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 equipo recibe una app existente llamada GifChat de un cliente externo.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aplicación está desarrollada en una tecnología problemática a la cual no tienes acceso y es necesario reescribirla utilizando la última versión de Angular.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cliente necesita una prueba de concepto ASAP para probar que es viable la migración.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 recibido un video que muestra el flujo necesario para la prueba de concepto y un par de screenshots.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Adicionalmente te dan la siguiente información: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usuarios de la app son predominantemente niños y adolescentes.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usuarios están muy familiarizados con la versión actual.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utiliza la API de Giphy para obtener GIFs.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Tiempo estimado de desarrollo: 4 horas.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Your team just received an existing app called GifChat from an external client.</w:t>
        <w:br w:type="textWrapping"/>
        <w:t xml:space="preserve">The app is built with outdated tech which you have no access to and it’s necessary to rewrite it using the latest Angular version.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client needs to see a proof of concept ASAP to convince him the migration is viable.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received a </w:t>
      </w: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 detailing the flow needed for this proof of concept and </w:t>
      </w:r>
      <w:r w:rsidDel="00000000" w:rsidR="00000000" w:rsidRPr="00000000">
        <w:rPr>
          <w:b w:val="1"/>
          <w:rtl w:val="0"/>
        </w:rPr>
        <w:t xml:space="preserve">a couple screenshots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Additionally you received the following information: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users of the current app are kids and teenagers.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are very familiar with the current version.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Giphy’s API is currently being used to power the app.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Estimated development time: 4 hours.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