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Hostel Kitchen</w:t>
      </w:r>
    </w:p>
    <w:p w:rsidR="00000000" w:rsidDel="00000000" w:rsidP="00000000" w:rsidRDefault="00000000" w:rsidRPr="00000000" w14:paraId="00000002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Hostel Kitchen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 a YouTube channel started by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Mr. Rajat Sharma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 Since June 2017, He has been uploaded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65 Videos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and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643,090 views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with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13.1K subscribers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till February 11, 2020. Mr. Sharma is an alumni of Tezpur University, Assam, graduated from the Department of Computer Science and Engineering.</w:t>
      </w:r>
    </w:p>
    <w:p w:rsidR="00000000" w:rsidDel="00000000" w:rsidP="00000000" w:rsidRDefault="00000000" w:rsidRPr="00000000" w14:paraId="00000003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Keeping in mind, the Hostel Kitchen’s vision and mission, I am planning to make more partners with me and Hostel Kitchen.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I, (Mr.)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Rajat Sharma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declare and pledge my responsibility are mentioned below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100K Subscribers, Rajat Sharma will be Website Administration.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verify the doc and videos file copyright content.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Have to do funding to the events or for goodies,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 to 100 videos will be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uploaded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channel.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100 videos to 500K subscribers, Only 60% fund from my side and 40% from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Rakesh Vishwakarma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total fund.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500K subscribers to 1M, The Funding will be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released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reserved money of Affiliate marketing.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manage the online legal issues and server hosting will be my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responsibility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till 500K views on the blogs.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72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72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45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Date: </w:t>
        <w:tab/>
        <w:tab/>
        <w:tab/>
        <w:tab/>
        <w:tab/>
        <w:tab/>
        <w:tab/>
        <w:tab/>
        <w:t xml:space="preserve">Name:  </w:t>
      </w:r>
    </w:p>
    <w:p w:rsidR="00000000" w:rsidDel="00000000" w:rsidP="00000000" w:rsidRDefault="00000000" w:rsidRPr="00000000" w14:paraId="0000000F">
      <w:pPr>
        <w:spacing w:after="0" w:line="240" w:lineRule="auto"/>
        <w:ind w:firstLine="45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Place: </w:t>
        <w:tab/>
        <w:tab/>
        <w:tab/>
        <w:tab/>
        <w:tab/>
        <w:tab/>
        <w:tab/>
        <w:tab/>
        <w:t xml:space="preserve">Signature:</w:t>
      </w:r>
    </w:p>
    <w:p w:rsidR="00000000" w:rsidDel="00000000" w:rsidP="00000000" w:rsidRDefault="00000000" w:rsidRPr="00000000" w14:paraId="00000010">
      <w:pPr>
        <w:spacing w:after="0" w:line="240" w:lineRule="auto"/>
        <w:ind w:firstLine="45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#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My first partner,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Mr. Rakesh Vishwakarma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from the Dept. of Computer Science and Engineering with following RESPONSIBILITY as well as TERMS AND CONDITIONS are here…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RESPONSIBILITIES are mentioned below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and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maintaining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relationship with all teams or partners.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the Online Google/Excel spreadsheet every day for all the team members up to 500K subscribers.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Bootstrapping and marketing for the channel up to 1M subscribers.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Sponsorship for the website and Coordination with other Channels.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manage offline and coordination policy &amp; legal issues.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 offline events of Hostel Kitchen. (Required fund will be as clause No. 3 of Mr. Sharma).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planning out of anything is my responsibility up to 1M subscribers.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TERMS AND CONDITIONS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Rajat Sharma will have admin rights to all the Hostel Kitchen accounts.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Admin right of Hostel Kitchen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Rakesh Vishwakarma will also be given some admin rights on some accounts based on the requirements and will give access to all accounts as an editor for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management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500K subscribers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YouTube, Mr. Vishwakarma will be given all admin rights.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Rajat Sharma Videos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generated from the videos created and uploaded by Rajat Sharma on only YouTube has a 100 percent share of up to 100K subscribers.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500K subscribers, revenue generated by Mr. Sharma videos is considered as Hostel Kitchen revenue.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Revenue generated from the all team collaborator’s video on YouTube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before 50 video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submission: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60 %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Rajat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Sharma.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40 % to Rakesh Vishwakarma.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Once hit 50 videos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generated from the particular team collaborator’s video on YouTube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once they hit 50 video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margin: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30 percent to that particular collaborator team of their own videos </w:t>
      </w:r>
    </w:p>
    <w:p w:rsidR="00000000" w:rsidDel="00000000" w:rsidP="00000000" w:rsidRDefault="00000000" w:rsidRPr="00000000" w14:paraId="00000029">
      <w:pPr>
        <w:spacing w:after="0" w:line="276" w:lineRule="auto"/>
        <w:ind w:left="180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Clause No. 5.1.1 is only valid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if and only if their team hit 50 videos in the period of 1-year. Else revenue distribution will be as clause No. 4.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40 % of all collaborator’s videos to Mr. Rajat Sharma.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30 % of all collaborator’s videos to Mr. Rakesh Vishwakarma.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500K subscribers on YouTube, Clause No. 5.1.2 and 5.1.3 will be changed 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38 % of the whole channel to Mr. Rajat Sharma.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32 %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of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whole channel to Mr. Rakesh Vishwakarma.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1M subscribers on YouTube, Clause No. 5.2.1 and 5.2.1 will be merged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(35-35) % of the whole channel to each (Mr. Sharma and Mr. Vishwakarma) will be equal share.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Revenue generated from the collaborator’s blogs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before 50 blogs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submission: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60 % to Mr. Rajat Sharma.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40 % to Mr. Rakesh Vishwakarma.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Once hit 50 blogs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generated from the particular team collaborator’s blogs on website/medium or other(if)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once they hit 50 blogs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margin: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sum of 30 percent to that particular collaborator team of their own blogs. </w:t>
      </w:r>
    </w:p>
    <w:p w:rsidR="00000000" w:rsidDel="00000000" w:rsidP="00000000" w:rsidRDefault="00000000" w:rsidRPr="00000000" w14:paraId="00000037">
      <w:pPr>
        <w:spacing w:after="0" w:line="276" w:lineRule="auto"/>
        <w:ind w:left="21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Clause No. 7.1.1 is only valid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if and only if their team hit 50 blogs in the period of 1-year. Else revenue distribution will be as clause No. 6.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40 % of all collaborator’s blogs to Mr. Rajat Sharma.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30 % of all collaborator’s blogs to Mr. Rakesh Vishwakarma.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500K views in Website/Medium, Clause No. 7.1.2 and 7.1.3 will be changed as.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38 % of whole blogs to Mr. Rajat Sharma.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32 %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 the whole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blogs to Mr. Rakesh Vishwakarma.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1M Views in Website/Medium, Clause No. 7.2.1 and 7.2.1 will be merged as.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(35-35) % of whole blogs to each (Mr. Sharma and Mr. Vishwakarma) will be equal share.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Affiliate marketing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generated from affiliate marketing will be kept in reserve in the name of Hostel Kitchen for future events and sponsorship.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Sponsorship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generated from 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YouTube once hit 100 videos on the channel.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 can find anybody, either Mr. Sharma or Mr. Vishwakarma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Sponsorship is found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the collaborator partner, He/ She will get 10% of that sponsorship money from both of us. (5-5%).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60 % to Mr. Rajat Sharma.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40 % to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Rakesh Vishwakarma.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500K subscribers in YouTube, Clause No. 9.1.3 and 9.1.4 will be changed 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55 %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 the whole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 to Mr. Rajat Sharma.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45 %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 the whole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 to Mr. Rakesh Vishwakarma.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1M subscribers on YouTube, Clause No. 9.2.1 and 9.2.1 will be merged as.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(50-50) % of the whole channel to each (Mr. Sharma and Mr. Vishwakarma) will be equal share.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Plan,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used for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Rakesh Vishwakarma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8" w:right="0" w:hanging="408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he leaves before uploading 50 Videos of collaborators on the channel, He will get only 30% of only their collaborator videos for the period 1 year from the date of left.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8" w:right="0" w:hanging="408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he leaves before 100 Videos on the channel, He will get only 30% of only their collaborator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’s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videos for the period 3 years from the date of left.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8" w:right="0" w:hanging="408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he stays up to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00K subscribers,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25% of the whole YouTube channels and blogs for a period of next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sum 35% of the sponsorship for the periods of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years.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8" w:right="0" w:hanging="408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he stays up to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500K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subscribers,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30% of the whole YouTube channels and blogs for a period of next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8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0" w:right="0" w:hanging="72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sum of 40% of the sponsorship for the periods of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years.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8" w:right="0" w:hanging="408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he stays up to 2M subscribers, the Hostel kitchen will be ours. He will get equal share as Rajat Sh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arma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lifetime. (Sharma and Vishwakarma Brothers).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Disclaimer: Clause 10.3 and Clause 10.4 might change in the future (one will be scheduled after 100K subscribers).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Quattrocento Sans" w:cs="Quattrocento Sans" w:eastAsia="Quattrocento Sans" w:hAnsi="Quattrocento Sans"/>
        </w:rPr>
        <w:sectPr>
          <w:footerReference r:id="rId6" w:type="default"/>
          <w:pgSz w:h="15840" w:w="12240"/>
          <w:pgMar w:bottom="1008" w:top="1008" w:left="1008" w:right="1008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Rakesh Vishwakarma</w:t>
      </w:r>
    </w:p>
    <w:p w:rsidR="00000000" w:rsidDel="00000000" w:rsidP="00000000" w:rsidRDefault="00000000" w:rsidRPr="00000000" w14:paraId="00000060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(Signature)</w:t>
        <w:tab/>
      </w:r>
    </w:p>
    <w:p w:rsidR="00000000" w:rsidDel="00000000" w:rsidP="00000000" w:rsidRDefault="00000000" w:rsidRPr="00000000" w14:paraId="00000061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Date:</w:t>
      </w:r>
    </w:p>
    <w:p w:rsidR="00000000" w:rsidDel="00000000" w:rsidP="00000000" w:rsidRDefault="00000000" w:rsidRPr="00000000" w14:paraId="00000062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Place:</w:t>
      </w:r>
    </w:p>
    <w:p w:rsidR="00000000" w:rsidDel="00000000" w:rsidP="00000000" w:rsidRDefault="00000000" w:rsidRPr="00000000" w14:paraId="00000063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Rajat Sharma</w:t>
      </w:r>
    </w:p>
    <w:p w:rsidR="00000000" w:rsidDel="00000000" w:rsidP="00000000" w:rsidRDefault="00000000" w:rsidRPr="00000000" w14:paraId="00000065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(Signature)</w:t>
      </w:r>
    </w:p>
    <w:p w:rsidR="00000000" w:rsidDel="00000000" w:rsidP="00000000" w:rsidRDefault="00000000" w:rsidRPr="00000000" w14:paraId="00000066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Date:</w:t>
      </w:r>
    </w:p>
    <w:p w:rsidR="00000000" w:rsidDel="00000000" w:rsidP="00000000" w:rsidRDefault="00000000" w:rsidRPr="00000000" w14:paraId="00000067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Place: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TU-CIIE/Administration</w:t>
      </w:r>
    </w:p>
    <w:p w:rsidR="00000000" w:rsidDel="00000000" w:rsidP="00000000" w:rsidRDefault="00000000" w:rsidRPr="00000000" w14:paraId="0000006A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(Signature &amp; Seal)</w:t>
      </w:r>
    </w:p>
    <w:p w:rsidR="00000000" w:rsidDel="00000000" w:rsidP="00000000" w:rsidRDefault="00000000" w:rsidRPr="00000000" w14:paraId="0000006B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Date:</w:t>
      </w:r>
    </w:p>
    <w:p w:rsidR="00000000" w:rsidDel="00000000" w:rsidP="00000000" w:rsidRDefault="00000000" w:rsidRPr="00000000" w14:paraId="0000006C">
      <w:pPr>
        <w:spacing w:after="0" w:lineRule="auto"/>
        <w:rPr>
          <w:rFonts w:ascii="Quattrocento Sans" w:cs="Quattrocento Sans" w:eastAsia="Quattrocento Sans" w:hAnsi="Quattrocento Sans"/>
        </w:rPr>
        <w:sectPr>
          <w:type w:val="continuous"/>
          <w:pgSz w:h="15840" w:w="12240"/>
          <w:pgMar w:bottom="1080" w:top="1080" w:left="1080" w:right="1080" w:header="720" w:footer="720"/>
          <w:cols w:equalWidth="0" w:num="3">
            <w:col w:space="720" w:w="2880"/>
            <w:col w:space="720" w:w="2880"/>
            <w:col w:space="0" w:w="2880"/>
          </w:cols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Place: </w:t>
      </w:r>
    </w:p>
    <w:p w:rsidR="00000000" w:rsidDel="00000000" w:rsidP="00000000" w:rsidRDefault="00000000" w:rsidRPr="00000000" w14:paraId="0000006D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080" w:top="1080" w:left="1080" w:right="10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0</wp:posOffset>
              </wp:positionV>
              <wp:extent cx="5943600" cy="27432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42840"/>
                        <a:ext cx="5943600" cy="274320"/>
                        <a:chOff x="2374200" y="3642840"/>
                        <a:chExt cx="5943600" cy="274320"/>
                      </a:xfrm>
                    </wpg:grpSpPr>
                    <wpg:grpSp>
                      <wpg:cNvGrpSpPr/>
                      <wpg:grpSpPr>
                        <a:xfrm>
                          <a:off x="2374200" y="3642840"/>
                          <a:ext cx="5943600" cy="274320"/>
                          <a:chOff x="0" y="0"/>
                          <a:chExt cx="59436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43600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8600" y="0"/>
                            <a:ext cx="53530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https://www.youtube.com/channel/UCPmOrTloNijKIRVjGuOoJyg    [Hostel Kitchen]</w:t>
                              </w:r>
                            </w:p>
                          </w:txbxContent>
                        </wps:txbx>
                        <wps:bodyPr anchorCtr="0" anchor="t" bIns="45700" lIns="0" spcFirstLastPara="1" rIns="0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0</wp:posOffset>
              </wp:positionV>
              <wp:extent cx="5943600" cy="2743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"/>
      <w:lvlJc w:val="left"/>
      <w:pPr>
        <w:ind w:left="408" w:hanging="408"/>
      </w:pPr>
      <w:rPr/>
    </w:lvl>
    <w:lvl w:ilvl="1">
      <w:start w:val="1"/>
      <w:numFmt w:val="decimal"/>
      <w:lvlText w:val="%1.%2"/>
      <w:lvlJc w:val="left"/>
      <w:pPr>
        <w:ind w:left="1128" w:hanging="408"/>
      </w:pPr>
      <w:rPr/>
    </w:lvl>
    <w:lvl w:ilvl="2">
      <w:start w:val="1"/>
      <w:numFmt w:val="decimal"/>
      <w:lvlText w:val="%1.%2.%3"/>
      <w:lvlJc w:val="left"/>
      <w:pPr>
        <w:ind w:left="198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5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6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7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8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10">
    <w:lvl w:ilvl="0">
      <w:start w:val="8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11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3960" w:hanging="72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480" w:hanging="108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00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800"/>
      </w:pPr>
      <w:rPr/>
    </w:lvl>
  </w:abstractNum>
  <w:abstractNum w:abstractNumId="1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3960" w:hanging="72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480" w:hanging="108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00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800"/>
      </w:pPr>
      <w:rPr/>
    </w:lvl>
  </w:abstractNum>
  <w:abstractNum w:abstractNumId="13">
    <w:lvl w:ilvl="0">
      <w:start w:val="7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14">
    <w:lvl w:ilvl="0">
      <w:start w:val="6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3960" w:hanging="72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480" w:hanging="108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00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