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>
          <w:b w:val="1"/>
          <w:bCs w:val="1"/>
          <w:color w:val="c58634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6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999999"/>
                <w:sz w:val="16"/>
                <w:szCs w:val="16"/>
                <w:rtl w:val="0"/>
              </w:rPr>
              <w:t xml:space="preserve">(Pass an InlineImage from matplotlib/plotly as bar_chart)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11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460"/>
        <w:gridCol w:w="3720"/>
        <w:tblGridChange w:id="0">
          <w:tblGrid>
            <w:gridCol w:w="7460"/>
            <w:gridCol w:w="3720"/>
          </w:tblGrid>
        </w:tblGridChange>
      </w:tblGrid>
      <w:tr>
        <w:trPr>
          <w:cantSplit w:val="0"/>
          <w:trHeight w:val="864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4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C">
      <w:pPr>
        <w:spacing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lineRule="auto"/>
        <w:rPr/>
      </w:pPr>
      <w:r w:rsidDel="00000000" w:rsidR="00000000" w:rsidRPr="00000000">
        <w:rPr>
          <w:i w:val="1"/>
          <w:iCs w:val="1"/>
          <w:color w:val="999999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6">
      <w:pPr>
        <w:spacing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E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5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7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