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00" w:before="12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5b3a22"/>
          <w:sz w:val="32"/>
          <w:szCs w:val="32"/>
          <w:rtl w:val="0"/>
        </w:rPr>
        <w:t xml:space="preserve">{{ report_title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Bdr>
          <w:bottom w:color="e4d8cb" w:space="0" w:sz="4" w:val="single"/>
        </w:pBdr>
        <w:spacing w:after="10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5b3a22"/>
          <w:sz w:val="26"/>
          <w:szCs w:val="26"/>
          <w:rtl w:val="0"/>
        </w:rPr>
        <w:t xml:space="preserve">1. Client &amp; Property Details</w:t>
      </w:r>
      <w:r w:rsidDel="00000000" w:rsidR="00000000" w:rsidRPr="00000000">
        <w:rPr>
          <w:rtl w:val="0"/>
        </w:rPr>
      </w:r>
    </w:p>
    <w:tbl>
      <w:tblPr>
        <w:tblStyle w:val="Table1"/>
        <w:tblW w:w="104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140"/>
        <w:gridCol w:w="7326"/>
        <w:tblGridChange w:id="0">
          <w:tblGrid>
            <w:gridCol w:w="3140"/>
            <w:gridCol w:w="732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faf7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Client 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{{ client.name 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faf7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Main Entrance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{{ property.entrance 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faf7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Kitchen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{{ property.kitchen 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faf7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Master Bedroom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{{ property.master_bedroom 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faf7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Concern 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{{ property.concern 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D">
      <w:pPr>
        <w:spacing w:after="0" w:before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Bdr>
          <w:bottom w:color="e4d8cb" w:space="0" w:sz="4" w:val="single"/>
        </w:pBdr>
        <w:spacing w:after="100" w:before="200" w:lineRule="auto"/>
        <w:rPr/>
      </w:pPr>
      <w:r w:rsidDel="00000000" w:rsidR="00000000" w:rsidRPr="00000000">
        <w:rPr>
          <w:b w:val="1"/>
          <w:bCs w:val="1"/>
          <w:color w:val="5b3a22"/>
          <w:sz w:val="26"/>
          <w:szCs w:val="26"/>
          <w:rtl w:val="0"/>
        </w:rPr>
        <w:t xml:space="preserve">2. Rating Breakdown</w:t>
      </w:r>
      <w:r w:rsidDel="00000000" w:rsidR="00000000" w:rsidRPr="00000000">
        <w:rPr>
          <w:rtl w:val="0"/>
        </w:rPr>
      </w:r>
    </w:p>
    <w:tbl>
      <w:tblPr>
        <w:tblStyle w:val="Table2"/>
        <w:tblW w:w="104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663"/>
        <w:gridCol w:w="3663"/>
        <w:gridCol w:w="3140"/>
        <w:tblGridChange w:id="0">
          <w:tblGrid>
            <w:gridCol w:w="3663"/>
            <w:gridCol w:w="3663"/>
            <w:gridCol w:w="314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spacing w:after="6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Room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spacing w:after="6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Direction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spacing w:after="6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Rating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12">
            <w:pPr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{%tr for item in ratings %}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spacing w:after="60" w:lineRule="auto"/>
              <w:rPr/>
            </w:pPr>
            <w:r w:rsidDel="00000000" w:rsidR="00000000" w:rsidRPr="00000000">
              <w:rPr>
                <w:rtl w:val="0"/>
              </w:rPr>
              <w:t xml:space="preserve">{{ item.name }}</w:t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spacing w:after="60" w:lineRule="auto"/>
              <w:rPr/>
            </w:pPr>
            <w:r w:rsidDel="00000000" w:rsidR="00000000" w:rsidRPr="00000000">
              <w:rPr>
                <w:rtl w:val="0"/>
              </w:rPr>
              <w:t xml:space="preserve">{{ item.direction }}</w:t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spacing w:after="60" w:lineRule="auto"/>
              <w:rPr/>
            </w:pPr>
            <w:r w:rsidDel="00000000" w:rsidR="00000000" w:rsidRPr="00000000">
              <w:rPr>
                <w:rtl w:val="0"/>
              </w:rPr>
              <w:t xml:space="preserve">{{ item.rating }}/10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16">
            <w:pPr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{%tr endfor %}</w:t>
            </w:r>
          </w:p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9">
      <w:pPr>
        <w:shd w:fill="fff8ec" w:val="clear"/>
        <w:spacing w:after="20" w:before="80" w:lineRule="auto"/>
        <w:jc w:val="center"/>
        <w:rPr/>
      </w:pPr>
      <w:r w:rsidDel="00000000" w:rsidR="00000000" w:rsidRPr="00000000">
        <w:rPr>
          <w:b w:val="1"/>
          <w:bCs w:val="1"/>
          <w:color w:val="c58634"/>
          <w:sz w:val="56"/>
          <w:szCs w:val="56"/>
          <w:rtl w:val="0"/>
        </w:rPr>
        <w:t xml:space="preserve">{{ score.overall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hd w:fill="fff8ec" w:val="clear"/>
        <w:spacing w:after="160" w:lineRule="auto"/>
        <w:jc w:val="center"/>
        <w:rPr/>
      </w:pPr>
      <w:r w:rsidDel="00000000" w:rsidR="00000000" w:rsidRPr="00000000">
        <w:rPr>
          <w:sz w:val="18"/>
          <w:szCs w:val="18"/>
          <w:rtl w:val="0"/>
        </w:rPr>
        <w:t xml:space="preserve">Overall Vastu Rating After Remedies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befor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Bdr>
          <w:bottom w:color="e4d8cb" w:space="0" w:sz="4" w:val="single"/>
        </w:pBdr>
        <w:spacing w:after="100" w:before="200" w:lineRule="auto"/>
        <w:rPr/>
      </w:pPr>
      <w:r w:rsidDel="00000000" w:rsidR="00000000" w:rsidRPr="00000000">
        <w:rPr>
          <w:b w:val="1"/>
          <w:bCs w:val="1"/>
          <w:color w:val="5b3a22"/>
          <w:sz w:val="26"/>
          <w:szCs w:val="26"/>
          <w:rtl w:val="0"/>
        </w:rPr>
        <w:t xml:space="preserve">3. Room Ratings Analysis</w:t>
      </w:r>
      <w:r w:rsidDel="00000000" w:rsidR="00000000" w:rsidRPr="00000000">
        <w:rPr>
          <w:rtl w:val="0"/>
        </w:rPr>
      </w:r>
    </w:p>
    <w:tbl>
      <w:tblPr>
        <w:tblStyle w:val="Table3"/>
        <w:tblW w:w="104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466"/>
        <w:tblGridChange w:id="0">
          <w:tblGrid>
            <w:gridCol w:w="1046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spacing w:after="60" w:lineRule="auto"/>
              <w:rPr/>
            </w:pPr>
            <w:r w:rsidDel="00000000" w:rsidR="00000000" w:rsidRPr="00000000">
              <w:rPr>
                <w:color w:val="666666"/>
                <w:rtl w:val="0"/>
              </w:rPr>
              <w:t xml:space="preserve">{{ bar_chart 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E">
      <w:pPr>
        <w:spacing w:befor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Bdr>
          <w:bottom w:color="e4d8cb" w:space="0" w:sz="4" w:val="single"/>
        </w:pBdr>
        <w:spacing w:after="100" w:before="200" w:lineRule="auto"/>
        <w:rPr>
          <w:b w:val="1"/>
          <w:bCs w:val="1"/>
          <w:color w:val="5b3a22"/>
          <w:sz w:val="26"/>
          <w:szCs w:val="26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Bdr>
          <w:bottom w:color="e4d8cb" w:space="0" w:sz="4" w:val="single"/>
        </w:pBdr>
        <w:spacing w:after="100" w:before="200" w:lineRule="auto"/>
        <w:rPr/>
      </w:pPr>
      <w:r w:rsidDel="00000000" w:rsidR="00000000" w:rsidRPr="00000000">
        <w:rPr>
          <w:b w:val="1"/>
          <w:bCs w:val="1"/>
          <w:color w:val="5b3a22"/>
          <w:sz w:val="26"/>
          <w:szCs w:val="26"/>
          <w:rtl w:val="0"/>
        </w:rPr>
        <w:t xml:space="preserve">4. Floor Plan</w:t>
      </w:r>
      <w:r w:rsidDel="00000000" w:rsidR="00000000" w:rsidRPr="00000000">
        <w:rPr>
          <w:rtl w:val="0"/>
        </w:rPr>
      </w:r>
    </w:p>
    <w:tbl>
      <w:tblPr>
        <w:tblStyle w:val="Table4"/>
        <w:tblW w:w="10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760"/>
        <w:gridCol w:w="4590"/>
        <w:tblGridChange w:id="0">
          <w:tblGrid>
            <w:gridCol w:w="5760"/>
            <w:gridCol w:w="4590"/>
          </w:tblGrid>
        </w:tblGridChange>
      </w:tblGrid>
      <w:tr>
        <w:trPr>
          <w:cantSplit w:val="0"/>
          <w:tblHeader w:val="0"/>
        </w:trPr>
        <w:tc>
          <w:tcPr>
            <w:gridSpan w:val="2"/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spacing w:after="80" w:lineRule="auto"/>
              <w:rPr/>
            </w:pPr>
            <w:r w:rsidDel="00000000" w:rsidR="00000000" w:rsidRPr="00000000">
              <w:rPr>
                <w:b w:val="1"/>
                <w:bCs w:val="1"/>
                <w:color w:val="5b3a22"/>
                <w:sz w:val="22"/>
                <w:szCs w:val="22"/>
                <w:rtl w:val="0"/>
              </w:rPr>
              <w:t xml:space="preserve">16 Direction Compass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spacing w:after="60" w:lineRule="auto"/>
              <w:rPr/>
            </w:pPr>
            <w:r w:rsidDel="00000000" w:rsidR="00000000" w:rsidRPr="00000000">
              <w:rPr>
                <w:color w:val="444444"/>
                <w:rtl w:val="0"/>
              </w:rPr>
              <w:t xml:space="preserve">{{ chart16 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spacing w:after="80" w:lineRule="auto"/>
              <w:rPr/>
            </w:pPr>
            <w:r w:rsidDel="00000000" w:rsidR="00000000" w:rsidRPr="00000000">
              <w:rPr>
                <w:b w:val="1"/>
                <w:bCs w:val="1"/>
                <w:color w:val="5b3a22"/>
                <w:sz w:val="22"/>
                <w:szCs w:val="22"/>
                <w:rtl w:val="0"/>
              </w:rPr>
              <w:t xml:space="preserve">32 Direction Compass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spacing w:after="60" w:lineRule="auto"/>
              <w:rPr>
                <w:b w:val="1"/>
                <w:bCs w:val="1"/>
                <w:color w:val="5b3a22"/>
                <w:sz w:val="22"/>
                <w:szCs w:val="22"/>
              </w:rPr>
            </w:pPr>
            <w:r w:rsidDel="00000000" w:rsidR="00000000" w:rsidRPr="00000000">
              <w:rPr>
                <w:color w:val="444444"/>
                <w:rtl w:val="0"/>
              </w:rPr>
              <w:t xml:space="preserve">{{ chart32 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7">
      <w:pPr>
        <w:pBdr>
          <w:bottom w:color="e4d8cb" w:space="0" w:sz="4" w:val="single"/>
        </w:pBdr>
        <w:spacing w:after="100" w:before="200" w:lineRule="auto"/>
        <w:rPr>
          <w:b w:val="1"/>
          <w:bCs w:val="1"/>
          <w:color w:val="5b3a22"/>
          <w:sz w:val="26"/>
          <w:szCs w:val="26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Bdr>
          <w:bottom w:color="e4d8cb" w:space="0" w:sz="4" w:val="single"/>
        </w:pBdr>
        <w:spacing w:after="100" w:before="200" w:lineRule="auto"/>
        <w:rPr>
          <w:b w:val="1"/>
          <w:bCs w:val="1"/>
          <w:color w:val="5b3a22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Bdr>
          <w:bottom w:color="e4d8cb" w:space="0" w:sz="4" w:val="single"/>
        </w:pBdr>
        <w:spacing w:after="100" w:before="200" w:lineRule="auto"/>
        <w:rPr/>
      </w:pPr>
      <w:r w:rsidDel="00000000" w:rsidR="00000000" w:rsidRPr="00000000">
        <w:rPr>
          <w:b w:val="1"/>
          <w:bCs w:val="1"/>
          <w:color w:val="5b3a22"/>
          <w:sz w:val="26"/>
          <w:szCs w:val="26"/>
          <w:rtl w:val="0"/>
        </w:rPr>
        <w:t xml:space="preserve">5. Room Wise Analysis</w:t>
      </w:r>
      <w:r w:rsidDel="00000000" w:rsidR="00000000" w:rsidRPr="00000000">
        <w:rPr>
          <w:rtl w:val="0"/>
        </w:rPr>
      </w:r>
    </w:p>
    <w:tbl>
      <w:tblPr>
        <w:tblStyle w:val="Table5"/>
        <w:tblW w:w="104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675"/>
        <w:gridCol w:w="1675"/>
        <w:gridCol w:w="1465"/>
        <w:gridCol w:w="1465"/>
        <w:gridCol w:w="4186"/>
        <w:tblGridChange w:id="0">
          <w:tblGrid>
            <w:gridCol w:w="1675"/>
            <w:gridCol w:w="1675"/>
            <w:gridCol w:w="1465"/>
            <w:gridCol w:w="1465"/>
            <w:gridCol w:w="418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spacing w:after="6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Room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spacing w:after="6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Direction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spacing w:after="6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spacing w:after="6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Color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spacing w:after="6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Remedy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2F">
            <w:pPr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{%tr for room in ratings %}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spacing w:after="60" w:lineRule="auto"/>
              <w:rPr/>
            </w:pPr>
            <w:r w:rsidDel="00000000" w:rsidR="00000000" w:rsidRPr="00000000">
              <w:rPr>
                <w:rtl w:val="0"/>
              </w:rPr>
              <w:t xml:space="preserve">{{ room.name }}</w:t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spacing w:after="60" w:lineRule="auto"/>
              <w:rPr/>
            </w:pPr>
            <w:r w:rsidDel="00000000" w:rsidR="00000000" w:rsidRPr="00000000">
              <w:rPr>
                <w:rtl w:val="0"/>
              </w:rPr>
              <w:t xml:space="preserve">{{ room.direction }}</w:t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spacing w:after="60" w:lineRule="auto"/>
              <w:rPr/>
            </w:pPr>
            <w:r w:rsidDel="00000000" w:rsidR="00000000" w:rsidRPr="00000000">
              <w:rPr>
                <w:rtl w:val="0"/>
              </w:rPr>
              <w:t xml:space="preserve">{{ room.status }}</w:t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spacing w:after="60" w:lineRule="auto"/>
              <w:rPr/>
            </w:pPr>
            <w:r w:rsidDel="00000000" w:rsidR="00000000" w:rsidRPr="00000000">
              <w:rPr>
                <w:rtl w:val="0"/>
              </w:rPr>
              <w:t xml:space="preserve">{{ room.color }}</w:t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spacing w:after="60" w:lineRule="auto"/>
              <w:rPr/>
            </w:pPr>
            <w:r w:rsidDel="00000000" w:rsidR="00000000" w:rsidRPr="00000000">
              <w:rPr>
                <w:rtl w:val="0"/>
              </w:rPr>
              <w:t xml:space="preserve">{{ room.remedy }}</w:t>
            </w:r>
          </w:p>
        </w:tc>
      </w:tr>
      <w:tr>
        <w:trPr>
          <w:cantSplit w:val="0"/>
          <w:trHeight w:val="184.980468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35">
            <w:pPr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{%tr endfor %}</w:t>
            </w:r>
          </w:p>
        </w:tc>
      </w:tr>
    </w:tbl>
    <w:p w:rsidR="00000000" w:rsidDel="00000000" w:rsidP="00000000" w:rsidRDefault="00000000" w:rsidRPr="00000000" w14:paraId="00000036">
      <w:pPr>
        <w:pBdr>
          <w:bottom w:color="e4d8cb" w:space="0" w:sz="4" w:val="single"/>
        </w:pBdr>
        <w:spacing w:after="100" w:before="200" w:lineRule="auto"/>
        <w:rPr>
          <w:b w:val="1"/>
          <w:bCs w:val="1"/>
          <w:color w:val="5b3a22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Bdr>
          <w:bottom w:color="e4d8cb" w:space="0" w:sz="4" w:val="single"/>
        </w:pBdr>
        <w:spacing w:after="100" w:before="200" w:lineRule="auto"/>
        <w:rPr/>
      </w:pPr>
      <w:r w:rsidDel="00000000" w:rsidR="00000000" w:rsidRPr="00000000">
        <w:rPr>
          <w:b w:val="1"/>
          <w:bCs w:val="1"/>
          <w:color w:val="5b3a22"/>
          <w:sz w:val="26"/>
          <w:szCs w:val="26"/>
          <w:rtl w:val="0"/>
        </w:rPr>
        <w:t xml:space="preserve">6. Detailed Vastu Analysis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80" w:lineRule="auto"/>
        <w:rPr>
          <w:color w:val="ffffff"/>
        </w:rPr>
      </w:pPr>
      <w:r w:rsidDel="00000000" w:rsidR="00000000" w:rsidRPr="00000000">
        <w:rPr>
          <w:i w:val="1"/>
          <w:iCs w:val="1"/>
          <w:color w:val="ffffff"/>
          <w:sz w:val="16"/>
          <w:szCs w:val="16"/>
          <w:rtl w:val="0"/>
        </w:rPr>
        <w:t xml:space="preserve">(Python prep: rating_pairs = [ratings[i:i+2] for i in range(0, len(ratings), 2)])</w:t>
      </w:r>
      <w:r w:rsidDel="00000000" w:rsidR="00000000" w:rsidRPr="00000000">
        <w:rPr>
          <w:rtl w:val="0"/>
        </w:rPr>
      </w:r>
    </w:p>
    <w:tbl>
      <w:tblPr>
        <w:tblStyle w:val="Table6"/>
        <w:tblW w:w="104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233"/>
        <w:gridCol w:w="5233"/>
        <w:tblGridChange w:id="0">
          <w:tblGrid>
            <w:gridCol w:w="5233"/>
            <w:gridCol w:w="5233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spacing w:after="6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Room / Direction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spacing w:after="6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Room / Direction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3B">
            <w:pPr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{%tr for pair in rating_pairs %}</w:t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2"/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faf7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spacing w:after="2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5b3a22"/>
                <w:rtl w:val="0"/>
              </w:rPr>
              <w:t xml:space="preserve">{{ pair[0].name }} </w:t>
            </w:r>
            <w:r w:rsidDel="00000000" w:rsidR="00000000" w:rsidRPr="00000000">
              <w:rPr>
                <w:color w:val="5b3a22"/>
                <w:rtl w:val="0"/>
              </w:rPr>
              <w:t xml:space="preserve">— </w:t>
            </w:r>
            <w:r w:rsidDel="00000000" w:rsidR="00000000" w:rsidRPr="00000000">
              <w:rPr>
                <w:b w:val="1"/>
                <w:bCs w:val="1"/>
                <w:color w:val="5b3a22"/>
                <w:rtl w:val="0"/>
              </w:rPr>
              <w:t xml:space="preserve">{{ pair[0].direction 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D">
            <w:pPr>
              <w:spacing w:after="60" w:lineRule="auto"/>
              <w:rPr/>
            </w:pPr>
            <w:r w:rsidDel="00000000" w:rsidR="00000000" w:rsidRPr="00000000">
              <w:rPr>
                <w:rtl w:val="0"/>
              </w:rPr>
              <w:t xml:space="preserve">{{ pair[0].analysis }}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3F">
            <w:pPr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{%tr endfor %}</w:t>
            </w:r>
          </w:p>
        </w:tc>
      </w:tr>
    </w:tbl>
    <w:p w:rsidR="00000000" w:rsidDel="00000000" w:rsidP="00000000" w:rsidRDefault="00000000" w:rsidRPr="00000000" w14:paraId="00000040">
      <w:pPr>
        <w:spacing w:befor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Bdr>
          <w:bottom w:color="e4d8cb" w:space="0" w:sz="4" w:val="single"/>
        </w:pBdr>
        <w:spacing w:after="100" w:before="200" w:lineRule="auto"/>
        <w:rPr/>
      </w:pPr>
      <w:r w:rsidDel="00000000" w:rsidR="00000000" w:rsidRPr="00000000">
        <w:rPr>
          <w:b w:val="1"/>
          <w:bCs w:val="1"/>
          <w:color w:val="5b3a22"/>
          <w:sz w:val="26"/>
          <w:szCs w:val="26"/>
          <w:rtl w:val="0"/>
        </w:rPr>
        <w:t xml:space="preserve">7. Suggested Remedies (Pyramids/Ratna/Yantra/Crystals)</w:t>
      </w:r>
      <w:r w:rsidDel="00000000" w:rsidR="00000000" w:rsidRPr="00000000">
        <w:rPr>
          <w:rtl w:val="0"/>
        </w:rPr>
      </w:r>
    </w:p>
    <w:tbl>
      <w:tblPr>
        <w:tblStyle w:val="Table7"/>
        <w:tblW w:w="104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140"/>
        <w:gridCol w:w="7326"/>
        <w:tblGridChange w:id="0">
          <w:tblGrid>
            <w:gridCol w:w="3140"/>
            <w:gridCol w:w="732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spacing w:after="6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Room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spacing w:after="6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Remedy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44">
            <w:pPr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{%tr for item in ratings %}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spacing w:after="60" w:lineRule="auto"/>
              <w:rPr/>
            </w:pPr>
            <w:r w:rsidDel="00000000" w:rsidR="00000000" w:rsidRPr="00000000">
              <w:rPr>
                <w:rtl w:val="0"/>
              </w:rPr>
              <w:t xml:space="preserve">{{ item.name }}</w:t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spacing w:after="60" w:lineRule="auto"/>
              <w:rPr/>
            </w:pPr>
            <w:r w:rsidDel="00000000" w:rsidR="00000000" w:rsidRPr="00000000">
              <w:rPr>
                <w:rtl w:val="0"/>
              </w:rPr>
              <w:t xml:space="preserve">{{ item.sug_remedy }}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47">
            <w:pPr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{%tr endfor %}</w:t>
            </w:r>
          </w:p>
        </w:tc>
      </w:tr>
    </w:tbl>
    <w:p w:rsidR="00000000" w:rsidDel="00000000" w:rsidP="00000000" w:rsidRDefault="00000000" w:rsidRPr="00000000" w14:paraId="00000048">
      <w:pPr>
        <w:pBdr>
          <w:bottom w:color="e4d8cb" w:space="0" w:sz="4" w:val="single"/>
        </w:pBdr>
        <w:spacing w:after="100" w:before="200" w:lineRule="auto"/>
        <w:rPr>
          <w:b w:val="1"/>
          <w:bCs w:val="1"/>
          <w:color w:val="5b3a22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Bdr>
          <w:bottom w:color="e4d8cb" w:space="0" w:sz="4" w:val="single"/>
        </w:pBdr>
        <w:spacing w:after="10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5b3a22"/>
          <w:sz w:val="26"/>
          <w:szCs w:val="26"/>
          <w:rtl w:val="0"/>
        </w:rPr>
        <w:t xml:space="preserve">8. </w:t>
      </w: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color w:val="5b3a22"/>
          <w:sz w:val="26"/>
          <w:szCs w:val="26"/>
          <w:rtl w:val="0"/>
        </w:rPr>
        <w:t xml:space="preserve">अतिरिक्त वास्तु उपाय व ऊर्जा संतुलन मार्गदर्शक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Bdr>
          <w:left w:color="c58634" w:space="0" w:sz="12" w:val="single"/>
        </w:pBdr>
        <w:spacing w:after="60" w:before="120" w:lineRule="auto"/>
        <w:ind w:left="120" w:firstLine="0"/>
        <w:rPr/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color w:val="5b3a22"/>
          <w:sz w:val="22"/>
          <w:szCs w:val="22"/>
          <w:rtl w:val="0"/>
        </w:rPr>
        <w:t xml:space="preserve">मुख्य प्रवेशद्वारासाठी वास्तु उपाय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60" w:before="80" w:lineRule="auto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rtl w:val="0"/>
        </w:rPr>
        <w:t xml:space="preserve">उत्तल आरसा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मुख्य प्रवेशद्वाराच्या बाहेरील बाजूस बाहेरच्या दिशेने उत्तल आरसा लावा.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घरात नकारात्मक ऊर्जा प्रवेश करण्यापासून प्रतिबंध होतो.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हानिकारक कंपन (Negative Vibrations) प्रवेशद्वारापासून दूर परावर्तित होतात.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60" w:before="80" w:lineRule="auto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rtl w:val="0"/>
        </w:rPr>
        <w:t xml:space="preserve">काळ्या मिठाचा उपाय (Black Salt Remedy)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मुख्य प्रवेशद्वाराजवळ एका वाटीत काळे मीठ ठेवा.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प्रत्येक शनिवारी ते मीठ बदला.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नकारात्मक कंपन व स्थिर झालेली नकारात्मक ऊर्जा शोषून घेण्यास मदत होते.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60" w:before="80" w:lineRule="auto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rtl w:val="0"/>
        </w:rPr>
        <w:t xml:space="preserve">कापूर दीप (Camphor Lamp)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दररोज संध्याकाळी मुख्य प्रवेशद्वाराजवळ कापूर लावून दीप प्रज्वलित करा.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वातावरण शुद्ध होऊन नकारात्मकता दूर होते.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घरात शांतता, सौहार्द व समृद्धी वाढण्यास मदत होते.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pBdr>
          <w:bottom w:color="e4d8cb" w:space="0" w:sz="4" w:val="single"/>
        </w:pBdr>
        <w:spacing w:after="100" w:before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pBdr>
          <w:left w:color="c58634" w:space="0" w:sz="12" w:val="single"/>
        </w:pBdr>
        <w:spacing w:after="60" w:before="120" w:lineRule="auto"/>
        <w:ind w:left="120" w:firstLine="0"/>
        <w:rPr/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color w:val="5b3a22"/>
          <w:sz w:val="22"/>
          <w:szCs w:val="22"/>
          <w:rtl w:val="0"/>
        </w:rPr>
        <w:t xml:space="preserve">सर्वसाधारण वास्तु उपाय (Common Vastu Remedies)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60" w:before="80" w:lineRule="auto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rtl w:val="0"/>
        </w:rPr>
        <w:t xml:space="preserve">जागेची शुद्धी (Space Cleansing)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दररोज कापूर, गुग्गुळ किंवा लोबान जाळा.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यामुळे नकारात्मक ऊर्जा दूर होऊन वातावरण शुद्ध होते.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मंगळवार, गुरुवार आणि शनिवार हे दिवस विशेषतः प्रभावी मानले जातात.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60" w:before="80" w:lineRule="auto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rtl w:val="0"/>
        </w:rPr>
        <w:t xml:space="preserve">मिठाचा उपाय (Salt Remedy)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घराच्या एखाद्या कोपऱ्यात काचेच्या वाटीत खडे मीठ ठेवा.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हे नकारात्मक ऊर्जा व अवांछित कंपन शोषून घेण्यास मदत करते.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प्रत्येक शनिवार किंवा रविवारी मीठ बदला.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60" w:before="80" w:lineRule="auto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rtl w:val="0"/>
        </w:rPr>
        <w:t xml:space="preserve">मंत्रजप (Mantra Chanting)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"ॐ नमः शिवाय" किंवा "ॐ वास्तु देवाय नमः" या मंत्रांचा जप करा.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हनुमान चालीसा व विष्णू सहस्रनाम यांचे पठणही लाभदायक आहे.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यामुळे सकारात्मक कंपन निर्माण होतात व आध्यात्मिक संरक्षण मिळते.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60" w:before="80" w:lineRule="auto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rtl w:val="0"/>
        </w:rPr>
        <w:t xml:space="preserve">फुले व सुगंध (Flowers &amp; Aroma)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दररोज देवघरात ताजी फुले अर्पण करा.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अगरबत्ती, धूप किंवा आवश्यक सुगंधी तेलांचा (Essential Oils) वापर करा.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चंदन, लॅव्हेंडर व गुलाब हे सुगंध विशेषतः उपयुक्त आहेत.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60" w:before="80" w:lineRule="auto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rtl w:val="0"/>
        </w:rPr>
        <w:t xml:space="preserve">प्रकाश व अग्नितत्त्व (Light and Fire Element)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दररोज संध्याकाळी देवघरात किंवा मुख्य प्रवेशद्वाराजवळ तुपाचा दिवा लावा.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यामुळे अग्नितत्त्व (Agni Tattva) सक्रिय होते.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सकारात्मकता, समृद्धी व आध्यात्मिक प्रगतीला चालना मिळते.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60" w:before="80" w:lineRule="auto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rtl w:val="0"/>
        </w:rPr>
        <w:t xml:space="preserve">कोपरे स्वच्छ ठेवा (Clean Corners)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घरातील सर्व कोपरे स्वच्छ, कोरडे व प्रकाशमान ठेवा.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अंधारे व अस्ताव्यस्त कोपरे स्थिर व नकारात्मक ऊर्जा आकर्षित करतात.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स्वच्छ कोपऱ्यांमुळे घरातील ऊर्जेचा प्रवाह अधिक चांगला राहतो.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60" w:before="80" w:lineRule="auto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rtl w:val="0"/>
        </w:rPr>
        <w:t xml:space="preserve">घड्याळे व दिनदर्शिका (Clocks &amp; Calendars)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घड्याळे व दिनदर्शिका उत्तर किंवा पूर्व दिशेच्या भिंतीवर लावा.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यामुळे प्रगती, विकास व नवीन संधींना चालना मिळते.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दक्षिण दिशेच्या भिंतीवर घड्याळ लावणे टाळा.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pBdr>
          <w:bottom w:color="e4d8cb" w:space="0" w:sz="4" w:val="single"/>
        </w:pBdr>
        <w:spacing w:after="100" w:before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pBdr>
          <w:left w:color="c58634" w:space="0" w:sz="12" w:val="single"/>
        </w:pBdr>
        <w:spacing w:after="60" w:before="120" w:lineRule="auto"/>
        <w:ind w:left="120" w:firstLine="0"/>
        <w:rPr/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color w:val="5b3a22"/>
          <w:sz w:val="22"/>
          <w:szCs w:val="22"/>
          <w:rtl w:val="0"/>
        </w:rPr>
        <w:t xml:space="preserve">सकारात्मक विचारांची शक्ती (Power of Positive Mindset)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pBdr>
          <w:left w:color="c58634" w:space="0" w:sz="12" w:val="single"/>
        </w:pBdr>
        <w:shd w:fill="faf7f2" w:val="clear"/>
        <w:spacing w:after="80" w:before="80" w:lineRule="auto"/>
        <w:ind w:left="180" w:firstLine="0"/>
        <w:rPr/>
      </w:pPr>
      <w:r w:rsidDel="00000000" w:rsidR="00000000" w:rsidRPr="00000000">
        <w:rPr>
          <w:rFonts w:ascii="Palanquin Dark" w:cs="Palanquin Dark" w:eastAsia="Palanquin Dark" w:hAnsi="Palanquin Dark"/>
          <w:i w:val="1"/>
          <w:iCs w:val="1"/>
          <w:color w:val="444444"/>
          <w:sz w:val="18"/>
          <w:szCs w:val="18"/>
          <w:rtl w:val="0"/>
        </w:rPr>
        <w:t xml:space="preserve">"कोणतीही वास्तू स्वतःहून अशुभ नसते; त्या जागेची ऊर्जा तेथे राहणाऱ्या व्यक्तींवर अवलंबून असते."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सकारात्मक विचार सकारात्मक ऊर्जा निर्माण करतात.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श्रद्धा व कृतज्ञता घरातील ऊर्जेला अधिक बळकट करतात.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प्रेम, शांतता व परस्पर आदर घराला मंदिराचे स्वरूप देतात.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वास्तु उपाय ऊर्जेला सहाय्य करतात; परंतु सकारात्मक मनोवृत्ती हाच त्याचा खरा पाया आहे.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0" w:before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60" w:before="80" w:lineRule="auto"/>
        <w:jc w:val="left"/>
        <w:rPr>
          <w:b w:val="1"/>
          <w:bCs w:val="1"/>
        </w:rPr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color w:val="5b3a22"/>
          <w:rtl w:val="0"/>
        </w:rPr>
        <w:t xml:space="preserve">अंतिम संदेश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5b3a22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आपल्या घराला मंदिरासारखी पवित्र भावना द्या.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2b2b2b"/>
          <w:sz w:val="20"/>
          <w:szCs w:val="20"/>
          <w:rtl w:val="0"/>
        </w:rPr>
        <w:t xml:space="preserve">. </w:t>
      </w: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ज्या घरात प्रेम, आदर, कृतज्ञता, शांतता आणि सकारात्मक विचार नांदतात, ते घर नैसर्गिकरित्या संतुलित, सुखी आणि समृद्ध बनते.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2b2b2b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rtl w:val="0"/>
        </w:rPr>
        <w:t xml:space="preserve">खरे वास्तु आपल्या अंतर्मनापासून सुरू होते आणि त्याचे प्रतिबिंब आपल्या सभोवतालच्या वातावरणात दिसून येते.</w:t>
      </w:r>
    </w:p>
    <w:p w:rsidR="00000000" w:rsidDel="00000000" w:rsidP="00000000" w:rsidRDefault="00000000" w:rsidRPr="00000000" w14:paraId="0000007E">
      <w:pPr>
        <w:spacing w:after="160" w:before="8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60" w:before="8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🙏 धन्यवाद!</w:t>
      </w:r>
    </w:p>
    <w:p w:rsidR="00000000" w:rsidDel="00000000" w:rsidP="00000000" w:rsidRDefault="00000000" w:rsidRPr="00000000" w14:paraId="00000080">
      <w:pPr>
        <w:spacing w:after="160" w:before="8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60" w:before="80" w:lineRule="auto"/>
        <w:rPr>
          <w:b w:val="1"/>
          <w:bCs w:val="1"/>
        </w:rPr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rtl w:val="0"/>
        </w:rPr>
        <w:t xml:space="preserve">आपल्या वास्तुशास्त्र विश्लेषणासाठी Spiritual Hut Academy of Occult Science वर विश्वास ठेवल्याबद्दल मनःपूर्वक धन्यवाद.</w:t>
      </w:r>
    </w:p>
    <w:p w:rsidR="00000000" w:rsidDel="00000000" w:rsidP="00000000" w:rsidRDefault="00000000" w:rsidRPr="00000000" w14:paraId="00000082">
      <w:pPr>
        <w:spacing w:after="160" w:before="8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60" w:before="80" w:lineRule="auto"/>
        <w:rPr>
          <w:b w:val="1"/>
          <w:bCs w:val="1"/>
        </w:rPr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rtl w:val="0"/>
        </w:rPr>
        <w:t xml:space="preserve">हा अहवाल आपल्या घरात किंवा कार्यस्थळी सकारात्मक ऊर्जा, सौहार्द, उत्तम आरोग्य, आनंद आणि समृद्धी निर्माण करण्यास उपयुक्त ठरेल, अशी आम्हाला आशा आहे.</w:t>
      </w:r>
    </w:p>
    <w:p w:rsidR="00000000" w:rsidDel="00000000" w:rsidP="00000000" w:rsidRDefault="00000000" w:rsidRPr="00000000" w14:paraId="00000084">
      <w:pPr>
        <w:spacing w:after="160" w:before="8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60" w:before="80" w:lineRule="auto"/>
        <w:rPr>
          <w:b w:val="1"/>
          <w:bCs w:val="1"/>
        </w:rPr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rtl w:val="0"/>
        </w:rPr>
        <w:t xml:space="preserve">या अहवालाबाबत कोणतीही शंका किंवा वैयक्तिक मार्गदर्शन हवे असल्यास, कृपया आमच्याशी संपर्क साधा. आपल्याला योग्य मार्गदर्शन करण्यासाठी आम्ही सदैव तत्पर आहोत.</w:t>
      </w:r>
    </w:p>
    <w:p w:rsidR="00000000" w:rsidDel="00000000" w:rsidP="00000000" w:rsidRDefault="00000000" w:rsidRPr="00000000" w14:paraId="00000086">
      <w:pPr>
        <w:spacing w:after="160" w:before="8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60" w:before="8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आपल्या जीवनात यश, शांतता आणि सकारात्मक ऊर्जा सदैव नांदो, हीच शुभेच्छा! ✨</w:t>
      </w:r>
    </w:p>
    <w:p w:rsidR="00000000" w:rsidDel="00000000" w:rsidP="00000000" w:rsidRDefault="00000000" w:rsidRPr="00000000" w14:paraId="00000088">
      <w:pPr>
        <w:spacing w:after="160" w:before="8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60" w:before="80" w:lineRule="auto"/>
        <w:rPr>
          <w:b w:val="1"/>
          <w:bCs w:val="1"/>
        </w:rPr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rtl w:val="0"/>
        </w:rPr>
        <w:t xml:space="preserve">– टीम Spiritual Hut Academy of Occult Science</w:t>
      </w:r>
    </w:p>
    <w:p w:rsidR="00000000" w:rsidDel="00000000" w:rsidP="00000000" w:rsidRDefault="00000000" w:rsidRPr="00000000" w14:paraId="0000008A">
      <w:pPr>
        <w:spacing w:after="160" w:before="8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6838" w:w="11906" w:orient="portrait"/>
      <w:pgMar w:bottom="720" w:top="720" w:left="720" w:right="72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Arial Unicode MS"/>
  <w:font w:name="Palanquin Dark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2">
    <w:pPr>
      <w:pBdr>
        <w:top w:color="c58634" w:space="0" w:sz="4" w:val="single"/>
      </w:pBdr>
      <w:shd w:fill="2b1d14" w:val="clear"/>
      <w:spacing w:after="0" w:before="80" w:lineRule="auto"/>
      <w:jc w:val="center"/>
      <w:rPr/>
    </w:pPr>
    <w:r w:rsidDel="00000000" w:rsidR="00000000" w:rsidRPr="00000000">
      <w:rPr>
        <w:rFonts w:ascii="Arial" w:cs="Arial" w:eastAsia="Arial" w:hAnsi="Arial"/>
        <w:b w:val="1"/>
        <w:bCs w:val="1"/>
        <w:i w:val="0"/>
        <w:iCs w:val="0"/>
        <w:color w:val="ffffff"/>
        <w:sz w:val="18"/>
        <w:szCs w:val="18"/>
        <w:rtl w:val="0"/>
      </w:rPr>
      <w:t xml:space="preserve">SPIRITUALHUT  •  </w: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color w:val="ffffff"/>
        <w:sz w:val="18"/>
        <w:szCs w:val="18"/>
        <w:rtl w:val="0"/>
      </w:rPr>
      <w:t xml:space="preserve">{{ footer.note }}  •  © SpiritualHut • Sacred Geometry &amp; Vastu Diagnostics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B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  <w:tbl>
    <w:tblPr>
      <w:tblStyle w:val="Table8"/>
      <w:tblW w:w="10466.0" w:type="dxa"/>
      <w:jc w:val="left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000"/>
    </w:tblPr>
    <w:tblGrid>
      <w:gridCol w:w="6803"/>
      <w:gridCol w:w="3663"/>
      <w:tblGridChange w:id="0">
        <w:tblGrid>
          <w:gridCol w:w="6803"/>
          <w:gridCol w:w="3663"/>
        </w:tblGrid>
      </w:tblGridChange>
    </w:tblGrid>
    <w:tr>
      <w:trPr>
        <w:cantSplit w:val="0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  <w:shd w:fill="5b3a22" w:val="clear"/>
          <w:tcMar>
            <w:top w:w="80.0" w:type="dxa"/>
            <w:left w:w="120.0" w:type="dxa"/>
            <w:bottom w:w="80.0" w:type="dxa"/>
            <w:right w:w="120.0" w:type="dxa"/>
          </w:tcMar>
          <w:vAlign w:val="top"/>
        </w:tcPr>
        <w:p w:rsidR="00000000" w:rsidDel="00000000" w:rsidP="00000000" w:rsidRDefault="00000000" w:rsidRPr="00000000" w14:paraId="0000008C">
          <w:pPr>
            <w:spacing w:after="20" w:before="0" w:lineRule="auto"/>
            <w:jc w:val="left"/>
            <w:rPr/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i w:val="0"/>
              <w:iCs w:val="0"/>
              <w:color w:val="ffffff"/>
              <w:sz w:val="36"/>
              <w:szCs w:val="36"/>
              <w:rtl w:val="0"/>
            </w:rPr>
            <w:t xml:space="preserve">SPIRITUALHUT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8D">
          <w:pPr>
            <w:spacing w:after="60" w:before="0" w:lineRule="auto"/>
            <w:jc w:val="left"/>
            <w:rPr/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color w:val="ffffff"/>
              <w:sz w:val="18"/>
              <w:szCs w:val="18"/>
              <w:rtl w:val="0"/>
            </w:rPr>
            <w:t xml:space="preserve">Advanced Vastu Energy &amp; Sacred Geometry Analysis</w:t>
          </w: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  <w:shd w:fill="5b3a22" w:val="clear"/>
          <w:tcMar>
            <w:top w:w="80.0" w:type="dxa"/>
            <w:left w:w="120.0" w:type="dxa"/>
            <w:bottom w:w="80.0" w:type="dxa"/>
            <w:right w:w="120.0" w:type="dxa"/>
          </w:tcMar>
          <w:vAlign w:val="top"/>
        </w:tcPr>
        <w:p w:rsidR="00000000" w:rsidDel="00000000" w:rsidP="00000000" w:rsidRDefault="00000000" w:rsidRPr="00000000" w14:paraId="0000008E">
          <w:pPr>
            <w:spacing w:after="60" w:before="0" w:lineRule="auto"/>
            <w:jc w:val="left"/>
            <w:rPr/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color w:val="ffffff"/>
              <w:sz w:val="16"/>
              <w:szCs w:val="16"/>
              <w:rtl w:val="0"/>
            </w:rPr>
            <w:t xml:space="preserve">Prepared By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8F">
          <w:pPr>
            <w:spacing w:after="60" w:before="0" w:lineRule="auto"/>
            <w:jc w:val="left"/>
            <w:rPr/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i w:val="0"/>
              <w:iCs w:val="0"/>
              <w:color w:val="ffffff"/>
              <w:sz w:val="26"/>
              <w:szCs w:val="26"/>
              <w:rtl w:val="0"/>
            </w:rPr>
            <w:t xml:space="preserve">{{ consultant.name }}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90">
          <w:pPr>
            <w:spacing w:after="60" w:before="0" w:lineRule="auto"/>
            <w:jc w:val="left"/>
            <w:rPr/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color w:val="ffffff"/>
              <w:sz w:val="18"/>
              <w:szCs w:val="18"/>
              <w:rtl w:val="0"/>
            </w:rPr>
            <w:t xml:space="preserve">{{ consultant.title }}</w:t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91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480" w:hanging="24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color w:val="2b2b2b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b2b2b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alanquinDark-regular.ttf"/><Relationship Id="rId2" Type="http://schemas.openxmlformats.org/officeDocument/2006/relationships/font" Target="fonts/PalanquinDark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