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D6006E" w:val="clear"/>
        <w:spacing w:after="0" w:before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  Validación UI vs API — Liverpool.com.mx</w:t>
      </w:r>
    </w:p>
    <w:p>
      <w:pPr>
        <w:shd w:fill="D6006E" w:val="clear"/>
        <w:spacing w:after="400" w:before="0"/>
        <w:jc w:val="center"/>
      </w:pPr>
      <w:r>
        <w:rPr>
          <w:rFonts w:ascii="Arial" w:cs="Arial" w:eastAsia="Arial" w:hAnsi="Arial"/>
          <w:color w:val="FFCCE8"/>
          <w:sz w:val="22"/>
          <w:szCs w:val="22"/>
        </w:rPr>
        <w:t xml:space="preserve">  Parte 2: Interceptación de Red — 3 de junio de 2026 a las 10:08 p.m.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📊  Resumen Ejecutivo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Productos en UI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Productos en API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8"/>
                <w:szCs w:val="28"/>
              </w:rPr>
              <w:t xml:space="preserve">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❌ FAILED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Coincidencias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Discrepancias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Mínimo requerido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0 de 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0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3 de 5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D6006E"/>
          <w:sz w:val="26"/>
          <w:szCs w:val="26"/>
        </w:rPr>
        <w:t xml:space="preserve">📋  Parámetros de la Ejecución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Término buscado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playstation 5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Filtro de color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Blanco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 final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https://www.liverpool.com.mx/tienda?s=playstation+5&amp;sortBy=priceAsc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Fecha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 de junio de 2026 a las 10:08 p.m.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✅  Coincidencias UI vs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360"/>
        <w:gridCol w:w="2000"/>
        <w:gridCol w:w="2000"/>
        <w:gridCol w:w="5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UI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API</w:t>
            </w:r>
          </w:p>
        </w:tc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Sin coincidencias encontradas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1E7E34"/>
          <w:sz w:val="26"/>
          <w:szCs w:val="26"/>
        </w:rPr>
        <w:t xml:space="preserve">❌  Discrepancias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860"/>
        <w:gridCol w:w="3000"/>
      </w:tblGrid>
      <w:tr>
        <w:trPr>
          <w:tblHeader/>
        </w:trP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006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Detalle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7E34"/>
                <w:sz w:val="20"/>
                <w:szCs w:val="20"/>
              </w:rPr>
              <w:t xml:space="preserve">✅ Sin discrepancias — todos los productos coinciden</w:t>
            </w:r>
          </w:p>
        </w:tc>
      </w:tr>
    </w:tbl>
    <w:p>
      <w:pPr>
        <w:spacing w:after="300"/>
      </w:pPr>
      <w:r>
        <w:t xml:space="preserve"/>
      </w:r>
    </w:p>
    <w:p>
      <w:pPr>
        <w:pBdr>
          <w:top w:val="single" w:color="EEEEEE" w:sz="4"/>
        </w:pBdr>
        <w:spacing w:before="20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Generado automáticamente · Liverpool E2E Automation Suite · Parte 2</w:t>
      </w:r>
    </w:p>
    <w:sectPr>
      <w:headerReference w:type="default" r:id="rId7"/>
      <w:footerReference w:type="default" r:id="rId8"/>
      <w:pgSz w:w="12240" w:h="15840" w:orient="portrait"/>
      <w:pgMar w:top="144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/>
      </w:pBdr>
      <w:spacing w:before="160"/>
      <w:jc w:val="center"/>
    </w:pPr>
    <w:r>
      <w:rPr>
        <w:rFonts w:ascii="Arial" w:cs="Arial" w:eastAsia="Arial" w:hAnsi="Arial"/>
        <w:color w:val="666666"/>
        <w:sz w:val="18"/>
        <w:szCs w:val="18"/>
      </w:rPr>
      <w:t xml:space="preserve">Liverpool E2E Automation Suite — Parte 2  •  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6006E" w:sz="6"/>
      </w:pBdr>
      <w:spacing w:after="200"/>
    </w:pPr>
    <w:r>
      <w:rPr>
        <w:rFonts w:ascii="Arial" w:cs="Arial" w:eastAsia="Arial" w:hAnsi="Arial"/>
        <w:b/>
        <w:bCs/>
        <w:color w:val="D6006E"/>
        <w:sz w:val="22"/>
        <w:szCs w:val="22"/>
      </w:rPr>
      <w:t xml:space="preserve">🔍  Liverpool — Reporte de Validación UI vs API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D6006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2026-06-03T22:08:11.596Z</dcterms:created>
  <dcterms:modified xsi:type="dcterms:W3CDTF">2026-06-03T22:08:11.596Z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