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6006E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Validación UI vs API — Liverpool.com.mx</w:t>
      </w:r>
    </w:p>
    <w:p>
      <w:pPr>
        <w:shd w:fill="D6006E" w:val="clear"/>
        <w:spacing w:after="400" w:before="0"/>
        <w:jc w:val="center"/>
      </w:pPr>
      <w:r>
        <w:rPr>
          <w:rFonts w:ascii="Arial" w:cs="Arial" w:eastAsia="Arial" w:hAnsi="Arial"/>
          <w:color w:val="FFCCE8"/>
          <w:sz w:val="22"/>
          <w:szCs w:val="22"/>
        </w:rPr>
        <w:t xml:space="preserve">  Parte 2: Interceptación de Red — 3 de junio de 2026, 03:19 p.m.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📊  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Productos en UI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Productos en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❌ FAILED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Coincidencias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Discrepancias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Mínimo requerido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0 de 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 de 5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📋  Parámetros de la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Término buscado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Filtro de color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Blanco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 final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https://www.liverpool.com.mx/tienda?s=playstation+5&amp;sortBy=priceAsc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Fecha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de junio de 2026, 03:19 p.m.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✅  Coincidencias UI vs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60"/>
        <w:gridCol w:w="2000"/>
        <w:gridCol w:w="2000"/>
        <w:gridCol w:w="5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UI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API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Sin coincidencias encontradas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❌  Discrepancias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— Consola fija ps5 de 1 tb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encontrado en respuesta API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— Consola fija ps5 de 825 gb edición bundle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encontrado en respuesta API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— Consola fija ps5 de 1 tb edición digital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encontrado en respuesta API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SONY — Consola fija ps5 de 1 tb edición bundle fortnite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encontrado en respuesta API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5 — Consola fija ps5 de 1 tb edición limitada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encontrado en respuesta API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EEEEEE" w:sz="4"/>
        </w:pBdr>
        <w:spacing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Generado automáticamente · Liverpool E2E Automation Suite · Parte 2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16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Liverpool E2E Automation Suite — Parte 2  • 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006E" w:sz="6"/>
      </w:pBdr>
      <w:spacing w:after="200"/>
    </w:pPr>
    <w:r>
      <w:rPr>
        <w:rFonts w:ascii="Arial" w:cs="Arial" w:eastAsia="Arial" w:hAnsi="Arial"/>
        <w:b/>
        <w:bCs/>
        <w:color w:val="D6006E"/>
        <w:sz w:val="22"/>
        <w:szCs w:val="22"/>
      </w:rPr>
      <w:t xml:space="preserve">🔍  Liverpool — Reporte de Validación UI vs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D600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2026-06-03T21:19:36.846Z</dcterms:created>
  <dcterms:modified xsi:type="dcterms:W3CDTF">2026-06-03T21:19:36.846Z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