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ADITIVO DE REPARCELAMENTO DA ANUIDADE ESCOLAR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18"/>
          <w:szCs w:val="1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for item in contractors %}</w:t>
      </w:r>
      <w:r w:rsidDel="00000000" w:rsidR="00000000" w:rsidRPr="00000000">
        <w:rPr>
          <w:rtl w:val="0"/>
        </w:rPr>
      </w:r>
    </w:p>
    <w:tbl>
      <w:tblPr>
        <w:tblStyle w:val="Table1"/>
        <w:tblW w:w="9686.574803149606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265"/>
        <w:gridCol w:w="105"/>
        <w:gridCol w:w="2250"/>
        <w:gridCol w:w="285"/>
        <w:gridCol w:w="605.7874015748035"/>
        <w:gridCol w:w="1970.7874015748034"/>
        <w:gridCol w:w="2205"/>
        <w:tblGridChange w:id="0">
          <w:tblGrid>
            <w:gridCol w:w="2265"/>
            <w:gridCol w:w="105"/>
            <w:gridCol w:w="2250"/>
            <w:gridCol w:w="285"/>
            <w:gridCol w:w="605.7874015748035"/>
            <w:gridCol w:w="1970.7874015748034"/>
            <w:gridCol w:w="2205"/>
          </w:tblGrid>
        </w:tblGridChange>
      </w:tblGrid>
      <w:tr>
        <w:tc>
          <w:tcPr>
            <w:gridSpan w:val="7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CONTRATANTE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(Representante Legal do Aluno):</w:t>
            </w:r>
          </w:p>
          <w:p w:rsidR="00000000" w:rsidDel="00000000" w:rsidP="00000000" w:rsidRDefault="00000000" w:rsidRPr="00000000" w14:paraId="00000005">
            <w:pPr>
              <w:widowControl w:val="0"/>
              <w:spacing w:before="80" w:line="30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item.name.text  | upper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1" w:hRule="atLeast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Nacionalidade:</w:t>
            </w:r>
          </w:p>
          <w:p w:rsidR="00000000" w:rsidDel="00000000" w:rsidP="00000000" w:rsidRDefault="00000000" w:rsidRPr="00000000" w14:paraId="0000000D">
            <w:pPr>
              <w:widowControl w:val="0"/>
              <w:spacing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item.nationality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Estado Civil: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80" w:before="80" w:line="300" w:lineRule="auto"/>
              <w:ind w:left="0" w:firstLine="0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item.marital_status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CPF: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item.cpf }}</w:t>
            </w:r>
          </w:p>
        </w:tc>
      </w:tr>
      <w:tr>
        <w:trPr>
          <w:trHeight w:val="671" w:hRule="atLeast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Carteira de Identidade ou RNE: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item.rg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Órgão Expedidor:</w:t>
            </w:r>
          </w:p>
          <w:p w:rsidR="00000000" w:rsidDel="00000000" w:rsidP="00000000" w:rsidRDefault="00000000" w:rsidRPr="00000000" w14:paraId="0000001B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item.originator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 item.phone_number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1" w:hRule="atLeast"/>
        </w:trPr>
        <w:tc>
          <w:tcPr>
            <w:gridSpan w:val="2"/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Telefone Fixo:</w:t>
            </w:r>
          </w:p>
          <w:p w:rsidR="00000000" w:rsidDel="00000000" w:rsidP="00000000" w:rsidRDefault="00000000" w:rsidRPr="00000000" w14:paraId="00000020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item.phone_number}}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%}{% if item.cel_number %}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Telefone Celular: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item.cel_number}}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%}{% if item.whatsapp_number %}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Número para WhatsApp: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item.whatsapp_number}}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1" w:hRule="atLeast"/>
        </w:trPr>
        <w:tc>
          <w:tcPr>
            <w:gridSpan w:val="4"/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 item.occupation %}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Profissão:</w:t>
            </w:r>
          </w:p>
          <w:p w:rsidR="00000000" w:rsidDel="00000000" w:rsidP="00000000" w:rsidRDefault="00000000" w:rsidRPr="00000000" w14:paraId="0000002A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  <w:shd w:fill="fce5cd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item.occupation | lower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E-mail: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item.email | lower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1" w:hRule="atLeast"/>
        </w:trPr>
        <w:tc>
          <w:tcPr>
            <w:gridSpan w:val="7"/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Endereço: 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title_case(item.address.street_name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n.º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item.address.street_number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item.address.unit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item.address.unit | lower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 (item.address.neighborhood | lower) }}, {{ title_case(item.address.city | lower) }}/{{ item.address.state }}, CEP {{ item.address.zip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endfor %}</w:t>
      </w:r>
    </w:p>
    <w:p w:rsidR="00000000" w:rsidDel="00000000" w:rsidP="00000000" w:rsidRDefault="00000000" w:rsidRPr="00000000" w14:paraId="0000003C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for item in students %}</w:t>
      </w:r>
    </w:p>
    <w:tbl>
      <w:tblPr>
        <w:tblStyle w:val="Table2"/>
        <w:tblW w:w="96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690"/>
        <w:tblGridChange w:id="0">
          <w:tblGrid>
            <w:gridCol w:w="969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ALUNO: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item.name.first  | upper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Curso:</w:t>
            </w:r>
          </w:p>
          <w:p w:rsidR="00000000" w:rsidDel="00000000" w:rsidP="00000000" w:rsidRDefault="00000000" w:rsidRPr="00000000" w14:paraId="00000040">
            <w:pPr>
              <w:widowControl w:val="0"/>
              <w:spacing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item.course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tbl>
      <w:tblPr>
        <w:tblStyle w:val="Table3"/>
        <w:tblW w:w="96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690"/>
        <w:tblGridChange w:id="0">
          <w:tblGrid>
            <w:gridCol w:w="969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ESCOLA: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school[“legal_name”] | upper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Endereço: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 school[“street”] | lower) }}, n.º {{ school[“street_number”] }},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school[“unit”]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title_case(school[“unit”] | lower) }},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Bairro {{ title_case(school[“neighborhood”] | lower) }}, {{ title_case(school[“city”] | lower) }}/{{ school[“state”] }}, CEP {{ school[“zip”]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CNPJ/MF: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school[“cnpj”]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Endereço Eletrônico:</w:t>
            </w:r>
          </w:p>
          <w:p w:rsidR="00000000" w:rsidDel="00000000" w:rsidP="00000000" w:rsidRDefault="00000000" w:rsidRPr="00000000" w14:paraId="0000004A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school_email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200" w:before="200" w:line="30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before="200" w:line="300" w:lineRule="auto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CONSIDERANDO QUE: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As Partes celebraram o Contrato de Prestação de Serviços Educacionais, cujo objeto é a prestação de serviços educacionais pela CONTRATADA à(s) CONTRATANTE(S) e ALUNO durante o ano letivo de 2020 (“Contrato”); e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Em 11/03/2020, a Organização Mundial de Saúde declarou situação de pandemia com relação à doença COVID-19, em decorrência do aumento no número de casos em escala mundial;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Foram emitidos alertas pelas autoridades de saúde, em especial quanto ao aumento exponencial de casos no Brasil, capaz de levar a óbito em especial idosos, imunodeprimidos e pessoas portadoras de doenças crônicas;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O Poder Público decretou o fechamento das escolas a partir de março de 2020;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O Poder Público fixou as normas quanto à reorganização dos calendários escolares, devido ao surto global do COVID-19, e regulamentou a utilização de meios remotos diversos;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Medidas governamentais estão sendo adotadas para estimular o isolamento social preventivo, impedindo a circulação de pessoas, bens, mercadorias e serviços, exceto aqueles considerados de natureza essencial, criando um ambiente de depressão econômica decorrente da redução significativa das atividades econômicas, implicando na perda de emprego e/ou renda de milhares de pessoas, situação em que se encontra a(s) CONTRATANTE(S);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A(s) CONTRATANTE(S) foram selecionadas para participar do programa de suporte financeiro –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Coronavírus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 - oferecido pela ESCOLA.</w:t>
      </w:r>
    </w:p>
    <w:p w:rsidR="00000000" w:rsidDel="00000000" w:rsidP="00000000" w:rsidRDefault="00000000" w:rsidRPr="00000000" w14:paraId="00000054">
      <w:pPr>
        <w:spacing w:after="200" w:before="200" w:line="300" w:lineRule="auto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As Partes acima qualificadas decidem, na melhor forma de direito, celebrar o presente Aditivo de Reparcelamento da Anuidade Escolar 2020, que se regerá mediante as cláusulas e condições adiante estipuladas.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200" w:before="200" w:line="300" w:lineRule="auto"/>
        <w:ind w:left="405" w:hanging="405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Pelo presente instrumento, fica estipulado o reparcelamento da anuidade escolar, obrigando-se a(s)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(S) ao pagamento do(s) seguinte(s) valor(es):</w:t>
      </w:r>
    </w:p>
    <w:p w:rsidR="00000000" w:rsidDel="00000000" w:rsidP="00000000" w:rsidRDefault="00000000" w:rsidRPr="00000000" w14:paraId="00000056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if method_payment == “a vista” %}</w:t>
      </w:r>
      <w:r w:rsidDel="00000000" w:rsidR="00000000" w:rsidRPr="00000000">
        <w:rPr>
          <w:rtl w:val="0"/>
        </w:rPr>
      </w:r>
    </w:p>
    <w:tbl>
      <w:tblPr>
        <w:tblStyle w:val="Table4"/>
        <w:tblW w:w="6210.0" w:type="dxa"/>
        <w:jc w:val="left"/>
        <w:tblInd w:w="1285.47244094488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0"/>
        <w:gridCol w:w="2400"/>
        <w:tblGridChange w:id="0">
          <w:tblGrid>
            <w:gridCol w:w="3810"/>
            <w:gridCol w:w="2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Vencimento da parcela única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jc w:val="right"/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 Valor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single_installment_date_format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jc w:val="right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R$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“%.2f”|format(single_installment_value) | replace(“.”,”,”) }}</w:t>
            </w:r>
          </w:p>
        </w:tc>
      </w:tr>
    </w:tbl>
    <w:p w:rsidR="00000000" w:rsidDel="00000000" w:rsidP="00000000" w:rsidRDefault="00000000" w:rsidRPr="00000000" w14:paraId="0000005B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endif %}</w:t>
      </w:r>
    </w:p>
    <w:p w:rsidR="00000000" w:rsidDel="00000000" w:rsidP="00000000" w:rsidRDefault="00000000" w:rsidRPr="00000000" w14:paraId="0000005C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if method_payment == “parcelado”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if has_input_value == “sim” %}</w:t>
      </w:r>
      <w:r w:rsidDel="00000000" w:rsidR="00000000" w:rsidRPr="00000000">
        <w:rPr>
          <w:rtl w:val="0"/>
        </w:rPr>
      </w:r>
    </w:p>
    <w:tbl>
      <w:tblPr>
        <w:tblStyle w:val="Table5"/>
        <w:tblW w:w="6180.0" w:type="dxa"/>
        <w:jc w:val="left"/>
        <w:tblInd w:w="1315.47244094488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35"/>
        <w:gridCol w:w="2445"/>
        <w:tblGridChange w:id="0">
          <w:tblGrid>
            <w:gridCol w:w="3735"/>
            <w:gridCol w:w="24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Vencimento da parcela de entrada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jc w:val="right"/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 Valor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input_date_format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right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R$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“%.2f”|format(input_value) | replace(“.”,”,”) }}</w:t>
            </w:r>
          </w:p>
        </w:tc>
      </w:tr>
    </w:tbl>
    <w:p w:rsidR="00000000" w:rsidDel="00000000" w:rsidP="00000000" w:rsidRDefault="00000000" w:rsidRPr="00000000" w14:paraId="00000062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b w:val="1"/>
          <w:sz w:val="22"/>
          <w:szCs w:val="22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endif %}</w:t>
      </w:r>
    </w:p>
    <w:tbl>
      <w:tblPr>
        <w:tblStyle w:val="Table6"/>
        <w:tblW w:w="6195.0" w:type="dxa"/>
        <w:jc w:val="left"/>
        <w:tblInd w:w="1285.47244094488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5"/>
        <w:gridCol w:w="2400"/>
        <w:tblGridChange w:id="0">
          <w:tblGrid>
            <w:gridCol w:w="3795"/>
            <w:gridCol w:w="2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Vencimento das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cyan"/>
                <w:rtl w:val="0"/>
              </w:rPr>
              <w:t xml:space="preserve">{% if has_input_value == “sim” %}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 demais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 parcelas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jc w:val="right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 Valor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{%tr for dict in installments_list %}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dict[“installments_due”]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jc w:val="right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R$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“%.2f”|format(dict[“installments_value”]) | replace(“.”,”,”) }}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{%tr endfor %}</w:t>
            </w:r>
          </w:p>
        </w:tc>
      </w:tr>
    </w:tbl>
    <w:p w:rsidR="00000000" w:rsidDel="00000000" w:rsidP="00000000" w:rsidRDefault="00000000" w:rsidRPr="00000000" w14:paraId="0000006C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b w:val="1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endif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after="200" w:before="200" w:line="300" w:lineRule="auto"/>
        <w:ind w:left="405" w:hanging="405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O atraso no pagamento das parcelas mensais, nos valores e prazos acima descritos, implicará na aplicação das penalidades previstas no Contrato de Prestação de Serviços Educacionais.</w:t>
      </w:r>
    </w:p>
    <w:p w:rsidR="00000000" w:rsidDel="00000000" w:rsidP="00000000" w:rsidRDefault="00000000" w:rsidRPr="00000000" w14:paraId="0000006E">
      <w:pPr>
        <w:keepNext w:val="1"/>
        <w:widowControl w:val="0"/>
        <w:numPr>
          <w:ilvl w:val="1"/>
          <w:numId w:val="1"/>
        </w:numPr>
        <w:spacing w:after="200" w:before="200" w:line="300" w:lineRule="auto"/>
        <w:ind w:left="405" w:hanging="405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A ESCOLA poderá conceder descontos nas parcelas acima referidas, a seu critério durante a manutenção da calamidade pública declarada.</w:t>
      </w:r>
    </w:p>
    <w:p w:rsidR="00000000" w:rsidDel="00000000" w:rsidP="00000000" w:rsidRDefault="00000000" w:rsidRPr="00000000" w14:paraId="0000006F">
      <w:pPr>
        <w:keepNext w:val="1"/>
        <w:spacing w:after="200" w:before="200" w:line="300" w:lineRule="auto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E, por estarem justos e acordados, celebram o presente Termo em 2 (duas) vias de igual teor e forma.</w:t>
      </w:r>
    </w:p>
    <w:p w:rsidR="00000000" w:rsidDel="00000000" w:rsidP="00000000" w:rsidRDefault="00000000" w:rsidRPr="00000000" w14:paraId="00000070">
      <w:pPr>
        <w:keepNext w:val="1"/>
        <w:widowControl w:val="0"/>
        <w:spacing w:after="400" w:before="240" w:line="300" w:lineRule="auto"/>
        <w:jc w:val="center"/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title_case(signature_local | lower) }}, {{signature_date }}.</w:t>
      </w:r>
      <w:r w:rsidDel="00000000" w:rsidR="00000000" w:rsidRPr="00000000">
        <w:rPr>
          <w:rtl w:val="0"/>
        </w:rPr>
      </w:r>
    </w:p>
    <w:tbl>
      <w:tblPr>
        <w:tblStyle w:val="Table7"/>
        <w:tblW w:w="11338.582677165356" w:type="dxa"/>
        <w:jc w:val="left"/>
        <w:tblInd w:w="-1347.3228346456694" w:type="dxa"/>
        <w:tblLayout w:type="fixed"/>
        <w:tblLook w:val="0400"/>
      </w:tblPr>
      <w:tblGrid>
        <w:gridCol w:w="5669.291338582678"/>
        <w:gridCol w:w="5669.291338582678"/>
        <w:tblGridChange w:id="0">
          <w:tblGrid>
            <w:gridCol w:w="5669.291338582678"/>
            <w:gridCol w:w="5669.291338582678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 w14:paraId="00000071">
            <w:pPr>
              <w:keepNext w:val="1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Cedente(s):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1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Trabalhador(es):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73">
            <w:pPr>
              <w:keepNext w:val="1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Style w:val="Heading3"/>
              <w:keepNext w:val="1"/>
              <w:widowControl w:val="0"/>
              <w:spacing w:after="0" w:before="300" w:lineRule="auto"/>
              <w:ind w:right="5.669291338583093"/>
              <w:rPr>
                <w:rFonts w:ascii="Calibri" w:cs="Calibri" w:eastAsia="Calibri" w:hAnsi="Calibri"/>
                <w:sz w:val="16"/>
                <w:szCs w:val="16"/>
              </w:rPr>
            </w:pPr>
            <w:bookmarkStart w:colFirst="0" w:colLast="0" w:name="_mjanf0jhibv9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color w:val="ffffff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ffffff"/>
                <w:sz w:val="18"/>
                <w:szCs w:val="18"/>
                <w:shd w:fill="ff9900" w:val="clear"/>
                <w:rtl w:val="0"/>
              </w:rPr>
              <w:t xml:space="preserve"> {{  generate_anchor('signHere', school_email)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1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____________________________________________________________</w:t>
            </w:r>
          </w:p>
          <w:p w:rsidR="00000000" w:rsidDel="00000000" w:rsidP="00000000" w:rsidRDefault="00000000" w:rsidRPr="00000000" w14:paraId="00000076">
            <w:pPr>
              <w:keepNext w:val="1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school[“legal_name”] | upper }}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highlight w:val="cyan"/>
                <w:rtl w:val="0"/>
              </w:rPr>
              <w:t xml:space="preserve">{%p for item in contractors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Style w:val="Heading3"/>
              <w:keepNext w:val="1"/>
              <w:widowControl w:val="0"/>
              <w:spacing w:after="0" w:before="300" w:lineRule="auto"/>
              <w:ind w:right="5.669291338583093"/>
              <w:rPr>
                <w:rFonts w:ascii="Calibri" w:cs="Calibri" w:eastAsia="Calibri" w:hAnsi="Calibri"/>
                <w:sz w:val="16"/>
                <w:szCs w:val="16"/>
              </w:rPr>
            </w:pPr>
            <w:bookmarkStart w:colFirst="0" w:colLast="0" w:name="_h558euwk5w9o" w:id="1"/>
            <w:bookmarkEnd w:id="1"/>
            <w:r w:rsidDel="00000000" w:rsidR="00000000" w:rsidRPr="00000000">
              <w:rPr>
                <w:rFonts w:ascii="Calibri" w:cs="Calibri" w:eastAsia="Calibri" w:hAnsi="Calibri"/>
                <w:b w:val="0"/>
                <w:color w:val="ffffff"/>
                <w:sz w:val="18"/>
                <w:szCs w:val="18"/>
                <w:rtl w:val="0"/>
              </w:rPr>
              <w:t xml:space="preserve">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ffffff"/>
                <w:sz w:val="18"/>
                <w:szCs w:val="18"/>
                <w:shd w:fill="ff9900" w:val="clear"/>
                <w:rtl w:val="0"/>
              </w:rPr>
              <w:t xml:space="preserve">{{ generate_anchor('signHere', item.email)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1"/>
              <w:keepLines w:val="1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1"/>
              <w:jc w:val="center"/>
              <w:rPr>
                <w:rFonts w:ascii="Calibri" w:cs="Calibri" w:eastAsia="Calibri" w:hAnsi="Calibri"/>
                <w:sz w:val="16"/>
                <w:szCs w:val="16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item.name.text | upper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1"/>
              <w:jc w:val="center"/>
              <w:rPr>
                <w:rFonts w:ascii="Calibri" w:cs="Calibri" w:eastAsia="Calibri" w:hAnsi="Calibri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highlight w:val="cyan"/>
                <w:rtl w:val="0"/>
              </w:rPr>
              <w:t xml:space="preserve">{%p endfor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7C">
            <w:pPr>
              <w:keepNext w:val="1"/>
              <w:tabs>
                <w:tab w:val="left" w:pos="356"/>
              </w:tabs>
              <w:spacing w:before="40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      Testemunhas:</w:t>
            </w:r>
          </w:p>
          <w:p w:rsidR="00000000" w:rsidDel="00000000" w:rsidP="00000000" w:rsidRDefault="00000000" w:rsidRPr="00000000" w14:paraId="0000007D">
            <w:pPr>
              <w:keepNext w:val="1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1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9" w:hRule="atLeast"/>
        </w:trPr>
        <w:tc>
          <w:tcPr/>
          <w:p w:rsidR="00000000" w:rsidDel="00000000" w:rsidP="00000000" w:rsidRDefault="00000000" w:rsidRPr="00000000" w14:paraId="0000007F">
            <w:pPr>
              <w:keepNext w:val="1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____________________________________________________________</w:t>
            </w:r>
          </w:p>
          <w:p w:rsidR="00000000" w:rsidDel="00000000" w:rsidP="00000000" w:rsidRDefault="00000000" w:rsidRPr="00000000" w14:paraId="00000080">
            <w:pPr>
              <w:keepNext w:val="1"/>
              <w:tabs>
                <w:tab w:val="left" w:pos="708"/>
              </w:tabs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Nome:</w:t>
            </w:r>
          </w:p>
          <w:p w:rsidR="00000000" w:rsidDel="00000000" w:rsidP="00000000" w:rsidRDefault="00000000" w:rsidRPr="00000000" w14:paraId="00000081">
            <w:pPr>
              <w:keepNext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CPF: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1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____________________________________________________________</w:t>
            </w:r>
          </w:p>
          <w:p w:rsidR="00000000" w:rsidDel="00000000" w:rsidP="00000000" w:rsidRDefault="00000000" w:rsidRPr="00000000" w14:paraId="00000083">
            <w:pPr>
              <w:keepNext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 Nome:</w:t>
            </w:r>
          </w:p>
          <w:p w:rsidR="00000000" w:rsidDel="00000000" w:rsidP="00000000" w:rsidRDefault="00000000" w:rsidRPr="00000000" w14:paraId="00000084">
            <w:pPr>
              <w:keepNext w:val="1"/>
              <w:tabs>
                <w:tab w:val="left" w:pos="708"/>
              </w:tabs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 CPF:</w:t>
            </w:r>
          </w:p>
        </w:tc>
      </w:tr>
    </w:tbl>
    <w:p w:rsidR="00000000" w:rsidDel="00000000" w:rsidP="00000000" w:rsidRDefault="00000000" w:rsidRPr="00000000" w14:paraId="00000085">
      <w:pPr>
        <w:spacing w:after="160" w:line="259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libri" w:cs="Calibri" w:eastAsia="Calibri" w:hAnsi="Calibri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sz w:val="22"/>
        <w:szCs w:val="22"/>
        <w:highlight w:val="whit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05" w:hanging="405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405" w:hanging="405"/>
      </w:pPr>
      <w:rPr>
        <w:rFonts w:ascii="Arial" w:cs="Arial" w:eastAsia="Arial" w:hAnsi="Arial"/>
        <w:b w:val="1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