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276" w:lineRule="auto"/>
        <w:ind w:right="335.6692913385831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ADITIVO DE REPARCELAMENTO DA ANUIDADE ESCOLAR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80" w:before="80" w:line="300" w:lineRule="auto"/>
        <w:ind w:right="335.6692913385831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tbl>
      <w:tblPr>
        <w:tblStyle w:val="Table1"/>
        <w:tblW w:w="9686.57480314960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65"/>
        <w:gridCol w:w="105"/>
        <w:gridCol w:w="2250"/>
        <w:gridCol w:w="285"/>
        <w:gridCol w:w="605.7874015748035"/>
        <w:gridCol w:w="1970.7874015748034"/>
        <w:gridCol w:w="2205"/>
        <w:tblGridChange w:id="0">
          <w:tblGrid>
            <w:gridCol w:w="2265"/>
            <w:gridCol w:w="105"/>
            <w:gridCol w:w="2250"/>
            <w:gridCol w:w="285"/>
            <w:gridCol w:w="605.7874015748035"/>
            <w:gridCol w:w="1970.7874015748034"/>
            <w:gridCol w:w="2205"/>
          </w:tblGrid>
        </w:tblGridChange>
      </w:tblGrid>
      <w:tr>
        <w:tc>
          <w:tcPr>
            <w:gridSpan w:val="7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CONTRATANTE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(Representante Legal do Aluno):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80" w:line="300" w:lineRule="auto"/>
              <w:ind w:right="335.6692913385831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item.name.text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Nacionalidade: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80" w:line="300" w:lineRule="auto"/>
              <w:ind w:right="335.6692913385831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80" w:before="80" w:line="300" w:lineRule="auto"/>
              <w:ind w:left="0" w:right="335.6692913385831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item.marital_status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80" w:before="80" w:line="300" w:lineRule="auto"/>
              <w:ind w:right="335.6692913385831"/>
              <w:jc w:val="both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</w:p>
        </w:tc>
      </w:tr>
      <w:tr>
        <w:trPr>
          <w:trHeight w:val="671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Carteira de Identidade ou RNE: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80" w:before="80" w:line="300" w:lineRule="auto"/>
              <w:ind w:right="335.6692913385831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Órgão Expedidor:</w:t>
            </w:r>
          </w:p>
          <w:p w:rsidR="00000000" w:rsidDel="00000000" w:rsidP="00000000" w:rsidRDefault="00000000" w:rsidRPr="00000000" w14:paraId="0000001A">
            <w:pPr>
              <w:spacing w:after="80" w:before="80" w:line="300" w:lineRule="auto"/>
              <w:ind w:right="335.6692913385831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item.originator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 item.phone_number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Fixo:</w:t>
            </w:r>
          </w:p>
          <w:p w:rsidR="00000000" w:rsidDel="00000000" w:rsidP="00000000" w:rsidRDefault="00000000" w:rsidRPr="00000000" w14:paraId="0000001F">
            <w:pPr>
              <w:spacing w:after="80" w:before="80" w:line="300" w:lineRule="auto"/>
              <w:ind w:right="335.6692913385831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item.phone_number}}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%}{% if item.cel_number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Telefone Celular: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80" w:before="80" w:line="300" w:lineRule="auto"/>
              <w:ind w:right="335.6692913385831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item.cel_number}}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%}{% if item.whatsapp_number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Número para WhatsApp: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80" w:before="80" w:line="300" w:lineRule="auto"/>
              <w:ind w:right="335.6692913385831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item.whatsapp_number}}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4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 item.occupation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Profissão:</w:t>
            </w:r>
          </w:p>
          <w:p w:rsidR="00000000" w:rsidDel="00000000" w:rsidP="00000000" w:rsidRDefault="00000000" w:rsidRPr="00000000" w14:paraId="00000029">
            <w:pPr>
              <w:spacing w:after="80" w:before="80" w:line="300" w:lineRule="auto"/>
              <w:ind w:right="335.6692913385831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item.occupation | lower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80" w:before="80" w:line="300" w:lineRule="auto"/>
              <w:ind w:right="335.6692913385831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| lower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" w:hRule="atLeast"/>
        </w:trPr>
        <w:tc>
          <w:tcPr>
            <w:gridSpan w:val="7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 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80" w:before="80" w:line="300" w:lineRule="auto"/>
              <w:ind w:right="335.6692913385831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item.address.unit | lower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 (item.address.neighborhood | lower) }}, {{ title_case(item.address.city | lower) }}/{{ item.address.state }}, CEP {{ item.address.zip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ind w:right="335.669291338583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80" w:before="80" w:line="300" w:lineRule="auto"/>
        <w:ind w:right="335.6692913385831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3B">
      <w:pPr>
        <w:widowControl w:val="0"/>
        <w:spacing w:after="80" w:before="80" w:line="300" w:lineRule="auto"/>
        <w:ind w:right="335.6692913385831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students %}</w:t>
      </w:r>
    </w:p>
    <w:tbl>
      <w:tblPr>
        <w:tblStyle w:val="Table2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ind w:right="335.6692913385831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ALUNO: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right="335.6692913385831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item.name.first 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Curso: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80" w:line="300" w:lineRule="auto"/>
              <w:ind w:right="335.6692913385831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item.course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ind w:right="335.669291338583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80" w:before="80" w:line="300" w:lineRule="auto"/>
        <w:ind w:right="335.669291338583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ind w:right="335.6692913385831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ESCOLA: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right="335.6692913385831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ind w:right="335.6692913385831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right="335.6692913385831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school[“street”] | lower) }}, n.º {{ school[“street_number”]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school[“unit”]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title_case(school[“unit”] | lower)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title_case(school[“neighborhood”] | lower) }}, {{ title_case(school[“city”] | lower) }}/{{ school[“state”] }}, CEP {{ school[“zip”]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ind w:right="335.6692913385831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CNPJ/MF: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right="335.6692913385831"/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school[“cnpj”]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Endereço Eletrônico: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ind w:right="335.6692913385831"/>
              <w:rPr>
                <w:rFonts w:ascii="Calibri" w:cs="Calibri" w:eastAsia="Calibri" w:hAnsi="Calibri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school_email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200" w:before="200" w:line="300" w:lineRule="auto"/>
        <w:ind w:right="335.6692913385831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00" w:line="300" w:lineRule="auto"/>
        <w:ind w:right="335.6692913385831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CONSIDERANDO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00" w:before="200" w:line="300" w:lineRule="auto"/>
        <w:ind w:left="720" w:right="335.6692913385831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celebraram o Contrato de Prestação de Serviços Educacionais, cujo objeto é a prestação de serviços educacionais pela CONTRATADA à(s) CONTRATANTE(S) e ALUNO durante o ano letivo de 2020 (“Contrato”); 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before="200" w:line="300" w:lineRule="auto"/>
        <w:ind w:left="720" w:right="335.6692913385831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Em 11/03/2020, a Organização Mundial de Saúde declarou situação de pandemia com relação à doença COVID-19, em decorrência do aumento no número de casos em escala mundial;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before="200" w:line="300" w:lineRule="auto"/>
        <w:ind w:left="720" w:right="335.6692913385831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Foram emitidos alertas pelas autoridades de saúde, em especial quanto ao aumento exponencial de casos no Brasil, capaz de levar a óbito em especial idosos, imunodeprimidos e pessoas portadoras de doenças crônicas;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before="200" w:line="300" w:lineRule="auto"/>
        <w:ind w:left="720" w:right="335.6692913385831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decretou o fechamento das escolas a partir de março de 2020;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00" w:before="200" w:line="300" w:lineRule="auto"/>
        <w:ind w:left="720" w:right="335.6692913385831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Poder Público fixou as normas quanto à reorganização dos calendários escolares, devido ao surto global do COVID-19, e regulamentou a utilização de meios remotos diversos;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00" w:before="200" w:line="300" w:lineRule="auto"/>
        <w:ind w:left="720" w:right="335.6692913385831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00" w:before="200" w:line="300" w:lineRule="auto"/>
        <w:ind w:left="720" w:right="335.6692913385831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A(s) CONTRATANTE(S) foram selecionadas para participar do programa de suporte financeiro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Coronavírus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- oferecido pela ESCOLA.</w:t>
      </w:r>
    </w:p>
    <w:p w:rsidR="00000000" w:rsidDel="00000000" w:rsidP="00000000" w:rsidRDefault="00000000" w:rsidRPr="00000000" w14:paraId="00000053">
      <w:pPr>
        <w:spacing w:after="200" w:before="200" w:line="300" w:lineRule="auto"/>
        <w:ind w:right="335.6692913385831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 Partes acima qualificadas decidem, na melhor forma de direito, celebrar o presente Aditivo de Reparcelamento da Anuidade Escolar 2020, que se regerá mediante as cláusulas e condições adiante estipuladas.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00" w:before="200" w:line="300" w:lineRule="auto"/>
        <w:ind w:left="405" w:right="335.6692913385831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Pelo presente instrumento, fica estipulado o reparcelamento da anuidade escolar, obrigando-se a(s)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(S) ao pagamento do(s) seguinte(s) valor(es):</w:t>
      </w:r>
    </w:p>
    <w:p w:rsidR="00000000" w:rsidDel="00000000" w:rsidP="00000000" w:rsidRDefault="00000000" w:rsidRPr="00000000" w14:paraId="00000055">
      <w:pPr>
        <w:widowControl w:val="0"/>
        <w:spacing w:after="80" w:before="80" w:line="300" w:lineRule="auto"/>
        <w:ind w:right="335.6692913385831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method_payment == “a vista” %}</w:t>
      </w:r>
      <w:r w:rsidDel="00000000" w:rsidR="00000000" w:rsidRPr="00000000">
        <w:rPr>
          <w:rtl w:val="0"/>
        </w:rPr>
      </w:r>
    </w:p>
    <w:tbl>
      <w:tblPr>
        <w:tblStyle w:val="Table4"/>
        <w:tblW w:w="6210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2400"/>
        <w:tblGridChange w:id="0">
          <w:tblGrid>
            <w:gridCol w:w="381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right="335.669291338583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 parcela única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right="335.6692913385831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right="335.6692913385831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single_installment_date_format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right="335.6692913385831"/>
              <w:jc w:val="right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“%.2f”|format(single_installment_value) | replace(“.”,”,”) }}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after="80" w:before="80" w:line="300" w:lineRule="auto"/>
        <w:ind w:right="335.6692913385831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</w:p>
    <w:p w:rsidR="00000000" w:rsidDel="00000000" w:rsidP="00000000" w:rsidRDefault="00000000" w:rsidRPr="00000000" w14:paraId="0000005B">
      <w:pPr>
        <w:widowControl w:val="0"/>
        <w:spacing w:after="80" w:before="80" w:line="300" w:lineRule="auto"/>
        <w:ind w:right="335.6692913385831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method_payment == “parcelado”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80" w:before="80" w:line="300" w:lineRule="auto"/>
        <w:ind w:right="335.6692913385831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has_input_value == “sim” %}</w:t>
      </w: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131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2445"/>
        <w:tblGridChange w:id="0">
          <w:tblGrid>
            <w:gridCol w:w="3735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right="335.669291338583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 parcela de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right="335.6692913385831"/>
              <w:jc w:val="right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right="335.6692913385831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input_date_format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right="335.6692913385831"/>
              <w:jc w:val="right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“%.2f”|format(input_value) | replace(“.”,”,”) }}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after="80" w:before="80" w:line="300" w:lineRule="auto"/>
        <w:ind w:right="335.6692913385831"/>
        <w:jc w:val="both"/>
        <w:rPr>
          <w:rFonts w:ascii="Calibri" w:cs="Calibri" w:eastAsia="Calibri" w:hAnsi="Calibri"/>
          <w:b w:val="1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80" w:before="80" w:line="300" w:lineRule="auto"/>
        <w:ind w:right="335.6692913385831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</w:p>
    <w:tbl>
      <w:tblPr>
        <w:tblStyle w:val="Table6"/>
        <w:tblW w:w="6195.0" w:type="dxa"/>
        <w:jc w:val="left"/>
        <w:tblInd w:w="1285.47244094488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2400"/>
        <w:tblGridChange w:id="0">
          <w:tblGrid>
            <w:gridCol w:w="3795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right="335.669291338583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Vencimento 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cyan"/>
                <w:rtl w:val="0"/>
              </w:rPr>
              <w:t xml:space="preserve">{% if has_input_value == “sim”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demais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parcelas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right="335.6692913385831"/>
              <w:jc w:val="right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80" w:before="80" w:line="300" w:lineRule="auto"/>
              <w:ind w:right="335.6692913385831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{%tr for dict in installments_list %}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right="335.6692913385831"/>
              <w:jc w:val="center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dict[“installments_due”]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right="335.6692913385831"/>
              <w:jc w:val="right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“%.2f”|format(dict[“installments_value”]) | replace(“.”,”,”) }}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80" w:before="80" w:line="300" w:lineRule="auto"/>
              <w:ind w:right="335.6692913385831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after="80" w:before="80" w:line="300" w:lineRule="auto"/>
        <w:ind w:right="335.6692913385831"/>
        <w:jc w:val="both"/>
        <w:rPr>
          <w:rFonts w:ascii="Calibri" w:cs="Calibri" w:eastAsia="Calibri" w:hAnsi="Calibri"/>
          <w:b w:val="1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200" w:before="200" w:line="300" w:lineRule="auto"/>
        <w:ind w:left="405" w:right="335.6692913385831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O atraso no pagamento das parcelas mensais, nos valores e prazos acima descritos, implicará na aplicação das penalidades previstas no Contrato de Prestação de Serviços Educacionais.</w:t>
      </w:r>
    </w:p>
    <w:p w:rsidR="00000000" w:rsidDel="00000000" w:rsidP="00000000" w:rsidRDefault="00000000" w:rsidRPr="00000000" w14:paraId="0000006D">
      <w:pPr>
        <w:keepNext w:val="1"/>
        <w:widowControl w:val="0"/>
        <w:numPr>
          <w:ilvl w:val="1"/>
          <w:numId w:val="1"/>
        </w:numPr>
        <w:spacing w:after="200" w:before="200" w:line="300" w:lineRule="auto"/>
        <w:ind w:left="405" w:right="335.6692913385831" w:hanging="405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 ESCOLA poderá conceder descontos nas parcelas acima referidas, a seu critério durante a manutenção da calamidade pública declarada.</w:t>
      </w:r>
    </w:p>
    <w:p w:rsidR="00000000" w:rsidDel="00000000" w:rsidP="00000000" w:rsidRDefault="00000000" w:rsidRPr="00000000" w14:paraId="0000006E">
      <w:pPr>
        <w:keepNext w:val="1"/>
        <w:spacing w:after="200" w:before="200" w:line="300" w:lineRule="auto"/>
        <w:ind w:right="335.6692913385831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E, por estarem justos e acordados, celebram o presente Termo em 2 (duas) vias de igual teor e forma.</w:t>
      </w:r>
    </w:p>
    <w:p w:rsidR="00000000" w:rsidDel="00000000" w:rsidP="00000000" w:rsidRDefault="00000000" w:rsidRPr="00000000" w14:paraId="0000006F">
      <w:pPr>
        <w:keepNext w:val="1"/>
        <w:widowControl w:val="0"/>
        <w:spacing w:after="400" w:before="240" w:line="300" w:lineRule="auto"/>
        <w:ind w:right="335.6692913385831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7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70">
            <w:pPr>
              <w:keepNext w:val="1"/>
              <w:ind w:right="335.669291338583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Cedente(s):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1"/>
              <w:ind w:right="335.6692913385831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Trabalhador(es):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2">
            <w:pPr>
              <w:keepNext w:val="1"/>
              <w:ind w:right="335.6692913385831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Style w:val="Heading3"/>
              <w:keepNext w:val="1"/>
              <w:widowControl w:val="0"/>
              <w:spacing w:after="0" w:before="300" w:lineRule="auto"/>
              <w:ind w:right="335.6692913385831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1"/>
              <w:ind w:right="335.669291338583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75">
            <w:pPr>
              <w:keepNext w:val="1"/>
              <w:ind w:right="335.669291338583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school[“legal_name”] | upper }}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ind w:right="335.669291338583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contractors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Style w:val="Heading3"/>
              <w:keepNext w:val="1"/>
              <w:widowControl w:val="0"/>
              <w:spacing w:after="0" w:before="300" w:lineRule="auto"/>
              <w:ind w:right="335.6692913385831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keepLines w:val="1"/>
              <w:ind w:right="335.6692913385831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1"/>
              <w:ind w:right="335.6692913385831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1"/>
              <w:ind w:right="335.6692913385831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B">
            <w:pPr>
              <w:keepNext w:val="1"/>
              <w:tabs>
                <w:tab w:val="left" w:pos="356"/>
              </w:tabs>
              <w:spacing w:before="400" w:lineRule="auto"/>
              <w:ind w:right="335.6692913385831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7C">
            <w:pPr>
              <w:keepNext w:val="1"/>
              <w:ind w:right="335.669291338583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1"/>
              <w:ind w:right="335.669291338583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7E">
            <w:pPr>
              <w:keepNext w:val="1"/>
              <w:ind w:right="335.669291338583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7F">
            <w:pPr>
              <w:keepNext w:val="1"/>
              <w:tabs>
                <w:tab w:val="left" w:pos="708"/>
              </w:tabs>
              <w:ind w:right="335.669291338583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80">
            <w:pPr>
              <w:keepNext w:val="1"/>
              <w:ind w:right="335.669291338583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1"/>
              <w:ind w:right="335.669291338583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82">
            <w:pPr>
              <w:keepNext w:val="1"/>
              <w:ind w:right="335.669291338583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83">
            <w:pPr>
              <w:keepNext w:val="1"/>
              <w:tabs>
                <w:tab w:val="left" w:pos="708"/>
              </w:tabs>
              <w:ind w:right="335.669291338583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84">
      <w:pPr>
        <w:spacing w:after="160" w:line="259" w:lineRule="auto"/>
        <w:ind w:right="335.669291338583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40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