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w:t>
            </w:r>
            <w:r w:rsidDel="00000000" w:rsidR="00000000" w:rsidRPr="00000000">
              <w:rPr>
                <w:b w:val="1"/>
                <w:highlight w:val="white"/>
                <w:rtl w:val="0"/>
              </w:rPr>
              <w:t xml:space="preserve">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highlight w:val="cyan"/>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highlight w:val="cyan"/>
              </w:rPr>
            </w:pPr>
            <w:r w:rsidDel="00000000" w:rsidR="00000000" w:rsidRPr="00000000">
              <w:rPr>
                <w:b w:val="1"/>
                <w:highlight w:val="white"/>
                <w:rtl w:val="0"/>
              </w:rPr>
              <w:t xml:space="preserve">III.1.1      </w:t>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jc w:val="both"/>
              <w:rPr>
                <w:highlight w:val="yellow"/>
              </w:rPr>
            </w:pPr>
            <w:r w:rsidDel="00000000" w:rsidR="00000000" w:rsidRPr="00000000">
              <w:rPr>
                <w:b w:val="1"/>
                <w:highlight w:val="white"/>
                <w:rtl w:val="0"/>
              </w:rPr>
              <w:t xml:space="preserve">III.2      </w:t>
            </w:r>
            <w:r w:rsidDel="00000000" w:rsidR="00000000" w:rsidRPr="00000000">
              <w:rPr>
                <w:highlight w:val="white"/>
                <w:rtl w:val="0"/>
              </w:rPr>
              <w:t xml:space="preserve">Forma de pagamento: </w:t>
            </w:r>
            <w:r w:rsidDel="00000000" w:rsidR="00000000" w:rsidRPr="00000000">
              <w:rPr>
                <w:highlight w:val="yellow"/>
                <w:rtl w:val="0"/>
              </w:rPr>
              <w:t xml:space="preserve">{{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“à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Data de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18">
            <w:pPr>
              <w:widowControl w:val="0"/>
              <w:spacing w:after="80" w:before="80" w:line="300" w:lineRule="auto"/>
              <w:jc w:val="both"/>
              <w:rPr>
                <w:highlight w:val="cyan"/>
              </w:rPr>
            </w:pPr>
            <w:r w:rsidDel="00000000" w:rsidR="00000000" w:rsidRPr="00000000">
              <w:rPr>
                <w:highlight w:val="cyan"/>
                <w:rtl w:val="0"/>
              </w:rPr>
              <w:t xml:space="preserve">{%p if has_input_value %}</w:t>
            </w:r>
          </w:p>
          <w:p w:rsidR="00000000" w:rsidDel="00000000" w:rsidP="00000000" w:rsidRDefault="00000000" w:rsidRPr="00000000" w14:paraId="00000019">
            <w:pPr>
              <w:widowControl w:val="0"/>
              <w:spacing w:after="80" w:before="80" w:line="300" w:lineRule="auto"/>
              <w:jc w:val="both"/>
              <w:rPr>
                <w:highlight w:val="white"/>
              </w:rPr>
            </w:pPr>
            <w:r w:rsidDel="00000000" w:rsidR="00000000" w:rsidRPr="00000000">
              <w:rPr>
                <w:b w:val="1"/>
                <w:highlight w:val="white"/>
                <w:rtl w:val="0"/>
              </w:rPr>
              <w:t xml:space="preserve">III.3      </w:t>
            </w:r>
            <w:r w:rsidDel="00000000" w:rsidR="00000000" w:rsidRPr="00000000">
              <w:rPr>
                <w:highlight w:val="white"/>
                <w:rtl w:val="0"/>
              </w:rPr>
              <w:t xml:space="preserve">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 ({{ input_value_words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r w:rsidDel="00000000" w:rsidR="00000000" w:rsidRPr="00000000">
              <w:rPr>
                <w:highlight w:val="white"/>
                <w:rtl w:val="0"/>
              </w:rPr>
              <w:t xml:space="preserve">.</w:t>
            </w:r>
          </w:p>
          <w:p w:rsidR="00000000" w:rsidDel="00000000" w:rsidP="00000000" w:rsidRDefault="00000000" w:rsidRPr="00000000" w14:paraId="0000001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B">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highlight w:val="white"/>
                <w:rtl w:val="0"/>
              </w:rPr>
              <w:t xml:space="preserve">3</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Quantidade</w:t>
            </w:r>
            <w:r w:rsidDel="00000000" w:rsidR="00000000" w:rsidRPr="00000000">
              <w:rPr>
                <w:highlight w:val="cyan"/>
                <w:rtl w:val="0"/>
              </w:rPr>
              <w:t xml:space="preserve">{% if has_input_value %}</w:t>
            </w:r>
            <w:r w:rsidDel="00000000" w:rsidR="00000000" w:rsidRPr="00000000">
              <w:rPr>
                <w:highlight w:val="white"/>
                <w:rtl w:val="0"/>
              </w:rPr>
              <w:t xml:space="preserve"> das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de</w:t>
            </w:r>
            <w:r w:rsidDel="00000000" w:rsidR="00000000" w:rsidRPr="00000000">
              <w:rPr>
                <w:rtl w:val="0"/>
              </w:rPr>
              <w:t xml:space="preserve"> </w:t>
            </w:r>
            <w:r w:rsidDel="00000000" w:rsidR="00000000" w:rsidRPr="00000000">
              <w:rPr>
                <w:highlight w:val="white"/>
                <w:rtl w:val="0"/>
              </w:rPr>
              <w:t xml:space="preserve">parcelas: </w:t>
            </w:r>
            <w:r w:rsidDel="00000000" w:rsidR="00000000" w:rsidRPr="00000000">
              <w:rPr>
                <w:highlight w:val="yellow"/>
                <w:rtl w:val="0"/>
              </w:rPr>
              <w:t xml:space="preserve">{{ quantity_installments }}.</w:t>
            </w:r>
          </w:p>
          <w:p w:rsidR="00000000" w:rsidDel="00000000" w:rsidP="00000000" w:rsidRDefault="00000000" w:rsidRPr="00000000" w14:paraId="0000001C">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5</w:t>
            </w:r>
            <w:r w:rsidDel="00000000" w:rsidR="00000000" w:rsidRPr="00000000">
              <w:rPr>
                <w:b w:val="1"/>
                <w:highlight w:val="cyan"/>
                <w:rtl w:val="0"/>
              </w:rPr>
              <w:t xml:space="preserve">{% else %}</w:t>
            </w:r>
            <w:r w:rsidDel="00000000" w:rsidR="00000000" w:rsidRPr="00000000">
              <w:rPr>
                <w:b w:val="1"/>
                <w:highlight w:val="white"/>
                <w:rtl w:val="0"/>
              </w:rPr>
              <w:t xml:space="preserve">4</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Valor </w:t>
            </w:r>
            <w:r w:rsidDel="00000000" w:rsidR="00000000" w:rsidRPr="00000000">
              <w:rPr>
                <w:highlight w:val="cyan"/>
                <w:rtl w:val="0"/>
              </w:rPr>
              <w:t xml:space="preserve">{% if has_input_value %}</w:t>
            </w:r>
            <w:r w:rsidDel="00000000" w:rsidR="00000000" w:rsidRPr="00000000">
              <w:rPr>
                <w:highlight w:val="white"/>
                <w:rtl w:val="0"/>
              </w:rPr>
              <w:t xml:space="preserve">das demais </w:t>
            </w:r>
            <w:r w:rsidDel="00000000" w:rsidR="00000000" w:rsidRPr="00000000">
              <w:rPr>
                <w:rtl w:val="0"/>
              </w:rPr>
              <w:t xml:space="preserve">parcelas</w:t>
            </w:r>
            <w:r w:rsidDel="00000000" w:rsidR="00000000" w:rsidRPr="00000000">
              <w:rPr>
                <w:highlight w:val="cyan"/>
                <w:rtl w:val="0"/>
              </w:rPr>
              <w:t xml:space="preserve">{% else %}</w:t>
            </w:r>
            <w:r w:rsidDel="00000000" w:rsidR="00000000" w:rsidRPr="00000000">
              <w:rPr>
                <w:highlight w:val="white"/>
                <w:rtl w:val="0"/>
              </w:rPr>
              <w:t xml:space="preserve">de cada parcela</w:t>
            </w:r>
            <w:r w:rsidDel="00000000" w:rsidR="00000000" w:rsidRPr="00000000">
              <w:rPr>
                <w:highlight w:val="cyan"/>
                <w:rtl w:val="0"/>
              </w:rPr>
              <w:t xml:space="preserve">{% endif %}</w:t>
            </w:r>
            <w:r w:rsidDel="00000000" w:rsidR="00000000" w:rsidRPr="00000000">
              <w:rPr>
                <w:highlight w:val="white"/>
                <w:rtl w:val="0"/>
              </w:rPr>
              <w:t xml:space="preserve">: </w:t>
            </w:r>
            <w:r w:rsidDel="00000000" w:rsidR="00000000" w:rsidRPr="00000000">
              <w:rPr>
                <w:rtl w:val="0"/>
              </w:rPr>
              <w:t xml:space="preserve">R$ </w:t>
            </w:r>
            <w:r w:rsidDel="00000000" w:rsidR="00000000" w:rsidRPr="00000000">
              <w:rPr>
                <w:highlight w:val="yellow"/>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6</w:t>
            </w:r>
            <w:r w:rsidDel="00000000" w:rsidR="00000000" w:rsidRPr="00000000">
              <w:rPr>
                <w:b w:val="1"/>
                <w:highlight w:val="cyan"/>
                <w:rtl w:val="0"/>
              </w:rPr>
              <w:t xml:space="preserve">{% else %}</w:t>
            </w:r>
            <w:r w:rsidDel="00000000" w:rsidR="00000000" w:rsidRPr="00000000">
              <w:rPr>
                <w:b w:val="1"/>
                <w:highlight w:val="white"/>
                <w:rtl w:val="0"/>
              </w:rPr>
              <w:t xml:space="preserve">5</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Data de vencimento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todo dia </w:t>
            </w:r>
            <w:r w:rsidDel="00000000" w:rsidR="00000000" w:rsidRPr="00000000">
              <w:rPr>
                <w:highlight w:val="yellow"/>
                <w:rtl w:val="0"/>
              </w:rPr>
              <w:t xml:space="preserve">{{ installments_date_day   }} do mês</w:t>
            </w:r>
            <w:r w:rsidDel="00000000" w:rsidR="00000000" w:rsidRPr="00000000">
              <w:rPr>
                <w:rtl w:val="0"/>
              </w:rPr>
              <w:t xml:space="preserve">, sendo a primeira parcela em </w:t>
            </w:r>
            <w:r w:rsidDel="00000000" w:rsidR="00000000" w:rsidRPr="00000000">
              <w:rPr>
                <w:highlight w:val="yellow"/>
                <w:rtl w:val="0"/>
              </w:rPr>
              <w:t xml:space="preserve">{{ installments_date_format   }}.</w:t>
            </w:r>
          </w:p>
          <w:p w:rsidR="00000000" w:rsidDel="00000000" w:rsidP="00000000" w:rsidRDefault="00000000" w:rsidRPr="00000000" w14:paraId="0000001E">
            <w:pPr>
              <w:widowControl w:val="0"/>
              <w:spacing w:after="80" w:before="80" w:line="300" w:lineRule="auto"/>
              <w:jc w:val="both"/>
              <w:rPr>
                <w:highlight w:val="cyan"/>
              </w:rPr>
            </w:pPr>
            <w:r w:rsidDel="00000000" w:rsidR="00000000" w:rsidRPr="00000000">
              <w:rPr>
                <w:highlight w:val="cyan"/>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w:t>
      </w:r>
      <w:r w:rsidDel="00000000" w:rsidR="00000000" w:rsidRPr="00000000">
        <w:rPr>
          <w:highlight w:val="yellow"/>
          <w:rtl w:val="0"/>
        </w:rPr>
        <w:t xml:space="preserve">{{ school_year }}</w:t>
      </w:r>
      <w:r w:rsidDel="00000000" w:rsidR="00000000" w:rsidRPr="00000000">
        <w:rPr>
          <w:rtl w:val="0"/>
        </w:rPr>
        <w:t xml:space="preserve">,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w:t>
      </w:r>
      <w:r w:rsidDel="00000000" w:rsidR="00000000" w:rsidRPr="00000000">
        <w:rPr>
          <w:highlight w:val="yellow"/>
          <w:rtl w:val="0"/>
        </w:rPr>
        <w:t xml:space="preserve">{{ school_year }}</w:t>
      </w:r>
      <w:r w:rsidDel="00000000" w:rsidR="00000000" w:rsidRPr="00000000">
        <w:rPr>
          <w:rtl w:val="0"/>
        </w:rPr>
        <w:t xml:space="preserve">,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w:t>
      </w:r>
      <w:r w:rsidDel="00000000" w:rsidR="00000000" w:rsidRPr="00000000">
        <w:rPr>
          <w:rtl w:val="0"/>
        </w:rPr>
        <w:t xml:space="preserve">tenha entregado</w:t>
      </w:r>
      <w:r w:rsidDel="00000000" w:rsidR="00000000" w:rsidRPr="00000000">
        <w:rPr>
          <w:rtl w:val="0"/>
        </w:rPr>
        <w:t xml:space="preserv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highlight w:val="cyan"/>
        </w:rPr>
      </w:pPr>
      <w:r w:rsidDel="00000000" w:rsidR="00000000" w:rsidRPr="00000000">
        <w:rPr>
          <w:highlight w:val="yellow"/>
          <w:rtl w:val="0"/>
        </w:rPr>
        <w:t xml:space="preserve">2.1.2.</w:t>
        <w:tab/>
        <w:t xml:space="preserve">Desconto concedido: {{ discount_notes | lower  }}</w:t>
      </w:r>
      <w:r w:rsidDel="00000000" w:rsidR="00000000" w:rsidRPr="00000000">
        <w:rPr>
          <w:highlight w:val="cyan"/>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highlight w:val="yellow"/>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33">
      <w:pPr>
        <w:widowControl w:val="0"/>
        <w:spacing w:after="80" w:before="80" w:line="300" w:lineRule="auto"/>
        <w:ind w:left="0" w:right="0" w:firstLine="0"/>
        <w:jc w:val="both"/>
        <w:rPr>
          <w:highlight w:val="cyan"/>
        </w:rPr>
      </w:pPr>
      <w:r w:rsidDel="00000000" w:rsidR="00000000" w:rsidRPr="00000000">
        <w:rPr>
          <w:highlight w:val="cyan"/>
          <w:rtl w:val="0"/>
        </w:rPr>
        <w:t xml:space="preserve">{%p if method_payment == “à vista” %}</w:t>
      </w:r>
    </w:p>
    <w:tbl>
      <w:tblPr>
        <w:tblStyle w:val="Table2"/>
        <w:tblW w:w="576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980"/>
        <w:tblGridChange w:id="0">
          <w:tblGrid>
            <w:gridCol w:w="37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38">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E">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47">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highlight w:val="yellow"/>
          <w:rtl w:val="0"/>
        </w:rPr>
        <w:t xml:space="preserve">2.1.4.</w:t>
        <w:tab/>
      </w:r>
      <w:r w:rsidDel="00000000" w:rsidR="00000000" w:rsidRPr="00000000">
        <w:rPr>
          <w:rtl w:val="0"/>
        </w:rPr>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e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desta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w:t>
      </w:r>
      <w:r w:rsidDel="00000000" w:rsidR="00000000" w:rsidRPr="00000000">
        <w:rPr>
          <w:rtl w:val="0"/>
        </w:rPr>
        <w:t xml:space="preserve">, referida no tópico</w:t>
      </w:r>
      <w:r w:rsidDel="00000000" w:rsidR="00000000" w:rsidRPr="00000000">
        <w:rPr>
          <w:highlight w:val="yellow"/>
          <w:rtl w:val="0"/>
        </w:rPr>
        <w:t xml:space="preserve"> III.</w:t>
      </w:r>
      <w:r w:rsidDel="00000000" w:rsidR="00000000" w:rsidRPr="00000000">
        <w:rPr>
          <w:highlight w:val="cyan"/>
          <w:rtl w:val="0"/>
        </w:rPr>
        <w:t xml:space="preserve">{% if has_input_value %}</w:t>
      </w:r>
      <w:r w:rsidDel="00000000" w:rsidR="00000000" w:rsidRPr="00000000">
        <w:rPr>
          <w:highlight w:val="yellow"/>
          <w:rtl w:val="0"/>
        </w:rPr>
        <w:t xml:space="preserve">5</w:t>
      </w:r>
      <w:r w:rsidDel="00000000" w:rsidR="00000000" w:rsidRPr="00000000">
        <w:rPr>
          <w:highlight w:val="cyan"/>
          <w:rtl w:val="0"/>
        </w:rPr>
        <w:t xml:space="preserve">{% else %}</w:t>
      </w:r>
      <w:r w:rsidDel="00000000" w:rsidR="00000000" w:rsidRPr="00000000">
        <w:rPr>
          <w:highlight w:val="yellow"/>
          <w:rtl w:val="0"/>
        </w:rPr>
        <w:t xml:space="preserve">4</w:t>
      </w:r>
      <w:r w:rsidDel="00000000" w:rsidR="00000000" w:rsidRPr="00000000">
        <w:rPr>
          <w:highlight w:val="cyan"/>
          <w:rtl w:val="0"/>
        </w:rPr>
        <w:t xml:space="preserve">{% endif %}</w:t>
      </w:r>
      <w:r w:rsidDel="00000000" w:rsidR="00000000" w:rsidRPr="00000000">
        <w:rPr>
          <w:rtl w:val="0"/>
        </w:rPr>
        <w:t xml:space="preserve"> do quadro resumo.</w:t>
      </w:r>
      <w:r w:rsidDel="00000000" w:rsidR="00000000" w:rsidRPr="00000000">
        <w:rPr>
          <w:rtl w:val="0"/>
        </w:rPr>
      </w:r>
    </w:p>
    <w:p w:rsidR="00000000" w:rsidDel="00000000" w:rsidP="00000000" w:rsidRDefault="00000000" w:rsidRPr="00000000" w14:paraId="0000006E">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w:t>
      </w:r>
      <w:r w:rsidDel="00000000" w:rsidR="00000000" w:rsidRPr="00000000">
        <w:rPr>
          <w:highlight w:val="cyan"/>
          <w:rtl w:val="0"/>
        </w:rPr>
        <w:t xml:space="preserve">{% if method_payment == “parcelado” %}</w:t>
      </w:r>
      <w:r w:rsidDel="00000000" w:rsidR="00000000" w:rsidRPr="00000000">
        <w:rPr>
          <w:highlight w:val="yellow"/>
          <w:rtl w:val="0"/>
        </w:rPr>
        <w:t xml:space="preserve">2</w:t>
      </w:r>
      <w:r w:rsidDel="00000000" w:rsidR="00000000" w:rsidRPr="00000000">
        <w:rPr>
          <w:highlight w:val="cyan"/>
          <w:rtl w:val="0"/>
        </w:rPr>
        <w:t xml:space="preserve">{% else %}</w:t>
      </w:r>
      <w:r w:rsidDel="00000000" w:rsidR="00000000" w:rsidRPr="00000000">
        <w:rPr>
          <w:highlight w:val="yellow"/>
          <w:rtl w:val="0"/>
        </w:rPr>
        <w:t xml:space="preserve">1</w:t>
      </w:r>
      <w:r w:rsidDel="00000000" w:rsidR="00000000" w:rsidRPr="00000000">
        <w:rPr>
          <w:highlight w:val="cyan"/>
          <w:rtl w:val="0"/>
        </w:rPr>
        <w:t xml:space="preserve">{% endif %}</w:t>
      </w:r>
      <w:r w:rsidDel="00000000" w:rsidR="00000000" w:rsidRPr="00000000">
        <w:rPr>
          <w:rtl w:val="0"/>
        </w:rPr>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0">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71">
      <w:pPr>
        <w:spacing w:after="240" w:before="240" w:line="300" w:lineRule="auto"/>
        <w:jc w:val="both"/>
        <w:rPr>
          <w:highlight w:val="yellow"/>
        </w:rPr>
      </w:pPr>
      <w:r w:rsidDel="00000000" w:rsidR="00000000" w:rsidRPr="00000000">
        <w:rPr>
          <w:highlight w:val="yellow"/>
          <w:rtl w:val="0"/>
        </w:rPr>
        <w:t xml:space="preserve">7.1.1.3</w:t>
        <w:tab/>
        <w:t xml:space="preserve">Se realizada após 30/10/{{ school_year }},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w:t>
      </w:r>
      <w:r w:rsidDel="00000000" w:rsidR="00000000" w:rsidRPr="00000000">
        <w:rPr>
          <w:rtl w:val="0"/>
        </w:rPr>
        <w:t xml:space="preserve">delegar, ceder ou transferir</w:t>
      </w:r>
      <w:r w:rsidDel="00000000" w:rsidR="00000000" w:rsidRPr="00000000">
        <w:rPr>
          <w:rtl w:val="0"/>
        </w:rPr>
        <w:t xml:space="preserve">, total ou parcialmente, os direitos e deveres do presente Contrato, sem a prévia e expressa autorização, por escrito, da outra Parte, sob pena de rescisão do Contrato.</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6">
      <w:pPr>
        <w:spacing w:after="240" w:before="240" w:line="300" w:lineRule="auto"/>
        <w:jc w:val="both"/>
        <w:rPr>
          <w:highlight w:val="white"/>
        </w:rPr>
      </w:pPr>
      <w:r w:rsidDel="00000000" w:rsidR="00000000" w:rsidRPr="00000000">
        <w:rPr>
          <w:highlight w:val="white"/>
          <w:rtl w:val="0"/>
        </w:rPr>
        <w:t xml:space="preserve">10.2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tem conhecimento da Política de Privacidade e Proteção de Dados Pessoais e do Regimento Interno da </w:t>
      </w:r>
      <w:r w:rsidDel="00000000" w:rsidR="00000000" w:rsidRPr="00000000">
        <w:rPr>
          <w:b w:val="1"/>
          <w:highlight w:val="white"/>
          <w:rtl w:val="0"/>
        </w:rPr>
        <w:t xml:space="preserve">CONTRATADA</w:t>
      </w:r>
      <w:r w:rsidDel="00000000" w:rsidR="00000000" w:rsidRPr="00000000">
        <w:rPr>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8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A">
      <w:pPr>
        <w:keepNext w:val="1"/>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B">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highlight w:val="yellow"/>
          <w:rtl w:val="0"/>
        </w:rPr>
        <w:t xml:space="preserve">{{ title_case(signature_local | lower) }}, {{signature_date }}.</w:t>
      </w:r>
      <w:r w:rsidDel="00000000" w:rsidR="00000000" w:rsidRPr="00000000">
        <w:rPr>
          <w:rtl w:val="0"/>
        </w:rPr>
      </w:r>
    </w:p>
    <w:tbl>
      <w:tblPr>
        <w:tblStyle w:val="Table5"/>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8C">
            <w:pPr>
              <w:keepNext w:val="1"/>
              <w:spacing w:after="0" w:line="240" w:lineRule="auto"/>
              <w:jc w:val="center"/>
              <w:rPr>
                <w:sz w:val="18"/>
                <w:szCs w:val="18"/>
              </w:rPr>
            </w:pPr>
            <w:r w:rsidDel="00000000" w:rsidR="00000000" w:rsidRPr="00000000">
              <w:rPr>
                <w:b w:val="1"/>
                <w:rtl w:val="0"/>
              </w:rPr>
              <w:t xml:space="preserve">Contratada:</w:t>
            </w:r>
            <w:r w:rsidDel="00000000" w:rsidR="00000000" w:rsidRPr="00000000">
              <w:rPr>
                <w:rtl w:val="0"/>
              </w:rPr>
            </w:r>
          </w:p>
        </w:tc>
        <w:tc>
          <w:tcPr/>
          <w:p w:rsidR="00000000" w:rsidDel="00000000" w:rsidP="00000000" w:rsidRDefault="00000000" w:rsidRPr="00000000" w14:paraId="0000008D">
            <w:pPr>
              <w:keepNext w:val="1"/>
              <w:spacing w:after="0" w:line="240" w:lineRule="auto"/>
              <w:jc w:val="center"/>
              <w:rPr>
                <w:sz w:val="18"/>
                <w:szCs w:val="18"/>
              </w:rPr>
            </w:pPr>
            <w:r w:rsidDel="00000000" w:rsidR="00000000" w:rsidRPr="00000000">
              <w:rPr>
                <w:b w:val="1"/>
                <w:rtl w:val="0"/>
              </w:rPr>
              <w:t xml:space="preserve">Contratante(s):</w:t>
            </w:r>
            <w:r w:rsidDel="00000000" w:rsidR="00000000" w:rsidRPr="00000000">
              <w:rPr>
                <w:rtl w:val="0"/>
              </w:rPr>
            </w:r>
          </w:p>
        </w:tc>
      </w:tr>
      <w:tr>
        <w:trPr>
          <w:trHeight w:val="280" w:hRule="atLeast"/>
        </w:trPr>
        <w:tc>
          <w:tcPr/>
          <w:p w:rsidR="00000000" w:rsidDel="00000000" w:rsidP="00000000" w:rsidRDefault="00000000" w:rsidRPr="00000000" w14:paraId="0000008E">
            <w:pPr>
              <w:keepNext w:val="1"/>
              <w:spacing w:after="0" w:line="240" w:lineRule="auto"/>
              <w:rPr>
                <w:b w:val="1"/>
                <w:sz w:val="16"/>
                <w:szCs w:val="16"/>
              </w:rPr>
            </w:pPr>
            <w:r w:rsidDel="00000000" w:rsidR="00000000" w:rsidRPr="00000000">
              <w:rPr>
                <w:rtl w:val="0"/>
              </w:rPr>
            </w:r>
          </w:p>
          <w:p w:rsidR="00000000" w:rsidDel="00000000" w:rsidP="00000000" w:rsidRDefault="00000000" w:rsidRPr="00000000" w14:paraId="0000008F">
            <w:pPr>
              <w:pStyle w:val="Heading3"/>
              <w:keepNext w:val="1"/>
              <w:widowControl w:val="0"/>
              <w:spacing w:after="0" w:before="300" w:line="240" w:lineRule="auto"/>
              <w:ind w:right="5.669291338583093"/>
              <w:jc w:val="left"/>
              <w:rPr>
                <w:sz w:val="16"/>
                <w:szCs w:val="16"/>
              </w:rPr>
            </w:pPr>
            <w:bookmarkStart w:colFirst="0" w:colLast="0" w:name="_mjanf0jhibv9" w:id="4"/>
            <w:bookmarkEnd w:id="4"/>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90">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1">
            <w:pPr>
              <w:keepNext w:val="1"/>
              <w:spacing w:after="0" w:line="240" w:lineRule="auto"/>
              <w:jc w:val="center"/>
              <w:rPr>
                <w:b w:val="1"/>
                <w:highlight w:val="yellow"/>
              </w:rPr>
            </w:pPr>
            <w:r w:rsidDel="00000000" w:rsidR="00000000" w:rsidRPr="00000000">
              <w:rPr>
                <w:b w:val="1"/>
                <w:highlight w:val="yellow"/>
                <w:rtl w:val="0"/>
              </w:rPr>
              <w:t xml:space="preserve">{{ school[“legal_name”] | upper }}</w:t>
            </w:r>
          </w:p>
        </w:tc>
        <w:tc>
          <w:tcPr/>
          <w:p w:rsidR="00000000" w:rsidDel="00000000" w:rsidP="00000000" w:rsidRDefault="00000000" w:rsidRPr="00000000" w14:paraId="00000092">
            <w:pPr>
              <w:keepNext w:val="1"/>
              <w:spacing w:after="0" w:line="240" w:lineRule="auto"/>
              <w:jc w:val="center"/>
              <w:rPr>
                <w:b w:val="1"/>
                <w:sz w:val="16"/>
                <w:szCs w:val="16"/>
              </w:rPr>
            </w:pPr>
            <w:r w:rsidDel="00000000" w:rsidR="00000000" w:rsidRPr="00000000">
              <w:rPr>
                <w:sz w:val="16"/>
                <w:szCs w:val="16"/>
                <w:highlight w:val="cyan"/>
                <w:rtl w:val="0"/>
              </w:rPr>
              <w:t xml:space="preserve">{%p for item in contractors %}</w:t>
            </w:r>
            <w:r w:rsidDel="00000000" w:rsidR="00000000" w:rsidRPr="00000000">
              <w:rPr>
                <w:rtl w:val="0"/>
              </w:rPr>
            </w:r>
          </w:p>
          <w:p w:rsidR="00000000" w:rsidDel="00000000" w:rsidP="00000000" w:rsidRDefault="00000000" w:rsidRPr="00000000" w14:paraId="00000093">
            <w:pPr>
              <w:pStyle w:val="Heading3"/>
              <w:keepNext w:val="1"/>
              <w:widowControl w:val="0"/>
              <w:spacing w:after="0" w:before="300" w:line="240" w:lineRule="auto"/>
              <w:ind w:right="5.669291338583093"/>
              <w:jc w:val="left"/>
              <w:rPr>
                <w:sz w:val="16"/>
                <w:szCs w:val="16"/>
              </w:rPr>
            </w:pPr>
            <w:bookmarkStart w:colFirst="0" w:colLast="0" w:name="_h558euwk5w9o" w:id="5"/>
            <w:bookmarkEnd w:id="5"/>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94">
            <w:pPr>
              <w:keepNext w:val="1"/>
              <w:keepLines w:val="1"/>
              <w:spacing w:after="0" w:line="240" w:lineRule="auto"/>
              <w:jc w:val="center"/>
              <w:rPr>
                <w:b w:val="1"/>
                <w:highlight w:val="yellow"/>
              </w:rPr>
            </w:pPr>
            <w:r w:rsidDel="00000000" w:rsidR="00000000" w:rsidRPr="00000000">
              <w:rPr>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95">
            <w:pPr>
              <w:keepNext w:val="1"/>
              <w:spacing w:after="0" w:line="240" w:lineRule="auto"/>
              <w:jc w:val="center"/>
              <w:rPr>
                <w:sz w:val="16"/>
                <w:szCs w:val="16"/>
                <w:highlight w:val="cyan"/>
              </w:rPr>
            </w:pPr>
            <w:r w:rsidDel="00000000" w:rsidR="00000000" w:rsidRPr="00000000">
              <w:rPr>
                <w:b w:val="1"/>
                <w:highlight w:val="yellow"/>
                <w:rtl w:val="0"/>
              </w:rPr>
              <w:t xml:space="preserve">{{ item.name.text | upper }}</w:t>
            </w:r>
            <w:r w:rsidDel="00000000" w:rsidR="00000000" w:rsidRPr="00000000">
              <w:rPr>
                <w:rtl w:val="0"/>
              </w:rPr>
            </w:r>
          </w:p>
          <w:p w:rsidR="00000000" w:rsidDel="00000000" w:rsidP="00000000" w:rsidRDefault="00000000" w:rsidRPr="00000000" w14:paraId="00000096">
            <w:pPr>
              <w:keepNext w:val="1"/>
              <w:spacing w:after="0" w:line="240" w:lineRule="auto"/>
              <w:jc w:val="center"/>
              <w:rPr>
                <w:sz w:val="16"/>
                <w:szCs w:val="16"/>
                <w:highlight w:val="yellow"/>
              </w:rPr>
            </w:pPr>
            <w:r w:rsidDel="00000000" w:rsidR="00000000" w:rsidRPr="00000000">
              <w:rPr>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97">
            <w:pPr>
              <w:keepNext w:val="1"/>
              <w:tabs>
                <w:tab w:val="left" w:pos="356"/>
              </w:tabs>
              <w:spacing w:after="0" w:before="400" w:line="240" w:lineRule="auto"/>
              <w:rPr>
                <w:b w:val="1"/>
              </w:rPr>
            </w:pPr>
            <w:r w:rsidDel="00000000" w:rsidR="00000000" w:rsidRPr="00000000">
              <w:rPr>
                <w:b w:val="1"/>
                <w:rtl w:val="0"/>
              </w:rPr>
              <w:t xml:space="preserve">       Testemunhas:</w:t>
            </w:r>
          </w:p>
          <w:p w:rsidR="00000000" w:rsidDel="00000000" w:rsidP="00000000" w:rsidRDefault="00000000" w:rsidRPr="00000000" w14:paraId="00000098">
            <w:pPr>
              <w:keepNext w:val="1"/>
              <w:spacing w:after="0" w:line="240" w:lineRule="auto"/>
              <w:rPr>
                <w:sz w:val="16"/>
                <w:szCs w:val="16"/>
              </w:rPr>
            </w:pPr>
            <w:r w:rsidDel="00000000" w:rsidR="00000000" w:rsidRPr="00000000">
              <w:rPr>
                <w:rtl w:val="0"/>
              </w:rPr>
            </w:r>
          </w:p>
        </w:tc>
        <w:tc>
          <w:tcPr/>
          <w:p w:rsidR="00000000" w:rsidDel="00000000" w:rsidP="00000000" w:rsidRDefault="00000000" w:rsidRPr="00000000" w14:paraId="00000099">
            <w:pPr>
              <w:keepNext w:val="1"/>
              <w:spacing w:after="0" w:line="240" w:lineRule="auto"/>
              <w:jc w:val="center"/>
              <w:rPr>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9A">
            <w:pPr>
              <w:keepNext w:val="1"/>
              <w:spacing w:after="0" w:line="240" w:lineRule="auto"/>
              <w:jc w:val="center"/>
              <w:rPr>
                <w:sz w:val="16"/>
                <w:szCs w:val="16"/>
              </w:rPr>
            </w:pPr>
            <w:r w:rsidDel="00000000" w:rsidR="00000000" w:rsidRPr="00000000">
              <w:rPr>
                <w:sz w:val="16"/>
                <w:szCs w:val="16"/>
                <w:rtl w:val="0"/>
              </w:rPr>
              <w:t xml:space="preserve">____________________________________________________________</w:t>
            </w:r>
          </w:p>
          <w:p w:rsidR="00000000" w:rsidDel="00000000" w:rsidP="00000000" w:rsidRDefault="00000000" w:rsidRPr="00000000" w14:paraId="0000009B">
            <w:pPr>
              <w:keepNext w:val="1"/>
              <w:tabs>
                <w:tab w:val="left" w:pos="708"/>
              </w:tabs>
              <w:spacing w:after="0" w:line="240" w:lineRule="auto"/>
              <w:rPr/>
            </w:pPr>
            <w:r w:rsidDel="00000000" w:rsidR="00000000" w:rsidRPr="00000000">
              <w:rPr>
                <w:rtl w:val="0"/>
              </w:rPr>
              <w:t xml:space="preserve">       Nome:</w:t>
            </w:r>
          </w:p>
          <w:p w:rsidR="00000000" w:rsidDel="00000000" w:rsidP="00000000" w:rsidRDefault="00000000" w:rsidRPr="00000000" w14:paraId="0000009C">
            <w:pPr>
              <w:keepNext w:val="1"/>
              <w:spacing w:after="0" w:line="240" w:lineRule="auto"/>
              <w:rPr/>
            </w:pPr>
            <w:r w:rsidDel="00000000" w:rsidR="00000000" w:rsidRPr="00000000">
              <w:rPr>
                <w:rtl w:val="0"/>
              </w:rPr>
              <w:t xml:space="preserve">       CPF:</w:t>
            </w:r>
          </w:p>
        </w:tc>
        <w:tc>
          <w:tcPr/>
          <w:p w:rsidR="00000000" w:rsidDel="00000000" w:rsidP="00000000" w:rsidRDefault="00000000" w:rsidRPr="00000000" w14:paraId="0000009D">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E">
            <w:pPr>
              <w:keepNext w:val="1"/>
              <w:spacing w:after="0" w:line="240" w:lineRule="auto"/>
              <w:rPr/>
            </w:pPr>
            <w:r w:rsidDel="00000000" w:rsidR="00000000" w:rsidRPr="00000000">
              <w:rPr>
                <w:rtl w:val="0"/>
              </w:rPr>
              <w:t xml:space="preserve">        Nome:</w:t>
            </w:r>
          </w:p>
          <w:p w:rsidR="00000000" w:rsidDel="00000000" w:rsidP="00000000" w:rsidRDefault="00000000" w:rsidRPr="00000000" w14:paraId="0000009F">
            <w:pPr>
              <w:keepNext w:val="1"/>
              <w:tabs>
                <w:tab w:val="left" w:pos="708"/>
              </w:tabs>
              <w:spacing w:after="0" w:line="240" w:lineRule="auto"/>
              <w:rPr/>
            </w:pPr>
            <w:r w:rsidDel="00000000" w:rsidR="00000000" w:rsidRPr="00000000">
              <w:rPr>
                <w:rtl w:val="0"/>
              </w:rPr>
              <w:t xml:space="preserve">        CPF:</w:t>
            </w:r>
          </w:p>
        </w:tc>
      </w:tr>
    </w:tbl>
    <w:p w:rsidR="00000000" w:rsidDel="00000000" w:rsidP="00000000" w:rsidRDefault="00000000" w:rsidRPr="00000000" w14:paraId="000000A0">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5">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