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jc w:val="center"/>
        <w:rPr>
          <w:b/>
          <w:b/>
          <w:bCs/>
          <w:sz w:val="22"/>
          <w:szCs w:val="22"/>
        </w:rPr>
      </w:pPr>
      <w:r>
        <w:rPr>
          <w:b/>
          <w:bCs/>
          <w:sz w:val="22"/>
          <w:szCs w:val="22"/>
        </w:rPr>
        <w:t xml:space="preserve">TÍTUCONTRATO DE PRESTAÇÃO DE SERVIÇOS EXTRACURRICULARES - ANO </w:t>
      </w:r>
      <w:r>
        <w:rPr>
          <w:b/>
          <w:bCs/>
          <w:sz w:val="22"/>
          <w:szCs w:val="22"/>
          <w:highlight w:val="yellow"/>
        </w:rPr>
        <w:t>{{ school_year }}</w:t>
      </w:r>
    </w:p>
    <w:p>
      <w:pPr>
        <w:pStyle w:val="Normal"/>
        <w:spacing w:lineRule="auto" w:line="276" w:before="57" w:after="57"/>
        <w:jc w:val="center"/>
        <w:rPr>
          <w:b/>
          <w:b/>
          <w:bCs/>
        </w:rPr>
      </w:pPr>
      <w:r>
        <w:rPr>
          <w:b/>
          <w:bCs/>
        </w:rPr>
        <w:t>Quadro Resumo</w:t>
      </w:r>
    </w:p>
    <w:tbl>
      <w:tblPr>
        <w:tblW w:w="935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55"/>
      </w:tblGrid>
      <w:tr>
        <w:trPr/>
        <w:tc>
          <w:tcPr>
            <w:tcW w:w="93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spacing w:lineRule="auto" w:line="276" w:before="57" w:after="57"/>
              <w:jc w:val="both"/>
              <w:rPr>
                <w:b/>
                <w:b/>
                <w:bCs/>
              </w:rPr>
            </w:pPr>
            <w:r>
              <w:rPr>
                <w:b/>
                <w:bCs/>
              </w:rPr>
              <w:t>ALUNO(A)</w:t>
            </w:r>
          </w:p>
        </w:tc>
      </w:tr>
      <w:tr>
        <w:trPr/>
        <w:tc>
          <w:tcPr>
            <w:tcW w:w="93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0"/>
              </w:numPr>
              <w:spacing w:lineRule="auto" w:line="276" w:before="57" w:after="57"/>
              <w:ind w:left="0" w:hanging="0"/>
              <w:jc w:val="both"/>
              <w:rPr>
                <w:highlight w:val="cyan"/>
              </w:rPr>
            </w:pPr>
            <w:r>
              <w:rPr>
                <w:highlight w:val="cyan"/>
              </w:rPr>
              <w:t>{%p for item in students %}</w:t>
            </w:r>
          </w:p>
          <w:p>
            <w:pPr>
              <w:pStyle w:val="TableContents"/>
              <w:numPr>
                <w:ilvl w:val="1"/>
                <w:numId w:val="1"/>
              </w:numPr>
              <w:spacing w:lineRule="auto" w:line="276" w:before="57" w:after="57"/>
              <w:jc w:val="both"/>
              <w:rPr/>
            </w:pPr>
            <w:r>
              <w:rPr>
                <w:b/>
                <w:bCs/>
                <w:highlight w:val="yellow"/>
              </w:rPr>
              <w:t>{{ item.name.text  | upper }},</w:t>
            </w:r>
            <w:r>
              <w:rPr/>
              <w:t xml:space="preserve"> </w:t>
            </w:r>
            <w:r>
              <w:rPr>
                <w:highlight w:val="yellow"/>
              </w:rPr>
              <w:t>{{ item.nationality }}</w:t>
            </w:r>
            <w:r>
              <w:rPr/>
              <w:t>,</w:t>
            </w:r>
            <w:r>
              <w:rPr>
                <w:highlight w:val="cyan"/>
              </w:rPr>
              <w:t>{% if item.cpf %}</w:t>
            </w:r>
            <w:r>
              <w:rPr/>
              <w:t xml:space="preserve"> inscrito(a) no CPF sob n.º </w:t>
            </w:r>
            <w:r>
              <w:rPr>
                <w:highlight w:val="yellow"/>
              </w:rPr>
              <w:t>{{ item.cpf }}</w:t>
            </w:r>
            <w:r>
              <w:rPr/>
              <w:t>,</w:t>
            </w:r>
            <w:r>
              <w:rPr>
                <w:highlight w:val="cyan"/>
              </w:rPr>
              <w:t xml:space="preserve">{% endif %}{% if item.rg %} </w:t>
            </w:r>
            <w:r>
              <w:rPr/>
              <w:t xml:space="preserve">RG n.º </w:t>
            </w:r>
            <w:r>
              <w:rPr>
                <w:highlight w:val="yellow"/>
              </w:rPr>
              <w:t>{{ item.rg }}</w:t>
            </w:r>
            <w:r>
              <w:rPr/>
              <w:t>,</w:t>
            </w:r>
            <w:r>
              <w:rPr>
                <w:highlight w:val="cyan"/>
              </w:rPr>
              <w:t>{% endif %}</w:t>
            </w:r>
            <w:r>
              <w:rPr/>
              <w:t xml:space="preserve"> residente e domiciliado(a) no endereço </w:t>
            </w:r>
            <w:r>
              <w:rPr>
                <w:highlight w:val="yellow"/>
              </w:rPr>
              <w:t>{{ title_case(item.address.street_name | lower) }}</w:t>
            </w:r>
            <w:r>
              <w:rPr/>
              <w:t xml:space="preserve">, n.º </w:t>
            </w:r>
            <w:r>
              <w:rPr>
                <w:highlight w:val="yellow"/>
              </w:rPr>
              <w:t>{{ item.address.street_number}}</w:t>
            </w:r>
            <w:r>
              <w:rPr>
                <w:highlight w:val="cyan"/>
              </w:rPr>
              <w:t>{% if item.address.unit %}</w:t>
            </w:r>
            <w:r>
              <w:rPr/>
              <w:t xml:space="preserve">, </w:t>
            </w:r>
            <w:r>
              <w:rPr>
                <w:highlight w:val="yellow"/>
              </w:rPr>
              <w:t>{{ item.address.unit | lower }}</w:t>
            </w:r>
            <w:r>
              <w:rPr>
                <w:highlight w:val="cyan"/>
              </w:rPr>
              <w:t>{% endif %}</w:t>
            </w:r>
            <w:r>
              <w:rPr/>
              <w:t xml:space="preserve">, Bairro </w:t>
            </w:r>
            <w:r>
              <w:rPr>
                <w:highlight w:val="yellow"/>
              </w:rPr>
              <w:t>{{ title_case (item.address.neighborhood | lower) }}, {{ title_case(item.address.city | lower)}}/{{item.address.state}}</w:t>
            </w:r>
            <w:r>
              <w:rPr/>
              <w:t xml:space="preserve">, CEP </w:t>
            </w:r>
            <w:r>
              <w:rPr>
                <w:highlight w:val="yellow"/>
              </w:rPr>
              <w:t>{{ item.address.zip}}.</w:t>
            </w:r>
          </w:p>
          <w:p>
            <w:pPr>
              <w:pStyle w:val="TableContents"/>
              <w:numPr>
                <w:ilvl w:val="1"/>
                <w:numId w:val="1"/>
              </w:numPr>
              <w:spacing w:lineRule="auto" w:line="276" w:before="57" w:after="57"/>
              <w:jc w:val="both"/>
              <w:rPr/>
            </w:pPr>
            <w:r>
              <w:rPr/>
              <w:t xml:space="preserve">Série: </w:t>
            </w:r>
            <w:r>
              <w:rPr>
                <w:highlight w:val="yellow"/>
              </w:rPr>
              <w:t>{{ item.grade}}</w:t>
            </w:r>
          </w:p>
          <w:p>
            <w:pPr>
              <w:pStyle w:val="TableContents"/>
              <w:numPr>
                <w:ilvl w:val="1"/>
                <w:numId w:val="1"/>
              </w:numPr>
              <w:spacing w:lineRule="auto" w:line="276" w:before="57" w:after="57"/>
              <w:jc w:val="both"/>
              <w:rPr/>
            </w:pPr>
            <w:r>
              <w:rPr/>
              <w:t xml:space="preserve">Período: </w:t>
            </w:r>
            <w:r>
              <w:rPr>
                <w:highlight w:val="yellow"/>
              </w:rPr>
              <w:t>{{ item.period }}</w:t>
            </w:r>
          </w:p>
          <w:p>
            <w:pPr>
              <w:pStyle w:val="TableContents"/>
              <w:numPr>
                <w:ilvl w:val="0"/>
                <w:numId w:val="0"/>
              </w:numPr>
              <w:spacing w:lineRule="auto" w:line="276" w:before="57" w:after="57"/>
              <w:ind w:left="0" w:hanging="0"/>
              <w:jc w:val="both"/>
              <w:rPr>
                <w:highlight w:val="cyan"/>
              </w:rPr>
            </w:pPr>
            <w:r>
              <w:rPr>
                <w:highlight w:val="cyan"/>
              </w:rPr>
              <w:t>{%</w:t>
            </w:r>
            <w:r>
              <w:rPr>
                <w:highlight w:val="cyan"/>
              </w:rPr>
              <w:t>p</w:t>
            </w:r>
            <w:r>
              <w:rPr>
                <w:highlight w:val="cyan"/>
              </w:rPr>
              <w:t xml:space="preserve"> if school_division %}</w:t>
            </w:r>
          </w:p>
          <w:p>
            <w:pPr>
              <w:pStyle w:val="TableContents"/>
              <w:numPr>
                <w:ilvl w:val="1"/>
                <w:numId w:val="1"/>
              </w:numPr>
              <w:spacing w:lineRule="auto" w:line="276" w:before="57" w:after="57"/>
              <w:jc w:val="both"/>
              <w:rPr/>
            </w:pPr>
            <w:r>
              <w:rPr/>
              <w:t xml:space="preserve">Unidade: </w:t>
            </w:r>
          </w:p>
          <w:p>
            <w:pPr>
              <w:pStyle w:val="TableContents"/>
              <w:numPr>
                <w:ilvl w:val="0"/>
                <w:numId w:val="0"/>
              </w:numPr>
              <w:spacing w:lineRule="auto" w:line="276" w:before="57" w:after="57"/>
              <w:ind w:left="0" w:hanging="0"/>
              <w:jc w:val="both"/>
              <w:rPr>
                <w:highlight w:val="cyan"/>
              </w:rPr>
            </w:pPr>
            <w:r>
              <w:rPr>
                <w:highlight w:val="cyan"/>
              </w:rPr>
              <w:t>{%</w:t>
            </w:r>
            <w:r>
              <w:rPr>
                <w:highlight w:val="cyan"/>
              </w:rPr>
              <w:t>p</w:t>
            </w:r>
            <w:r>
              <w:rPr>
                <w:highlight w:val="cyan"/>
              </w:rPr>
              <w:t xml:space="preserve"> endif %}</w:t>
            </w:r>
          </w:p>
          <w:p>
            <w:pPr>
              <w:pStyle w:val="TableContents"/>
              <w:numPr>
                <w:ilvl w:val="1"/>
                <w:numId w:val="1"/>
              </w:numPr>
              <w:spacing w:lineRule="auto" w:line="276" w:before="57" w:after="57"/>
              <w:jc w:val="both"/>
              <w:rPr/>
            </w:pPr>
            <w:r>
              <w:rPr/>
              <w:t xml:space="preserve">Atividade extracurricular: </w:t>
            </w:r>
            <w:bookmarkStart w:id="0" w:name="__DdeLink__457_2054844904"/>
            <w:r>
              <w:rPr>
                <w:highlight w:val="yellow"/>
              </w:rPr>
              <w:t>{{ extracurricular_activity }}</w:t>
            </w:r>
            <w:bookmarkEnd w:id="0"/>
          </w:p>
          <w:p>
            <w:pPr>
              <w:pStyle w:val="TableContents"/>
              <w:numPr>
                <w:ilvl w:val="0"/>
                <w:numId w:val="0"/>
              </w:numPr>
              <w:spacing w:lineRule="auto" w:line="276" w:before="57" w:after="57"/>
              <w:ind w:left="0" w:hanging="0"/>
              <w:jc w:val="both"/>
              <w:rPr>
                <w:highlight w:val="cyan"/>
              </w:rPr>
            </w:pPr>
            <w:r>
              <w:rPr>
                <w:highlight w:val="cyan"/>
              </w:rPr>
              <w:t>{%p endfor %}</w:t>
            </w:r>
          </w:p>
        </w:tc>
      </w:tr>
      <w:tr>
        <w:trPr/>
        <w:tc>
          <w:tcPr>
            <w:tcW w:w="93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spacing w:lineRule="auto" w:line="276" w:before="57" w:after="57"/>
              <w:jc w:val="both"/>
              <w:rPr>
                <w:b/>
                <w:b/>
                <w:bCs/>
              </w:rPr>
            </w:pPr>
            <w:r>
              <w:rPr>
                <w:b/>
                <w:bCs/>
              </w:rPr>
              <w:t>CONTRATANTE</w:t>
            </w:r>
          </w:p>
        </w:tc>
      </w:tr>
      <w:tr>
        <w:trPr/>
        <w:tc>
          <w:tcPr>
            <w:tcW w:w="93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0"/>
              </w:numPr>
              <w:spacing w:lineRule="auto" w:line="276" w:before="57" w:after="57"/>
              <w:ind w:left="0" w:hanging="0"/>
              <w:jc w:val="both"/>
              <w:rPr>
                <w:highlight w:val="cyan"/>
              </w:rPr>
            </w:pPr>
            <w:r>
              <w:rPr>
                <w:highlight w:val="cyan"/>
              </w:rPr>
              <w:t>{%p for item in contractors %}</w:t>
            </w:r>
          </w:p>
          <w:p>
            <w:pPr>
              <w:pStyle w:val="TableContents"/>
              <w:numPr>
                <w:ilvl w:val="1"/>
                <w:numId w:val="1"/>
              </w:numPr>
              <w:spacing w:lineRule="auto" w:line="276" w:before="57" w:after="57"/>
              <w:jc w:val="both"/>
              <w:rPr/>
            </w:pPr>
            <w:r>
              <w:rPr>
                <w:b/>
                <w:bCs/>
                <w:highlight w:val="yellow"/>
              </w:rPr>
              <w:t>{{ item.name.text | upper }}</w:t>
            </w:r>
            <w:r>
              <w:rPr>
                <w:highlight w:val="yellow"/>
              </w:rPr>
              <w:t>,</w:t>
            </w:r>
            <w:r>
              <w:rPr/>
              <w:t xml:space="preserve"> </w:t>
            </w:r>
            <w:r>
              <w:rPr>
                <w:highlight w:val="yellow"/>
              </w:rPr>
              <w:t>{{ item.nationality }},</w:t>
            </w:r>
            <w:r>
              <w:rPr/>
              <w:t xml:space="preserve"> </w:t>
            </w:r>
            <w:r>
              <w:rPr>
                <w:highlight w:val="cyan"/>
              </w:rPr>
              <w:t>{% if item.marital_status != "None" %}</w:t>
            </w:r>
            <w:r>
              <w:rPr>
                <w:highlight w:val="yellow"/>
              </w:rPr>
              <w:t>{{ item.marital_status | lower }}</w:t>
            </w:r>
            <w:r>
              <w:rPr/>
              <w:t xml:space="preserve">, </w:t>
            </w:r>
            <w:r>
              <w:rPr>
                <w:highlight w:val="cyan"/>
              </w:rPr>
              <w:t>{% endif %}{% if item.occupation %}</w:t>
            </w:r>
            <w:r>
              <w:rPr>
                <w:highlight w:val="yellow"/>
              </w:rPr>
              <w:t>{{ item.occupation | lower }}</w:t>
            </w:r>
            <w:r>
              <w:rPr/>
              <w:t xml:space="preserve">, </w:t>
            </w:r>
            <w:r>
              <w:rPr>
                <w:highlight w:val="cyan"/>
              </w:rPr>
              <w:t>{% endif %}</w:t>
            </w:r>
            <w:r>
              <w:rPr/>
              <w:t xml:space="preserve">inscrito(a) no CPF sob n.º </w:t>
            </w:r>
            <w:r>
              <w:rPr>
                <w:highlight w:val="yellow"/>
              </w:rPr>
              <w:t>{{ item.cpf }}</w:t>
            </w:r>
            <w:r>
              <w:rPr/>
              <w:t>,</w:t>
            </w:r>
            <w:r>
              <w:rPr>
                <w:highlight w:val="cyan"/>
              </w:rPr>
              <w:t>{% if item.rg %}</w:t>
            </w:r>
            <w:r>
              <w:rPr/>
              <w:t xml:space="preserve"> RG sob n.º </w:t>
            </w:r>
            <w:r>
              <w:rPr>
                <w:highlight w:val="yellow"/>
              </w:rPr>
              <w:t>{{ item.rg }}</w:t>
            </w:r>
            <w:r>
              <w:rPr/>
              <w:t>,</w:t>
            </w:r>
            <w:r>
              <w:rPr>
                <w:highlight w:val="cyan"/>
              </w:rPr>
              <w:t>{% endif %}</w:t>
            </w:r>
            <w:r>
              <w:rPr/>
              <w:t xml:space="preserve"> residente e domiciliado(a) no endereço </w:t>
            </w:r>
            <w:r>
              <w:rPr>
                <w:highlight w:val="yellow"/>
              </w:rPr>
              <w:t>{{ title_case(item.address.street_name | lower) }}</w:t>
            </w:r>
            <w:r>
              <w:rPr/>
              <w:t xml:space="preserve">, n.º </w:t>
            </w:r>
            <w:r>
              <w:rPr>
                <w:highlight w:val="yellow"/>
              </w:rPr>
              <w:t>{{ item.address.street_number }}</w:t>
            </w:r>
            <w:r>
              <w:rPr>
                <w:highlight w:val="cyan"/>
              </w:rPr>
              <w:t>{% if item.address.unit %}</w:t>
            </w:r>
            <w:r>
              <w:rPr/>
              <w:t xml:space="preserve">, </w:t>
            </w:r>
            <w:r>
              <w:rPr>
                <w:highlight w:val="yellow"/>
              </w:rPr>
              <w:t>{{ item.address.unit | lower }}</w:t>
            </w:r>
            <w:r>
              <w:rPr>
                <w:highlight w:val="cyan"/>
              </w:rPr>
              <w:t>{% endif %},</w:t>
            </w:r>
            <w:r>
              <w:rPr/>
              <w:t xml:space="preserve"> Bairro </w:t>
            </w:r>
            <w:r>
              <w:rPr>
                <w:highlight w:val="yellow"/>
              </w:rPr>
              <w:t>{{ title_case (item.address.neighborhood | lower) }}</w:t>
            </w:r>
            <w:r>
              <w:rPr/>
              <w:t xml:space="preserve">, </w:t>
            </w:r>
            <w:r>
              <w:rPr>
                <w:highlight w:val="yellow"/>
              </w:rPr>
              <w:t>{{ title_case(item.address.city | lower)}}/{{ item.address.state}}</w:t>
            </w:r>
            <w:r>
              <w:rPr/>
              <w:t xml:space="preserve">, CEP </w:t>
            </w:r>
            <w:r>
              <w:rPr>
                <w:highlight w:val="yellow"/>
              </w:rPr>
              <w:t>{{ item.address.zip }}.</w:t>
            </w:r>
          </w:p>
          <w:p>
            <w:pPr>
              <w:pStyle w:val="TableContents"/>
              <w:numPr>
                <w:ilvl w:val="0"/>
                <w:numId w:val="0"/>
              </w:numPr>
              <w:spacing w:lineRule="auto" w:line="276" w:before="57" w:after="57"/>
              <w:ind w:left="0" w:hanging="0"/>
              <w:jc w:val="both"/>
              <w:rPr/>
            </w:pPr>
            <w:r>
              <w:rPr/>
              <w:t xml:space="preserve">Telefone(s): </w:t>
            </w:r>
            <w:r>
              <w:rPr>
                <w:highlight w:val="yellow"/>
              </w:rPr>
              <w:t>{{ item.phone_number}}</w:t>
            </w:r>
          </w:p>
          <w:p>
            <w:pPr>
              <w:pStyle w:val="TableContents"/>
              <w:numPr>
                <w:ilvl w:val="0"/>
                <w:numId w:val="0"/>
              </w:numPr>
              <w:spacing w:lineRule="auto" w:line="276" w:before="57" w:after="57"/>
              <w:ind w:left="0" w:hanging="0"/>
              <w:jc w:val="both"/>
              <w:rPr/>
            </w:pPr>
            <w:r>
              <w:rPr/>
              <w:t xml:space="preserve">Whatsapp: </w:t>
            </w:r>
            <w:r>
              <w:rPr>
                <w:highlight w:val="yellow"/>
              </w:rPr>
              <w:t>{{ item.whatsapp_number}}</w:t>
            </w:r>
          </w:p>
          <w:p>
            <w:pPr>
              <w:pStyle w:val="TableContents"/>
              <w:numPr>
                <w:ilvl w:val="0"/>
                <w:numId w:val="0"/>
              </w:numPr>
              <w:spacing w:lineRule="auto" w:line="276" w:before="57" w:after="57"/>
              <w:ind w:left="0" w:hanging="0"/>
              <w:jc w:val="both"/>
              <w:rPr/>
            </w:pPr>
            <w:r>
              <w:rPr/>
              <w:t xml:space="preserve">E-mail: </w:t>
            </w:r>
            <w:r>
              <w:rPr>
                <w:highlight w:val="yellow"/>
              </w:rPr>
              <w:t>{{ item.email | lower }}</w:t>
            </w:r>
          </w:p>
          <w:p>
            <w:pPr>
              <w:pStyle w:val="TableContents"/>
              <w:numPr>
                <w:ilvl w:val="0"/>
                <w:numId w:val="0"/>
              </w:numPr>
              <w:spacing w:lineRule="auto" w:line="276" w:before="57" w:after="57"/>
              <w:ind w:left="0" w:hanging="0"/>
              <w:jc w:val="both"/>
              <w:rPr>
                <w:highlight w:val="cyan"/>
              </w:rPr>
            </w:pPr>
            <w:r>
              <w:rPr>
                <w:highlight w:val="cyan"/>
              </w:rPr>
              <w:t>{%p endfor %}</w:t>
            </w:r>
          </w:p>
        </w:tc>
      </w:tr>
      <w:tr>
        <w:trPr/>
        <w:tc>
          <w:tcPr>
            <w:tcW w:w="93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spacing w:lineRule="auto" w:line="276" w:before="57" w:after="57"/>
              <w:jc w:val="both"/>
              <w:rPr>
                <w:b/>
                <w:b/>
                <w:bCs/>
              </w:rPr>
            </w:pPr>
            <w:r>
              <w:rPr>
                <w:b/>
                <w:bCs/>
              </w:rPr>
              <w:t>PREÇO E FORMA DE PAGAMENTO</w:t>
            </w:r>
          </w:p>
        </w:tc>
      </w:tr>
      <w:tr>
        <w:trPr/>
        <w:tc>
          <w:tcPr>
            <w:tcW w:w="93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1"/>
                <w:numId w:val="1"/>
              </w:numPr>
              <w:spacing w:lineRule="auto" w:line="276" w:before="57" w:after="57"/>
              <w:jc w:val="both"/>
              <w:rPr/>
            </w:pPr>
            <w:r>
              <w:rPr/>
              <w:t xml:space="preserve">Valor anual: R$ </w:t>
            </w:r>
            <w:r>
              <w:rPr>
                <w:highlight w:val="yellow"/>
              </w:rPr>
              <w:t>{{ “%.2f”|format(annual_value) | replace(“.”,”,”) }} ({{ annual_value_words }})</w:t>
            </w:r>
          </w:p>
          <w:p>
            <w:pPr>
              <w:pStyle w:val="TableContents"/>
              <w:numPr>
                <w:ilvl w:val="0"/>
                <w:numId w:val="0"/>
              </w:numPr>
              <w:spacing w:lineRule="auto" w:line="276" w:before="57" w:after="57"/>
              <w:ind w:left="0" w:hanging="0"/>
              <w:jc w:val="both"/>
              <w:rPr>
                <w:highlight w:val="cyan"/>
              </w:rPr>
            </w:pPr>
            <w:r>
              <w:rPr>
                <w:highlight w:val="cyan"/>
              </w:rPr>
              <w:t>{%p if has_discount %}</w:t>
            </w:r>
          </w:p>
          <w:p>
            <w:pPr>
              <w:pStyle w:val="TableContents"/>
              <w:numPr>
                <w:ilvl w:val="2"/>
                <w:numId w:val="1"/>
              </w:numPr>
              <w:spacing w:lineRule="auto" w:line="276" w:before="57" w:after="57"/>
              <w:jc w:val="both"/>
              <w:rPr/>
            </w:pPr>
            <w:r>
              <w:rPr/>
              <w:t xml:space="preserve">Desconto: </w:t>
            </w:r>
            <w:r>
              <w:rPr>
                <w:highlight w:val="yellow"/>
              </w:rPr>
              <w:t>{{ discount_notes | lower  }}</w:t>
            </w:r>
          </w:p>
          <w:p>
            <w:pPr>
              <w:pStyle w:val="TableContents"/>
              <w:numPr>
                <w:ilvl w:val="0"/>
                <w:numId w:val="0"/>
              </w:numPr>
              <w:spacing w:lineRule="auto" w:line="276" w:before="57" w:after="57"/>
              <w:ind w:left="0" w:hanging="0"/>
              <w:jc w:val="both"/>
              <w:rPr>
                <w:highlight w:val="cyan"/>
              </w:rPr>
            </w:pPr>
            <w:r>
              <w:rPr>
                <w:highlight w:val="cyan"/>
              </w:rPr>
              <w:t>{%p endif %}</w:t>
            </w:r>
          </w:p>
          <w:p>
            <w:pPr>
              <w:pStyle w:val="TableContents"/>
              <w:numPr>
                <w:ilvl w:val="1"/>
                <w:numId w:val="1"/>
              </w:numPr>
              <w:spacing w:lineRule="auto" w:line="276" w:before="57" w:after="57"/>
              <w:jc w:val="both"/>
              <w:rPr/>
            </w:pPr>
            <w:r>
              <w:rPr/>
              <w:t xml:space="preserve">Forma de pagamento: </w:t>
            </w:r>
            <w:r>
              <w:rPr>
                <w:highlight w:val="yellow"/>
              </w:rPr>
              <w:t>{{ method_payment }}</w:t>
            </w:r>
          </w:p>
          <w:p>
            <w:pPr>
              <w:pStyle w:val="TableContents"/>
              <w:numPr>
                <w:ilvl w:val="0"/>
                <w:numId w:val="0"/>
              </w:numPr>
              <w:spacing w:lineRule="auto" w:line="276" w:before="57" w:after="57"/>
              <w:ind w:left="0" w:hanging="0"/>
              <w:jc w:val="both"/>
              <w:rPr/>
            </w:pPr>
            <w:r>
              <w:rPr>
                <w:highlight w:val="cyan"/>
              </w:rPr>
              <w:t>{%p if method_payment == “à vista” %}</w:t>
            </w:r>
          </w:p>
          <w:p>
            <w:pPr>
              <w:pStyle w:val="TableContents"/>
              <w:numPr>
                <w:ilvl w:val="1"/>
                <w:numId w:val="1"/>
              </w:numPr>
              <w:spacing w:lineRule="auto" w:line="276" w:before="57" w:after="57"/>
              <w:jc w:val="both"/>
              <w:rPr/>
            </w:pPr>
            <w:r>
              <w:rPr/>
              <w:t xml:space="preserve">Data de vencimento da parcela única: </w:t>
            </w:r>
            <w:r>
              <w:rPr>
                <w:highlight w:val="yellow"/>
              </w:rPr>
              <w:t>{{ single_installment_date_format }}</w:t>
            </w:r>
          </w:p>
          <w:p>
            <w:pPr>
              <w:pStyle w:val="TableContents"/>
              <w:numPr>
                <w:ilvl w:val="0"/>
                <w:numId w:val="0"/>
              </w:numPr>
              <w:spacing w:lineRule="auto" w:line="276" w:before="57" w:after="57"/>
              <w:ind w:left="0" w:hanging="0"/>
              <w:jc w:val="both"/>
              <w:rPr>
                <w:highlight w:val="cyan"/>
              </w:rPr>
            </w:pPr>
            <w:r>
              <w:rPr>
                <w:highlight w:val="cyan"/>
              </w:rPr>
              <w:t xml:space="preserve">{%p </w:t>
            </w:r>
            <w:r>
              <w:rPr>
                <w:highlight w:val="cyan"/>
              </w:rPr>
              <w:t>endif</w:t>
            </w:r>
            <w:r>
              <w:rPr>
                <w:highlight w:val="cyan"/>
              </w:rPr>
              <w:t xml:space="preserve"> %}</w:t>
            </w:r>
          </w:p>
          <w:p>
            <w:pPr>
              <w:pStyle w:val="TableContents"/>
              <w:numPr>
                <w:ilvl w:val="0"/>
                <w:numId w:val="0"/>
              </w:numPr>
              <w:spacing w:lineRule="auto" w:line="276" w:before="57" w:after="57"/>
              <w:ind w:left="0" w:hanging="0"/>
              <w:jc w:val="both"/>
              <w:rPr>
                <w:highlight w:val="cyan"/>
              </w:rPr>
            </w:pPr>
            <w:r>
              <w:rPr>
                <w:highlight w:val="cyan"/>
              </w:rPr>
              <w:t>{%p if has_input_value %}</w:t>
            </w:r>
          </w:p>
          <w:p>
            <w:pPr>
              <w:pStyle w:val="TableContents"/>
              <w:numPr>
                <w:ilvl w:val="1"/>
                <w:numId w:val="1"/>
              </w:numPr>
              <w:spacing w:lineRule="auto" w:line="276" w:before="57" w:after="57"/>
              <w:jc w:val="both"/>
              <w:rPr/>
            </w:pPr>
            <w:r>
              <w:rPr/>
              <w:t xml:space="preserve">Condições de pagamento da parcela de entrada: valor de R$ </w:t>
            </w:r>
            <w:r>
              <w:rPr>
                <w:highlight w:val="yellow"/>
              </w:rPr>
              <w:t>{{ “%.2f”|format(input_value) | replace(“.”,”,”) }} ({{ input_value_words }})</w:t>
            </w:r>
            <w:r>
              <w:rPr/>
              <w:t xml:space="preserve">, com vencimento em </w:t>
            </w:r>
            <w:r>
              <w:rPr>
                <w:highlight w:val="yellow"/>
              </w:rPr>
              <w:t>{{ input_date_format }}.</w:t>
            </w:r>
          </w:p>
          <w:p>
            <w:pPr>
              <w:pStyle w:val="TableContents"/>
              <w:numPr>
                <w:ilvl w:val="0"/>
                <w:numId w:val="0"/>
              </w:numPr>
              <w:spacing w:lineRule="auto" w:line="276" w:before="57" w:after="57"/>
              <w:ind w:left="0" w:hanging="0"/>
              <w:jc w:val="both"/>
              <w:rPr>
                <w:highlight w:val="cyan"/>
              </w:rPr>
            </w:pPr>
            <w:r>
              <w:rPr>
                <w:highlight w:val="cyan"/>
              </w:rPr>
              <w:t xml:space="preserve">{%p </w:t>
            </w:r>
            <w:r>
              <w:rPr>
                <w:highlight w:val="cyan"/>
              </w:rPr>
              <w:t>else</w:t>
            </w:r>
            <w:r>
              <w:rPr>
                <w:highlight w:val="cyan"/>
              </w:rPr>
              <w:t xml:space="preserve"> %}</w:t>
            </w:r>
          </w:p>
          <w:p>
            <w:pPr>
              <w:pStyle w:val="TableContents"/>
              <w:numPr>
                <w:ilvl w:val="1"/>
                <w:numId w:val="1"/>
              </w:numPr>
              <w:spacing w:lineRule="auto" w:line="276" w:before="57" w:after="57"/>
              <w:jc w:val="both"/>
              <w:rPr/>
            </w:pPr>
            <w:r>
              <w:rPr/>
              <w:t>Quantidade</w:t>
            </w:r>
            <w:r>
              <w:rPr>
                <w:highlight w:val="cyan"/>
              </w:rPr>
              <w:t>{% if has_input_value %}</w:t>
            </w:r>
            <w:r>
              <w:rPr/>
              <w:t xml:space="preserve"> das demais</w:t>
            </w:r>
            <w:r>
              <w:rPr>
                <w:highlight w:val="cyan"/>
              </w:rPr>
              <w:t>{% endif %}</w:t>
            </w:r>
            <w:r>
              <w:rPr/>
              <w:t xml:space="preserve"> de parcelas: </w:t>
            </w:r>
            <w:r>
              <w:rPr>
                <w:highlight w:val="yellow"/>
              </w:rPr>
              <w:t>{{ quantity_installments }}.</w:t>
            </w:r>
          </w:p>
          <w:p>
            <w:pPr>
              <w:pStyle w:val="TableContents"/>
              <w:numPr>
                <w:ilvl w:val="1"/>
                <w:numId w:val="1"/>
              </w:numPr>
              <w:spacing w:lineRule="auto" w:line="276" w:before="57" w:after="57"/>
              <w:jc w:val="both"/>
              <w:rPr/>
            </w:pPr>
            <w:r>
              <w:rPr/>
              <w:t xml:space="preserve">Valor </w:t>
            </w:r>
            <w:r>
              <w:rPr>
                <w:highlight w:val="cyan"/>
              </w:rPr>
              <w:t>{% if has_input_value %}</w:t>
            </w:r>
            <w:r>
              <w:rPr/>
              <w:t>das demais parcelas</w:t>
            </w:r>
            <w:r>
              <w:rPr>
                <w:highlight w:val="cyan"/>
              </w:rPr>
              <w:t>{% else %}</w:t>
            </w:r>
            <w:r>
              <w:rPr/>
              <w:t>de cada parcela</w:t>
            </w:r>
            <w:r>
              <w:rPr>
                <w:highlight w:val="cyan"/>
              </w:rPr>
              <w:t>{% endif %}</w:t>
            </w:r>
            <w:r>
              <w:rPr/>
              <w:t xml:space="preserve">: R$ </w:t>
            </w:r>
            <w:r>
              <w:rPr>
                <w:highlight w:val="yellow"/>
              </w:rPr>
              <w:t>{{ “%.2f”|format(installments_value) | replace(“.”,”,”) }} ({{ installments_value_words }}).</w:t>
            </w:r>
          </w:p>
          <w:p>
            <w:pPr>
              <w:pStyle w:val="TableContents"/>
              <w:numPr>
                <w:ilvl w:val="1"/>
                <w:numId w:val="1"/>
              </w:numPr>
              <w:spacing w:lineRule="auto" w:line="276" w:before="57" w:after="57"/>
              <w:jc w:val="both"/>
              <w:rPr/>
            </w:pPr>
            <w:r>
              <w:rPr/>
              <w:t>Data de vencimento das</w:t>
            </w:r>
            <w:r>
              <w:rPr>
                <w:highlight w:val="cyan"/>
              </w:rPr>
              <w:t>{% if has_input_value %}</w:t>
            </w:r>
            <w:r>
              <w:rPr/>
              <w:t xml:space="preserve"> demais</w:t>
            </w:r>
            <w:r>
              <w:rPr>
                <w:highlight w:val="cyan"/>
              </w:rPr>
              <w:t>{% endif %}</w:t>
            </w:r>
            <w:r>
              <w:rPr/>
              <w:t xml:space="preserve"> parcelas: todo dia </w:t>
            </w:r>
            <w:r>
              <w:rPr>
                <w:highlight w:val="yellow"/>
              </w:rPr>
              <w:t>{{ installments_date_day }}</w:t>
            </w:r>
            <w:r>
              <w:rPr/>
              <w:t xml:space="preserve"> do mês, sendo a primeira parcela em </w:t>
            </w:r>
            <w:r>
              <w:rPr>
                <w:highlight w:val="yellow"/>
              </w:rPr>
              <w:t>{{ installments_date_format }}.</w:t>
            </w:r>
          </w:p>
          <w:p>
            <w:pPr>
              <w:pStyle w:val="TableContents"/>
              <w:numPr>
                <w:ilvl w:val="0"/>
                <w:numId w:val="0"/>
              </w:numPr>
              <w:spacing w:lineRule="auto" w:line="276" w:before="57" w:after="57"/>
              <w:ind w:left="0" w:hanging="0"/>
              <w:jc w:val="both"/>
              <w:rPr/>
            </w:pPr>
            <w:r>
              <w:rPr/>
              <w:t>{</w:t>
            </w:r>
            <w:r>
              <w:rPr>
                <w:highlight w:val="cyan"/>
              </w:rPr>
              <w:t>%p endif %}</w:t>
            </w:r>
          </w:p>
        </w:tc>
      </w:tr>
    </w:tbl>
    <w:p>
      <w:pPr>
        <w:pStyle w:val="Normal"/>
        <w:spacing w:lineRule="auto" w:line="276" w:before="57" w:after="57"/>
        <w:jc w:val="center"/>
        <w:rPr>
          <w:rFonts w:ascii="Calibri" w:hAnsi="Calibri" w:eastAsia="Calibri" w:cs="Calibri"/>
          <w:b/>
          <w:b/>
          <w:bCs w:val="false"/>
          <w:spacing w:val="2"/>
          <w:kern w:val="2"/>
        </w:rPr>
      </w:pPr>
      <w:r>
        <w:rPr>
          <w:rFonts w:eastAsia="Calibri" w:cs="Calibri" w:ascii="Calibri" w:hAnsi="Calibri"/>
          <w:b/>
          <w:bCs w:val="false"/>
          <w:spacing w:val="2"/>
          <w:kern w:val="2"/>
        </w:rPr>
        <w:t>Condições Gerais do Contrato</w:t>
      </w:r>
    </w:p>
    <w:p>
      <w:pPr>
        <w:pStyle w:val="Normal"/>
        <w:spacing w:lineRule="auto" w:line="276" w:before="57" w:after="57"/>
        <w:jc w:val="both"/>
        <w:rPr>
          <w:b w:val="false"/>
          <w:b w:val="false"/>
          <w:bCs w:val="false"/>
        </w:rPr>
      </w:pPr>
      <w:r>
        <w:rPr>
          <w:b w:val="false"/>
          <w:bCs w:val="false"/>
        </w:rPr>
        <w:t>Pelo presente instrumento particular e na melhor forma de direito, as partes abaixo indicadas e qualificadas:</w:t>
      </w:r>
    </w:p>
    <w:p>
      <w:pPr>
        <w:pStyle w:val="Normal"/>
        <w:numPr>
          <w:ilvl w:val="0"/>
          <w:numId w:val="2"/>
        </w:numPr>
        <w:spacing w:lineRule="auto" w:line="276" w:before="57" w:after="57"/>
        <w:jc w:val="both"/>
        <w:rPr>
          <w:b w:val="false"/>
          <w:b w:val="false"/>
          <w:bCs w:val="false"/>
        </w:rPr>
      </w:pPr>
      <w:r>
        <w:rPr>
          <w:b w:val="false"/>
          <w:bCs w:val="false"/>
          <w:highlight w:val="cyan"/>
        </w:rPr>
        <w:t>{% if contractors.number() &gt; 1 %}</w:t>
      </w:r>
      <w:r>
        <w:rPr>
          <w:b w:val="false"/>
          <w:bCs w:val="false"/>
        </w:rPr>
        <w:t xml:space="preserve">CONTRATANTES qualificados no item II do Quadro Resumo, na qualidade de representantes legais </w:t>
      </w:r>
      <w:r>
        <w:rPr>
          <w:b w:val="false"/>
          <w:bCs w:val="false"/>
          <w:highlight w:val="cyan"/>
        </w:rPr>
        <w:t>{% else %}</w:t>
      </w:r>
      <w:r>
        <w:rPr>
          <w:b w:val="false"/>
          <w:bCs w:val="false"/>
        </w:rPr>
        <w:t xml:space="preserve">CONTRATANTE qualificado no item II do Quadro Resumo, na qualidade de representante legal </w:t>
      </w:r>
      <w:r>
        <w:rPr>
          <w:b w:val="false"/>
          <w:bCs w:val="false"/>
          <w:highlight w:val="cyan"/>
        </w:rPr>
        <w:t>{% endif %}</w:t>
      </w:r>
      <w:r>
        <w:rPr>
          <w:b w:val="false"/>
          <w:bCs w:val="false"/>
        </w:rPr>
        <w:t xml:space="preserve">do(a) aluno(a) acima indicado(a) e qualificado(a), doravante </w:t>
      </w:r>
      <w:r>
        <w:rPr>
          <w:b w:val="false"/>
          <w:bCs w:val="false"/>
          <w:highlight w:val="cyan"/>
        </w:rPr>
        <w:t>{% if contractors.number() &gt; 1 %}</w:t>
      </w:r>
      <w:r>
        <w:rPr>
          <w:b w:val="false"/>
          <w:bCs w:val="false"/>
        </w:rPr>
        <w:t xml:space="preserve">denominados </w:t>
      </w:r>
      <w:r>
        <w:rPr>
          <w:b w:val="false"/>
          <w:bCs w:val="false"/>
          <w:highlight w:val="cyan"/>
        </w:rPr>
        <w:t>{% else %}</w:t>
      </w:r>
      <w:r>
        <w:rPr>
          <w:b w:val="false"/>
          <w:bCs w:val="false"/>
        </w:rPr>
        <w:t xml:space="preserve">denominado </w:t>
      </w:r>
      <w:r>
        <w:rPr>
          <w:b w:val="false"/>
          <w:bCs w:val="false"/>
          <w:highlight w:val="cyan"/>
        </w:rPr>
        <w:t>{% endif %}</w:t>
      </w:r>
      <w:r>
        <w:rPr>
          <w:b w:val="false"/>
          <w:bCs w:val="false"/>
        </w:rPr>
        <w:t>Parte “CONTRATANTE”;</w:t>
      </w:r>
    </w:p>
    <w:p>
      <w:pPr>
        <w:pStyle w:val="Normal"/>
        <w:numPr>
          <w:ilvl w:val="0"/>
          <w:numId w:val="2"/>
        </w:numPr>
        <w:spacing w:lineRule="auto" w:line="276" w:before="57" w:after="57"/>
        <w:jc w:val="both"/>
        <w:rPr>
          <w:b w:val="false"/>
          <w:b w:val="false"/>
          <w:bCs w:val="false"/>
        </w:rPr>
      </w:pPr>
      <w:r>
        <w:rPr>
          <w:b w:val="false"/>
          <w:bCs w:val="false"/>
          <w:highlight w:val="yellow"/>
        </w:rPr>
        <w:t>{</w:t>
      </w:r>
      <w:r>
        <w:rPr>
          <w:b/>
          <w:bCs/>
          <w:highlight w:val="yellow"/>
        </w:rPr>
        <w:t>{ school[“legal_name”] | upper }}</w:t>
      </w:r>
      <w:r>
        <w:rPr>
          <w:b w:val="false"/>
          <w:bCs w:val="false"/>
          <w:highlight w:val="yellow"/>
        </w:rPr>
        <w:t>,</w:t>
      </w:r>
      <w:r>
        <w:rPr>
          <w:b w:val="false"/>
          <w:bCs w:val="false"/>
        </w:rPr>
        <w:t xml:space="preserve"> pessoa jurídica de direito privado, inscrita no CNPJ sob o n.º </w:t>
      </w:r>
      <w:r>
        <w:rPr>
          <w:b w:val="false"/>
          <w:bCs w:val="false"/>
          <w:highlight w:val="yellow"/>
        </w:rPr>
        <w:t>{{ school[“cnpj”] }},</w:t>
      </w:r>
      <w:r>
        <w:rPr>
          <w:b w:val="false"/>
          <w:bCs w:val="false"/>
        </w:rPr>
        <w:t xml:space="preserve"> </w:t>
      </w:r>
      <w:r>
        <w:rPr>
          <w:b w:val="false"/>
          <w:bCs w:val="false"/>
          <w:highlight w:val="cyan"/>
        </w:rPr>
        <w:t>{% if school_email %}</w:t>
      </w:r>
      <w:r>
        <w:rPr>
          <w:b w:val="false"/>
          <w:bCs w:val="false"/>
        </w:rPr>
        <w:t xml:space="preserve"> </w:t>
      </w:r>
      <w:r>
        <w:rPr>
          <w:b w:val="false"/>
          <w:bCs w:val="false"/>
          <w:highlight w:val="yellow"/>
        </w:rPr>
        <w:t>{{ school_email }}</w:t>
      </w:r>
      <w:r>
        <w:rPr>
          <w:b w:val="false"/>
          <w:bCs w:val="false"/>
        </w:rPr>
        <w:t xml:space="preserve">, </w:t>
      </w:r>
      <w:r>
        <w:rPr>
          <w:b w:val="false"/>
          <w:bCs w:val="false"/>
          <w:highlight w:val="cyan"/>
        </w:rPr>
        <w:t>{% endif %}</w:t>
      </w:r>
      <w:r>
        <w:rPr>
          <w:b w:val="false"/>
          <w:bCs w:val="false"/>
        </w:rPr>
        <w:t>neste ato devidamente representada por seu representante legal, sediada no endereço</w:t>
      </w:r>
      <w:r>
        <w:rPr>
          <w:b w:val="false"/>
          <w:bCs w:val="false"/>
          <w:highlight w:val="yellow"/>
        </w:rPr>
        <w:t xml:space="preserve"> {{ title_case( school[“street”] | lower) }},</w:t>
      </w:r>
      <w:r>
        <w:rPr>
          <w:b w:val="false"/>
          <w:bCs w:val="false"/>
        </w:rPr>
        <w:t xml:space="preserve"> n.º </w:t>
      </w:r>
      <w:r>
        <w:rPr>
          <w:b w:val="false"/>
          <w:bCs w:val="false"/>
          <w:highlight w:val="yellow"/>
        </w:rPr>
        <w:t>{{ school[“street_number”] }},</w:t>
      </w:r>
      <w:r>
        <w:rPr>
          <w:b w:val="false"/>
          <w:bCs w:val="false"/>
        </w:rPr>
        <w:t xml:space="preserve"> </w:t>
      </w:r>
      <w:r>
        <w:rPr>
          <w:b w:val="false"/>
          <w:bCs w:val="false"/>
          <w:highlight w:val="cyan"/>
        </w:rPr>
        <w:t>{% if school[“unit”] %}</w:t>
      </w:r>
      <w:r>
        <w:rPr>
          <w:b w:val="false"/>
          <w:bCs w:val="false"/>
          <w:highlight w:val="yellow"/>
        </w:rPr>
        <w:t>{{ title_case(school[“unit”] | lower) }}</w:t>
      </w:r>
      <w:r>
        <w:rPr>
          <w:b w:val="false"/>
          <w:bCs w:val="false"/>
        </w:rPr>
        <w:t xml:space="preserve">, </w:t>
      </w:r>
      <w:r>
        <w:rPr>
          <w:b w:val="false"/>
          <w:bCs w:val="false"/>
          <w:highlight w:val="cyan"/>
        </w:rPr>
        <w:t>{% endif %}</w:t>
      </w:r>
      <w:r>
        <w:rPr>
          <w:b w:val="false"/>
          <w:bCs w:val="false"/>
        </w:rPr>
        <w:t xml:space="preserve">Bairro </w:t>
      </w:r>
      <w:r>
        <w:rPr>
          <w:b w:val="false"/>
          <w:bCs w:val="false"/>
          <w:highlight w:val="yellow"/>
        </w:rPr>
        <w:t>{{ title_case(school[“neighborhood”] | lower) }}, {{ title_case(school[“city”] | lower) }}/{{ school[“state”] }},</w:t>
      </w:r>
      <w:r>
        <w:rPr>
          <w:b w:val="false"/>
          <w:bCs w:val="false"/>
        </w:rPr>
        <w:t xml:space="preserve"> CEP </w:t>
      </w:r>
      <w:r>
        <w:rPr>
          <w:b w:val="false"/>
          <w:bCs w:val="false"/>
          <w:highlight w:val="yellow"/>
        </w:rPr>
        <w:t>{{ school[“zip”] }}</w:t>
      </w:r>
      <w:r>
        <w:rPr>
          <w:b w:val="false"/>
          <w:bCs w:val="false"/>
        </w:rPr>
        <w:t>, doravante denominada Parte “CONTRATADA”;</w:t>
      </w:r>
    </w:p>
    <w:p>
      <w:pPr>
        <w:pStyle w:val="Normal"/>
        <w:spacing w:lineRule="auto" w:line="276" w:before="57" w:after="57"/>
        <w:jc w:val="both"/>
        <w:rPr>
          <w:b/>
          <w:b/>
          <w:bCs/>
        </w:rPr>
      </w:pPr>
      <w:r>
        <w:rPr>
          <w:b/>
          <w:bCs/>
        </w:rPr>
        <w:t>CONSIDERANDO QUE:</w:t>
      </w:r>
    </w:p>
    <w:p>
      <w:pPr>
        <w:pStyle w:val="Normal"/>
        <w:numPr>
          <w:ilvl w:val="0"/>
          <w:numId w:val="3"/>
        </w:numPr>
        <w:spacing w:lineRule="auto" w:line="276" w:before="57" w:after="57"/>
        <w:jc w:val="both"/>
        <w:rPr/>
      </w:pPr>
      <w:r>
        <w:rPr>
          <w:b w:val="false"/>
          <w:bCs w:val="false"/>
        </w:rPr>
        <w:t xml:space="preserve">As Partes celebraram o Contrato de Prestação de Serviços Educacionais, cujo objeto é a prestação de serviços educacionais curriculares pela CONTRATADA a CONTRATANTE e ALUNO durante o ano letivo de </w:t>
      </w:r>
      <w:r>
        <w:rPr>
          <w:b w:val="false"/>
          <w:bCs w:val="false"/>
          <w:highlight w:val="yellow"/>
        </w:rPr>
        <w:t xml:space="preserve">{{ school_year }} </w:t>
      </w:r>
      <w:r>
        <w:rPr>
          <w:b w:val="false"/>
          <w:bCs w:val="false"/>
        </w:rPr>
        <w:t>(“Contrato Principal”) e</w:t>
      </w:r>
    </w:p>
    <w:p>
      <w:pPr>
        <w:pStyle w:val="Normal"/>
        <w:numPr>
          <w:ilvl w:val="0"/>
          <w:numId w:val="3"/>
        </w:numPr>
        <w:spacing w:lineRule="auto" w:line="276" w:before="57" w:after="57"/>
        <w:jc w:val="both"/>
        <w:rPr>
          <w:b w:val="false"/>
          <w:b w:val="false"/>
          <w:bCs w:val="false"/>
        </w:rPr>
      </w:pPr>
      <w:r>
        <w:rPr>
          <w:b w:val="false"/>
          <w:bCs w:val="false"/>
        </w:rPr>
        <w:t>O presente Contrato é considerado acessório ao Contrato Principal.</w:t>
      </w:r>
    </w:p>
    <w:p>
      <w:pPr>
        <w:pStyle w:val="Normal"/>
        <w:spacing w:lineRule="auto" w:line="276" w:before="57" w:after="57"/>
        <w:jc w:val="both"/>
        <w:rPr>
          <w:b w:val="false"/>
          <w:b w:val="false"/>
          <w:bCs w:val="false"/>
        </w:rPr>
      </w:pPr>
      <w:r>
        <w:rPr>
          <w:b w:val="false"/>
          <w:bCs w:val="false"/>
        </w:rPr>
        <w:t>Pelo presente Contrato de Prestação de Serviços Extracurriculares, as partes acima qualificadas têm entre si justas e contratadas as cláusulas e condições abaixo, em consonância com a legislação aplicável, especialmente a Lei nº 8.078/90, conforme alteradas.</w:t>
      </w:r>
    </w:p>
    <w:p>
      <w:pPr>
        <w:pStyle w:val="Normal"/>
        <w:numPr>
          <w:ilvl w:val="0"/>
          <w:numId w:val="4"/>
        </w:numPr>
        <w:spacing w:lineRule="auto" w:line="276" w:before="57" w:after="57"/>
        <w:jc w:val="both"/>
        <w:rPr>
          <w:b/>
          <w:b/>
          <w:bCs/>
        </w:rPr>
      </w:pPr>
      <w:r>
        <w:rPr>
          <w:b/>
          <w:bCs/>
        </w:rPr>
        <w:t>OBJETO E LOCAL</w:t>
      </w:r>
    </w:p>
    <w:p>
      <w:pPr>
        <w:pStyle w:val="Normal"/>
        <w:numPr>
          <w:ilvl w:val="1"/>
          <w:numId w:val="4"/>
        </w:numPr>
        <w:spacing w:lineRule="auto" w:line="276" w:before="57" w:after="57"/>
        <w:jc w:val="both"/>
        <w:rPr>
          <w:b w:val="false"/>
          <w:b w:val="false"/>
          <w:bCs w:val="false"/>
        </w:rPr>
      </w:pPr>
      <w:r>
        <w:rPr>
          <w:b w:val="false"/>
          <w:bCs w:val="false"/>
        </w:rPr>
        <w:t>O objeto do presente Contrato é a prestação de serviços extracurriculares pela CONTRATADA ao aluno qualificado no item I do Quadro Resumo (“ALUNO”) enquanto o ALUNO permanecer matriculado nas atividades descritas no item I.5 do Quadro Resumo (“Serviços Extracurriculares”), excluindo-se da presente avença todas e quaisquer atividades extraordinárias não expressamente contempladas neste Contrato.</w:t>
      </w:r>
    </w:p>
    <w:p>
      <w:pPr>
        <w:pStyle w:val="Normal"/>
        <w:numPr>
          <w:ilvl w:val="1"/>
          <w:numId w:val="4"/>
        </w:numPr>
        <w:spacing w:lineRule="auto" w:line="276" w:before="57" w:after="57"/>
        <w:jc w:val="both"/>
        <w:rPr>
          <w:b w:val="false"/>
          <w:b w:val="false"/>
          <w:bCs w:val="false"/>
        </w:rPr>
      </w:pPr>
      <w:r>
        <w:rPr>
          <w:b w:val="false"/>
          <w:bCs w:val="false"/>
        </w:rPr>
        <w:t>As Partes ratificam os termos do contrato principal firmado entre as Partes, cujo objeto é a prestação de serviços educacionais curriculares de ensino regular, firmado como uma contratação autônoma, cujas cláusulas ficam mantidas.</w:t>
      </w:r>
    </w:p>
    <w:p>
      <w:pPr>
        <w:pStyle w:val="Normal"/>
        <w:numPr>
          <w:ilvl w:val="0"/>
          <w:numId w:val="4"/>
        </w:numPr>
        <w:spacing w:lineRule="auto" w:line="276" w:before="57" w:after="57"/>
        <w:jc w:val="both"/>
        <w:rPr>
          <w:b w:val="false"/>
          <w:b w:val="false"/>
          <w:bCs w:val="false"/>
        </w:rPr>
      </w:pPr>
      <w:r>
        <w:rPr>
          <w:b w:val="false"/>
          <w:bCs w:val="false"/>
        </w:rPr>
        <w:t>VALOR E PAGAMENTO</w:t>
      </w:r>
    </w:p>
    <w:p>
      <w:pPr>
        <w:pStyle w:val="Normal"/>
        <w:numPr>
          <w:ilvl w:val="1"/>
          <w:numId w:val="4"/>
        </w:numPr>
        <w:spacing w:lineRule="auto" w:line="276" w:before="57" w:after="57"/>
        <w:jc w:val="both"/>
        <w:rPr>
          <w:b w:val="false"/>
          <w:b w:val="false"/>
          <w:bCs w:val="false"/>
        </w:rPr>
      </w:pPr>
      <w:r>
        <w:rPr>
          <w:b w:val="false"/>
          <w:bCs w:val="false"/>
        </w:rPr>
        <w:t>Em contraprestação aos Serviços Extracurriculares, a CONTRATANTE pagará o valor máximo da anuidade descrito no item III do Quadro Resumo. Independentemente de condição futura, sobre o valor máximo proposto, a CONTRATADA poderá conceder descontos determinados a seu único e exclusivo critério.</w:t>
      </w:r>
    </w:p>
    <w:p>
      <w:pPr>
        <w:pStyle w:val="Normal"/>
        <w:numPr>
          <w:ilvl w:val="2"/>
          <w:numId w:val="4"/>
        </w:numPr>
        <w:spacing w:lineRule="auto" w:line="276" w:before="57" w:after="57"/>
        <w:jc w:val="both"/>
        <w:rPr>
          <w:b w:val="false"/>
          <w:b w:val="false"/>
          <w:bCs w:val="false"/>
        </w:rPr>
      </w:pPr>
      <w:r>
        <w:rPr>
          <w:b w:val="false"/>
          <w:bCs w:val="false"/>
        </w:rPr>
        <w:t>As parcelas deverão ser pagas, mensal e sucessivamente, até o dia de vencimento devidamente preenchido no item III.7 do Quadro Resumo deste Contrato.</w:t>
      </w:r>
    </w:p>
    <w:p>
      <w:pPr>
        <w:pStyle w:val="Normal"/>
        <w:numPr>
          <w:ilvl w:val="1"/>
          <w:numId w:val="4"/>
        </w:numPr>
        <w:spacing w:lineRule="auto" w:line="276" w:before="57" w:after="57"/>
        <w:jc w:val="both"/>
        <w:rPr>
          <w:b w:val="false"/>
          <w:b w:val="false"/>
          <w:bCs w:val="false"/>
        </w:rPr>
      </w:pPr>
      <w:r>
        <w:rPr>
          <w:b w:val="false"/>
          <w:bCs w:val="false"/>
        </w:rPr>
        <w:t>A CONTRATADA enviará por e-mail todos os boletos para pagamento das respectivas parcelas, conforme e-mails(s) descrito(s) no preâmbulo deste Contrato. Caso, por qualquer razão, a CONTRATANTE não consiga obter os boletos no e-mail acima especificado, a CONTRATANTE deverá retirar a segunda via do boleto na secretaria da CONTRATADA, não se considerando eventual problema de recebimento do e-mail como escusa pelo atraso na obrigação de pagamento prevista neste Contrato.</w:t>
      </w:r>
    </w:p>
    <w:p>
      <w:pPr>
        <w:pStyle w:val="Normal"/>
        <w:numPr>
          <w:ilvl w:val="1"/>
          <w:numId w:val="4"/>
        </w:numPr>
        <w:spacing w:lineRule="auto" w:line="276" w:before="57" w:after="57"/>
        <w:jc w:val="both"/>
        <w:rPr>
          <w:b w:val="false"/>
          <w:b w:val="false"/>
          <w:bCs w:val="false"/>
        </w:rPr>
      </w:pPr>
      <w:r>
        <w:rPr>
          <w:b w:val="false"/>
          <w:bCs w:val="false"/>
        </w:rPr>
        <w:t xml:space="preserve">A CONTRATANTE reconhece que eventuais descontos ou benefícios concedidos pela CONTRATADA serão válidos exclusivamente para o ano letivo de </w:t>
      </w:r>
      <w:r>
        <w:rPr>
          <w:b w:val="false"/>
          <w:bCs w:val="false"/>
          <w:highlight w:val="yellow"/>
        </w:rPr>
        <w:t>{{ school_year }}</w:t>
      </w:r>
      <w:r>
        <w:rPr>
          <w:b w:val="false"/>
          <w:bCs w:val="false"/>
        </w:rPr>
        <w:t>, e poderão, a qualquer momento e a exclusivo critério da CONTRATADA, serem revistos, cancelados, alterados, total ou parcialmente.</w:t>
      </w:r>
    </w:p>
    <w:p>
      <w:pPr>
        <w:pStyle w:val="Normal"/>
        <w:numPr>
          <w:ilvl w:val="0"/>
          <w:numId w:val="0"/>
        </w:numPr>
        <w:spacing w:lineRule="auto" w:line="276" w:before="57" w:after="57"/>
        <w:ind w:left="0" w:hanging="0"/>
        <w:jc w:val="both"/>
        <w:rPr>
          <w:b w:val="false"/>
          <w:b w:val="false"/>
          <w:bCs w:val="false"/>
          <w:highlight w:val="cyan"/>
        </w:rPr>
      </w:pPr>
      <w:r>
        <w:rPr>
          <w:b w:val="false"/>
          <w:bCs w:val="false"/>
          <w:highlight w:val="cyan"/>
        </w:rPr>
        <w:t>{%p if has_discount %}</w:t>
      </w:r>
    </w:p>
    <w:p>
      <w:pPr>
        <w:pStyle w:val="Normal"/>
        <w:numPr>
          <w:ilvl w:val="1"/>
          <w:numId w:val="4"/>
        </w:numPr>
        <w:spacing w:lineRule="auto" w:line="276" w:before="57" w:after="57"/>
        <w:jc w:val="both"/>
        <w:rPr>
          <w:b w:val="false"/>
          <w:b w:val="false"/>
          <w:bCs w:val="false"/>
        </w:rPr>
      </w:pPr>
      <w:r>
        <w:rPr>
          <w:b w:val="false"/>
          <w:bCs w:val="false"/>
        </w:rPr>
        <w:t>Na hipótese de a CONTRATADA ter concedido algum desconto ou condição mais benéfica no valor da anuidade em decorrência de convênios, parcerias, mais de um filho matriculado no colégio, descritos no item III.1.1 do Quadro Resumo acima e, por qualquer motivo, a referida premissa/condição deixar de existir, o desconto ou benefício ora concedido poderá, a exclusivo critério da CONTRATADA, ser cancelado e o valor das prestações retornará ao valor base original, a partir do primeiro pagamento subsequente à inexistência da premissa/condição do desconto ou benefício.</w:t>
      </w:r>
    </w:p>
    <w:p>
      <w:pPr>
        <w:pStyle w:val="Normal"/>
        <w:numPr>
          <w:ilvl w:val="0"/>
          <w:numId w:val="0"/>
        </w:numPr>
        <w:spacing w:lineRule="auto" w:line="276" w:before="57" w:after="57"/>
        <w:ind w:left="0" w:hanging="0"/>
        <w:jc w:val="both"/>
        <w:rPr>
          <w:b w:val="false"/>
          <w:b w:val="false"/>
          <w:bCs w:val="false"/>
          <w:highlight w:val="cyan"/>
        </w:rPr>
      </w:pPr>
      <w:r>
        <w:rPr>
          <w:b w:val="false"/>
          <w:bCs w:val="false"/>
          <w:highlight w:val="cyan"/>
        </w:rPr>
        <w:t>{%p endif %}</w:t>
      </w:r>
    </w:p>
    <w:p>
      <w:pPr>
        <w:pStyle w:val="Normal"/>
        <w:numPr>
          <w:ilvl w:val="1"/>
          <w:numId w:val="4"/>
        </w:numPr>
        <w:spacing w:lineRule="auto" w:line="276" w:before="57" w:after="57"/>
        <w:jc w:val="both"/>
        <w:rPr>
          <w:b w:val="false"/>
          <w:b w:val="false"/>
          <w:bCs w:val="false"/>
        </w:rPr>
      </w:pPr>
      <w:r>
        <w:rPr>
          <w:b w:val="false"/>
          <w:bCs w:val="false"/>
        </w:rPr>
        <w:t>O não comparecimento do ALUNO às aulas e demais atividades não exime a CONTRATANTE do pagamento das parcelas da anuidade contratada, tendo em vista os Serviços Extracurriculares colocados à disposição pela CONTRATADA.</w:t>
      </w:r>
    </w:p>
    <w:p>
      <w:pPr>
        <w:pStyle w:val="Normal"/>
        <w:numPr>
          <w:ilvl w:val="0"/>
          <w:numId w:val="4"/>
        </w:numPr>
        <w:spacing w:lineRule="auto" w:line="276" w:before="57" w:after="57"/>
        <w:jc w:val="both"/>
        <w:rPr>
          <w:b/>
          <w:b/>
          <w:bCs/>
        </w:rPr>
      </w:pPr>
      <w:r>
        <w:rPr>
          <w:b/>
          <w:bCs/>
        </w:rPr>
        <w:t>MORA</w:t>
      </w:r>
    </w:p>
    <w:p>
      <w:pPr>
        <w:pStyle w:val="Normal"/>
        <w:numPr>
          <w:ilvl w:val="1"/>
          <w:numId w:val="4"/>
        </w:numPr>
        <w:spacing w:lineRule="auto" w:line="276" w:before="57" w:after="57"/>
        <w:jc w:val="both"/>
        <w:rPr>
          <w:b w:val="false"/>
          <w:b w:val="false"/>
          <w:bCs w:val="false"/>
        </w:rPr>
      </w:pPr>
      <w:r>
        <w:rPr>
          <w:b w:val="false"/>
          <w:bCs w:val="false"/>
        </w:rPr>
        <w:t>Em caso de não pagamento de determinada parcela na data de vencimento indicada no boleto bancário, conforme especificado neste Contrato, a CONTRATANTE ficará constituída em mora, nos termos do artigo 397 do Código Civil, e o valor do débito original será acrescido de multa moratória de 2% (dois por cento), juros de mora de 1% (um por cento) ao mês calculados pro rata dia e correção monetária pelo INPC/IBGE, e honorários desde já fixados em 10% (dez por cento) para cobranças extrajudiciais e 20% (vinte por cento) para cobranças judiciais.</w:t>
      </w:r>
    </w:p>
    <w:p>
      <w:pPr>
        <w:pStyle w:val="Normal"/>
        <w:numPr>
          <w:ilvl w:val="1"/>
          <w:numId w:val="4"/>
        </w:numPr>
        <w:spacing w:lineRule="auto" w:line="276" w:before="57" w:after="57"/>
        <w:jc w:val="both"/>
        <w:rPr>
          <w:b w:val="false"/>
          <w:b w:val="false"/>
          <w:bCs w:val="false"/>
        </w:rPr>
      </w:pPr>
      <w:r>
        <w:rPr>
          <w:b w:val="false"/>
          <w:bCs w:val="false"/>
        </w:rPr>
        <w:t>Se a CONTRATANTE permanecer inadimplente por mais de 90 (noventa) dias, a CONTRATADA poderá (i) comunicar a existência dos débitos pendentes aos serviços de proteção ao crédito, (ii) protestar o título em atraso; e/ou (iii) proceder à cobrança judicial do valor devido, conforme autorizado pelo artigo 6º da Lei nº 9.870/99. A CONTRATANTE responderá por eventuais débitos em regime de solidariedade.</w:t>
      </w:r>
    </w:p>
    <w:p>
      <w:pPr>
        <w:pStyle w:val="Normal"/>
        <w:numPr>
          <w:ilvl w:val="1"/>
          <w:numId w:val="4"/>
        </w:numPr>
        <w:spacing w:lineRule="auto" w:line="276" w:before="57" w:after="57"/>
        <w:jc w:val="both"/>
        <w:rPr>
          <w:b w:val="false"/>
          <w:b w:val="false"/>
          <w:bCs w:val="false"/>
        </w:rPr>
      </w:pPr>
      <w:r>
        <w:rPr>
          <w:b w:val="false"/>
          <w:bCs w:val="false"/>
        </w:rPr>
        <w:t>A CONTRATANTE declara ter conhecimento que, caso permaneça inadimplente, por se tratarem de Serviços Extracurriculares, a sua execução poderá ser interrompida e a renovação deste Contrato para o ano letivo subsequente estará condicionada à quitação integral das parcelas inadimplidas. Ainda, na hipótese da CONTRATANTE, após a renovação deste Contrato, ficar inadimplente, a renovação ficará automaticamente cancelada, aplicando-se as penalidades previstas no respectivo Contrato.</w:t>
      </w:r>
    </w:p>
    <w:p>
      <w:pPr>
        <w:pStyle w:val="Normal"/>
        <w:numPr>
          <w:ilvl w:val="1"/>
          <w:numId w:val="4"/>
        </w:numPr>
        <w:spacing w:lineRule="auto" w:line="276" w:before="57" w:after="57"/>
        <w:jc w:val="both"/>
        <w:rPr>
          <w:b w:val="false"/>
          <w:b w:val="false"/>
          <w:bCs w:val="false"/>
        </w:rPr>
      </w:pPr>
      <w:r>
        <w:rPr>
          <w:b w:val="false"/>
          <w:bCs w:val="false"/>
        </w:rPr>
        <w:t>A CONTRATANTE autoriza desde já, que cobranças de eventuais inadimplementos sejam realizadas através de todos meios permitidos em lei, incluindo, mas não se limitando a telefonemas, e-mails, correio, SMS (“serviço de mensagens curtas”), WhatsApp, de acordo com os dados fornecidos no preâmbulo deste Contrato.</w:t>
      </w:r>
    </w:p>
    <w:p>
      <w:pPr>
        <w:pStyle w:val="Normal"/>
        <w:numPr>
          <w:ilvl w:val="1"/>
          <w:numId w:val="4"/>
        </w:numPr>
        <w:spacing w:lineRule="auto" w:line="276" w:before="57" w:after="57"/>
        <w:jc w:val="both"/>
        <w:rPr>
          <w:b w:val="false"/>
          <w:b w:val="false"/>
          <w:bCs w:val="false"/>
        </w:rPr>
      </w:pPr>
      <w:r>
        <w:rPr>
          <w:b w:val="false"/>
          <w:bCs w:val="false"/>
        </w:rPr>
        <w:t>Caso permaneça inadimplente, a CONTRATANTE poderá perder todo e qualquer benefício e/ou desconto do qual seja eventualmente beneficiária.</w:t>
      </w:r>
    </w:p>
    <w:p>
      <w:pPr>
        <w:pStyle w:val="Normal"/>
        <w:numPr>
          <w:ilvl w:val="0"/>
          <w:numId w:val="4"/>
        </w:numPr>
        <w:spacing w:lineRule="auto" w:line="276" w:before="57" w:after="57"/>
        <w:jc w:val="both"/>
        <w:rPr>
          <w:b/>
          <w:b/>
          <w:bCs/>
        </w:rPr>
      </w:pPr>
      <w:r>
        <w:rPr>
          <w:b/>
          <w:bCs/>
        </w:rPr>
        <w:t>VIGÊNCIA</w:t>
      </w:r>
    </w:p>
    <w:p>
      <w:pPr>
        <w:pStyle w:val="Normal"/>
        <w:numPr>
          <w:ilvl w:val="1"/>
          <w:numId w:val="4"/>
        </w:numPr>
        <w:spacing w:lineRule="auto" w:line="276" w:before="57" w:after="57"/>
        <w:jc w:val="both"/>
        <w:rPr>
          <w:b w:val="false"/>
          <w:b w:val="false"/>
          <w:bCs w:val="false"/>
        </w:rPr>
      </w:pPr>
      <w:r>
        <w:rPr>
          <w:b w:val="false"/>
          <w:bCs w:val="false"/>
        </w:rPr>
        <w:t>Este Contrato entrará em vigor a partir da presente data e permanecerá em vigor até o fim do ano letivo, desde que cumpridas as seguintes condições de matrícula exigidas no Contrato Principal.</w:t>
      </w:r>
    </w:p>
    <w:p>
      <w:pPr>
        <w:pStyle w:val="Normal"/>
        <w:numPr>
          <w:ilvl w:val="1"/>
          <w:numId w:val="4"/>
        </w:numPr>
        <w:spacing w:lineRule="auto" w:line="276" w:before="57" w:after="57"/>
        <w:jc w:val="both"/>
        <w:rPr>
          <w:b w:val="false"/>
          <w:b w:val="false"/>
          <w:bCs w:val="false"/>
        </w:rPr>
      </w:pPr>
      <w:r>
        <w:rPr>
          <w:b w:val="false"/>
          <w:bCs w:val="false"/>
        </w:rPr>
        <w:t>Na hipótese da atividade extracurricular exigir algum documento específico, incluindo, mas não se limitando a exame médico, exame de proficiência, dentre outros, a vigência deste Contrato estará vinculada também à entrega do referido documento.</w:t>
      </w:r>
    </w:p>
    <w:p>
      <w:pPr>
        <w:pStyle w:val="Normal"/>
        <w:numPr>
          <w:ilvl w:val="1"/>
          <w:numId w:val="4"/>
        </w:numPr>
        <w:spacing w:lineRule="auto" w:line="276" w:before="57" w:after="57"/>
        <w:jc w:val="both"/>
        <w:rPr>
          <w:b w:val="false"/>
          <w:b w:val="false"/>
          <w:bCs w:val="false"/>
        </w:rPr>
      </w:pPr>
      <w:r>
        <w:rPr>
          <w:b w:val="false"/>
          <w:bCs w:val="false"/>
        </w:rPr>
        <w:t>A vigência deste Contrato está vinculada à vigência do Contrato Principal, sendo que, na hipótese do Contrato Principal for rescindido, independentemente do motivo, este Contrato será automaticamente rescindido, independentemente de aviso ou notificação judicial ou extrajudicial.</w:t>
      </w:r>
    </w:p>
    <w:p>
      <w:pPr>
        <w:pStyle w:val="Normal"/>
        <w:numPr>
          <w:ilvl w:val="0"/>
          <w:numId w:val="4"/>
        </w:numPr>
        <w:spacing w:lineRule="auto" w:line="276" w:before="57" w:after="57"/>
        <w:jc w:val="both"/>
        <w:rPr>
          <w:b/>
          <w:b/>
          <w:bCs/>
        </w:rPr>
      </w:pPr>
      <w:r>
        <w:rPr>
          <w:b/>
          <w:bCs/>
        </w:rPr>
        <w:t>RESCISÃO</w:t>
      </w:r>
    </w:p>
    <w:p>
      <w:pPr>
        <w:pStyle w:val="Normal"/>
        <w:numPr>
          <w:ilvl w:val="1"/>
          <w:numId w:val="4"/>
        </w:numPr>
        <w:spacing w:lineRule="auto" w:line="276" w:before="57" w:after="57"/>
        <w:jc w:val="both"/>
        <w:rPr>
          <w:b w:val="false"/>
          <w:b w:val="false"/>
          <w:bCs w:val="false"/>
        </w:rPr>
      </w:pPr>
      <w:r>
        <w:rPr>
          <w:b w:val="false"/>
          <w:bCs w:val="false"/>
        </w:rPr>
        <w:t>A CONTRATANTE poderá, a qualquer momento, resilir o presente Contrato, mediante comunicação expressa à CONTRATADA com 30 (trinta) dias de antecedência e o pagamento de multa adicional equivalente a 10% (dez por cento) do valor residual das parcelas vincendas, sem prejuízo do pagamento integral da mensalidade do mês corrente em que for solicitada a rescisão pela CONTRATANTE.</w:t>
      </w:r>
    </w:p>
    <w:p>
      <w:pPr>
        <w:pStyle w:val="Normal"/>
        <w:numPr>
          <w:ilvl w:val="0"/>
          <w:numId w:val="4"/>
        </w:numPr>
        <w:spacing w:lineRule="auto" w:line="276" w:before="57" w:after="57"/>
        <w:jc w:val="both"/>
        <w:rPr>
          <w:b/>
          <w:b/>
          <w:bCs/>
        </w:rPr>
      </w:pPr>
      <w:r>
        <w:rPr>
          <w:b/>
          <w:bCs/>
        </w:rPr>
        <w:t>AUTORIZAÇÃO PARA VEICULAÇÃO DE USO DE IMAGEM</w:t>
      </w:r>
    </w:p>
    <w:p>
      <w:pPr>
        <w:pStyle w:val="Normal"/>
        <w:numPr>
          <w:ilvl w:val="1"/>
          <w:numId w:val="4"/>
        </w:numPr>
        <w:spacing w:lineRule="auto" w:line="276" w:before="57" w:after="57"/>
        <w:jc w:val="both"/>
        <w:rPr>
          <w:b w:val="false"/>
          <w:b w:val="false"/>
          <w:bCs w:val="false"/>
        </w:rPr>
      </w:pPr>
      <w:r>
        <w:rPr>
          <w:b w:val="false"/>
          <w:bCs w:val="false"/>
        </w:rPr>
        <w:t>A CONTRATANTE autoriza a CONTRATADA, a título gratuito, a utilizar a imagem, voz e outros dados do ALUNO,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 representando o ALUNO, em caráter irrevogável e irretratável, a qualquer direito pecuniário decorrente da utilização da sua imagem.</w:t>
      </w:r>
    </w:p>
    <w:p>
      <w:pPr>
        <w:pStyle w:val="Normal"/>
        <w:numPr>
          <w:ilvl w:val="2"/>
          <w:numId w:val="4"/>
        </w:numPr>
        <w:spacing w:lineRule="auto" w:line="276" w:before="57" w:after="57"/>
        <w:jc w:val="both"/>
        <w:rPr>
          <w:b w:val="false"/>
          <w:b w:val="false"/>
          <w:bCs w:val="false"/>
        </w:rPr>
      </w:pPr>
      <w:r>
        <w:rPr>
          <w:b w:val="false"/>
          <w:bCs w:val="false"/>
        </w:rPr>
        <w:t>A autorização é válida por prazo indeterminado, inclusive durante o período de vigência deste Contrato, e poderá ser revogada/cancelada a qualquer tempo mediante solicitação por escrito da CONTRATANTE enviada para a CONTRATADA.</w:t>
      </w:r>
    </w:p>
    <w:p>
      <w:pPr>
        <w:pStyle w:val="Normal"/>
        <w:numPr>
          <w:ilvl w:val="2"/>
          <w:numId w:val="4"/>
        </w:numPr>
        <w:spacing w:lineRule="auto" w:line="276" w:before="57" w:after="57"/>
        <w:jc w:val="both"/>
        <w:rPr>
          <w:b w:val="false"/>
          <w:b w:val="false"/>
          <w:bCs w:val="false"/>
        </w:rPr>
      </w:pPr>
      <w:r>
        <w:rPr>
          <w:b w:val="false"/>
          <w:bCs w:val="false"/>
        </w:rPr>
        <w:t>Uma vez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dessa cláusula.</w:t>
      </w:r>
    </w:p>
    <w:p>
      <w:pPr>
        <w:pStyle w:val="Normal"/>
        <w:numPr>
          <w:ilvl w:val="2"/>
          <w:numId w:val="4"/>
        </w:numPr>
        <w:spacing w:lineRule="auto" w:line="276" w:before="57" w:after="57"/>
        <w:jc w:val="both"/>
        <w:rPr>
          <w:b w:val="false"/>
          <w:b w:val="false"/>
          <w:bCs w:val="false"/>
        </w:rPr>
      </w:pPr>
      <w:r>
        <w:rPr>
          <w:b w:val="false"/>
          <w:bCs w:val="false"/>
        </w:rPr>
        <w:t>A presente autorização concedida à CONTRATADA não é válida para reprodução com finalidades comerciais, tais como outdoors e panfletos publicitários, anúncios em revistas, jornais, publicações com mídia (post patrocinados) na internet e redes sociais, as quais dependerão de autorização específica a ser concedida pelo(s) CONTRATANTE(S) em instrumento próprio.</w:t>
      </w:r>
    </w:p>
    <w:p>
      <w:pPr>
        <w:pStyle w:val="Normal"/>
        <w:numPr>
          <w:ilvl w:val="0"/>
          <w:numId w:val="4"/>
        </w:numPr>
        <w:spacing w:lineRule="auto" w:line="276" w:before="57" w:after="57"/>
        <w:jc w:val="both"/>
        <w:rPr>
          <w:b/>
          <w:b/>
          <w:bCs/>
        </w:rPr>
      </w:pPr>
      <w:r>
        <w:rPr>
          <w:b/>
          <w:bCs/>
        </w:rPr>
        <w:t>DISPOSIÇÕES GERAIS</w:t>
      </w:r>
    </w:p>
    <w:p>
      <w:pPr>
        <w:pStyle w:val="Normal"/>
        <w:numPr>
          <w:ilvl w:val="1"/>
          <w:numId w:val="4"/>
        </w:numPr>
        <w:spacing w:lineRule="auto" w:line="276" w:before="57" w:after="57"/>
        <w:jc w:val="both"/>
        <w:rPr>
          <w:b w:val="false"/>
          <w:b w:val="false"/>
          <w:bCs w:val="false"/>
        </w:rPr>
      </w:pPr>
      <w:r>
        <w:rPr>
          <w:b w:val="false"/>
          <w:bCs w:val="false"/>
        </w:rPr>
        <w:t>Alteração dos dados cadastrais: Compromete-se a CONTRATANTE a comunicar à CONTRATADA, imediatamente, mediante aviso por escrito, a ocorrência de quaisquer alterações havidas em seus dados pessoais acima fornecidos, especialmente a mudança de endereço sob pena de, ocorrendo a devolução de qualquer correspondência, referida correspondência ser considerada recebida.</w:t>
      </w:r>
    </w:p>
    <w:p>
      <w:pPr>
        <w:pStyle w:val="Normal"/>
        <w:numPr>
          <w:ilvl w:val="1"/>
          <w:numId w:val="4"/>
        </w:numPr>
        <w:spacing w:lineRule="auto" w:line="276" w:before="57" w:after="57"/>
        <w:jc w:val="both"/>
        <w:rPr>
          <w:b w:val="false"/>
          <w:b w:val="false"/>
          <w:bCs w:val="false"/>
        </w:rPr>
      </w:pPr>
      <w:r>
        <w:rPr>
          <w:b w:val="false"/>
          <w:bCs w:val="false"/>
        </w:rPr>
        <w:t>Ciência das Normas e Políticas Internas da CONTRATADA: A CONTRATANTE declara ter lido o inteiro teor do Regimento Interno e das Normas Gerais da CONTRATADA, estando, portanto cientes das suas normas de conduta, especialmente no interior do estabelecimento de ensino, ficando desde já responsável(eis) por levá-las ao conhecimento do ALUNO para serem cumpridas.</w:t>
      </w:r>
    </w:p>
    <w:p>
      <w:pPr>
        <w:pStyle w:val="Normal"/>
        <w:numPr>
          <w:ilvl w:val="2"/>
          <w:numId w:val="4"/>
        </w:numPr>
        <w:spacing w:lineRule="auto" w:line="276" w:before="57" w:after="57"/>
        <w:jc w:val="both"/>
        <w:rPr>
          <w:b w:val="false"/>
          <w:b w:val="false"/>
          <w:bCs w:val="false"/>
        </w:rPr>
      </w:pPr>
      <w:r>
        <w:rPr>
          <w:b w:val="false"/>
          <w:bCs w:val="false"/>
        </w:rPr>
        <w:t>A CONTRATANTE assume expressamente a responsabilidade por quaisquer danos patrimoniais propositais que sejam causados pelo ALUNO a qualquer bem da CONTRATADA ou de terceiros, responsabilizando-se ainda pela indenização dos livros retirados da biblioteca pelo ALUNO e avariados ou não oportunamente restituídos.</w:t>
      </w:r>
    </w:p>
    <w:p>
      <w:pPr>
        <w:pStyle w:val="Normal"/>
        <w:numPr>
          <w:ilvl w:val="2"/>
          <w:numId w:val="4"/>
        </w:numPr>
        <w:spacing w:lineRule="auto" w:line="276" w:before="57" w:after="57"/>
        <w:jc w:val="both"/>
        <w:rPr>
          <w:b w:val="false"/>
          <w:b w:val="false"/>
          <w:bCs w:val="false"/>
        </w:rPr>
      </w:pPr>
      <w:r>
        <w:rPr>
          <w:b w:val="false"/>
          <w:bCs w:val="false"/>
        </w:rPr>
        <w:t>A CONTRATANTE declara expressamente ciente que a CONTRATADA não assume a responsabilidade pelo extravio de quaisquer objetos de uso pessoal do ALUNO ou de terceiros ocorridos dentro do estabelecimento de ensino, notadamente valores, equipamentos eletrônicos, uniforme, material didático etc.</w:t>
      </w:r>
    </w:p>
    <w:p>
      <w:pPr>
        <w:pStyle w:val="Normal"/>
        <w:numPr>
          <w:ilvl w:val="1"/>
          <w:numId w:val="4"/>
        </w:numPr>
        <w:spacing w:lineRule="auto" w:line="276" w:before="57" w:after="57"/>
        <w:jc w:val="both"/>
        <w:rPr>
          <w:b w:val="false"/>
          <w:b w:val="false"/>
          <w:bCs w:val="false"/>
        </w:rPr>
      </w:pPr>
      <w:r>
        <w:rPr>
          <w:b w:val="false"/>
          <w:bCs w:val="false"/>
        </w:rPr>
        <w:t xml:space="preserve"> </w:t>
      </w:r>
      <w:r>
        <w:rPr>
          <w:b w:val="false"/>
          <w:bCs w:val="false"/>
        </w:rPr>
        <w:t>Título Executivo: O presente Contrato constitui título executivo extrajudicial, nos termos do artigo 585, II, do Código de Processo Civil, estando as partes de comum acordo quanto à força executiva do Contrato, notadamente das cláusulas contratuais que preveem multas, penalidades ou sanções pecuniárias prefixadas, seja por inadimplemento parcial ou total do Contrato, seja ainda por rescisão Contrato, ficando as partes, desde já autorizadas, a ingressarem com execuções forçadas em juízo das obrigações de pagar e das obrigações de fazer previstas neste Contrato.</w:t>
      </w:r>
    </w:p>
    <w:p>
      <w:pPr>
        <w:pStyle w:val="Normal"/>
        <w:numPr>
          <w:ilvl w:val="1"/>
          <w:numId w:val="4"/>
        </w:numPr>
        <w:spacing w:lineRule="auto" w:line="276" w:before="57" w:after="57"/>
        <w:jc w:val="both"/>
        <w:rPr>
          <w:b w:val="false"/>
          <w:b w:val="false"/>
          <w:bCs w:val="false"/>
        </w:rPr>
      </w:pPr>
      <w:r>
        <w:rPr>
          <w:b w:val="false"/>
          <w:bCs w:val="false"/>
        </w:rPr>
        <w:t>Não Renúncia: A aceitação por qualquer das partes do não cumprimento pela outra de qualquer das cláusulas e condições deste Contrato, a qualquer tempo, será interpretada como mera liberalidade, não implicando em novação e/ou renúncia do direito de exigir o fiel e integral cumprimento das obrigações ora pactuadas.</w:t>
      </w:r>
    </w:p>
    <w:p>
      <w:pPr>
        <w:pStyle w:val="Normal"/>
        <w:numPr>
          <w:ilvl w:val="1"/>
          <w:numId w:val="4"/>
        </w:numPr>
        <w:spacing w:lineRule="auto" w:line="276" w:before="57" w:after="57"/>
        <w:jc w:val="both"/>
        <w:rPr>
          <w:b w:val="false"/>
          <w:b w:val="false"/>
          <w:bCs w:val="false"/>
        </w:rPr>
      </w:pPr>
      <w:r>
        <w:rPr>
          <w:b w:val="false"/>
          <w:bCs w:val="false"/>
        </w:rPr>
        <w:t>Sucessão: O presente Contrato será válido e vinculante para as partes e seus herdeiros e/ou sucessores a qualquer título.</w:t>
      </w:r>
    </w:p>
    <w:p>
      <w:pPr>
        <w:pStyle w:val="Normal"/>
        <w:numPr>
          <w:ilvl w:val="1"/>
          <w:numId w:val="4"/>
        </w:numPr>
        <w:spacing w:lineRule="auto" w:line="276" w:before="57" w:after="57"/>
        <w:jc w:val="both"/>
        <w:rPr>
          <w:b w:val="false"/>
          <w:b w:val="false"/>
          <w:bCs w:val="false"/>
        </w:rPr>
      </w:pPr>
      <w:r>
        <w:rPr>
          <w:b w:val="false"/>
          <w:bCs w:val="false"/>
        </w:rPr>
        <w:t>Guarda: A CONTRATANTE compromete-se comunicar à CONTRATADA, imediatamente, mediante aviso por escrito, a ocorrência de quaisquer alterações havidas no regime de guarda do ALUNO.</w:t>
      </w:r>
    </w:p>
    <w:p>
      <w:pPr>
        <w:pStyle w:val="Normal"/>
        <w:numPr>
          <w:ilvl w:val="1"/>
          <w:numId w:val="4"/>
        </w:numPr>
        <w:spacing w:lineRule="auto" w:line="276" w:before="57" w:after="57"/>
        <w:jc w:val="both"/>
        <w:rPr>
          <w:b w:val="false"/>
          <w:b w:val="false"/>
          <w:bCs w:val="false"/>
        </w:rPr>
      </w:pPr>
      <w:r>
        <w:rPr>
          <w:b w:val="false"/>
          <w:bCs w:val="false"/>
        </w:rPr>
        <w:t>Foro: Para dirimir eventuais dúvidas ou controvérsias decorrentes deste Contrato, fica eleito o Foro da Comarca da Capital do Estado de onde os Serviços Extracurriculares serão prestados, de acordo com o descrito no quadro acima, com exclusão de qualquer outro, por mais privilegiado que seja.</w:t>
      </w:r>
    </w:p>
    <w:p>
      <w:pPr>
        <w:pStyle w:val="Normal"/>
        <w:spacing w:lineRule="auto" w:line="276" w:before="57" w:after="57"/>
        <w:jc w:val="both"/>
        <w:rPr>
          <w:b w:val="false"/>
          <w:b w:val="false"/>
          <w:bCs w:val="false"/>
        </w:rPr>
      </w:pPr>
      <w:r>
        <w:rPr>
          <w:b w:val="false"/>
          <w:bCs w:val="false"/>
        </w:rPr>
        <w:t>E, por estarem assim justas e contratadas, as Partes celebram o presente Contrato, em 02 (duas) vias de igual teor e for</w:t>
      </w:r>
      <w:r>
        <w:rPr>
          <w:b w:val="false"/>
          <w:bCs w:val="false"/>
        </w:rPr>
        <w:t>ma, na presença das 02 (duas) testemunhas abaixo indicadas.</w:t>
      </w:r>
    </w:p>
    <w:p>
      <w:pPr>
        <w:pStyle w:val="Normal"/>
        <w:spacing w:lineRule="auto" w:line="276" w:before="57" w:after="57"/>
        <w:jc w:val="center"/>
        <w:rPr>
          <w:b w:val="false"/>
          <w:b w:val="false"/>
          <w:bCs w:val="false"/>
        </w:rPr>
      </w:pPr>
      <w:r>
        <w:rPr>
          <w:b w:val="false"/>
          <w:bCs w:val="false"/>
          <w:highlight w:val="yellow"/>
        </w:rPr>
        <w:t>{{ title_case(signature_local | lower) }}</w:t>
      </w:r>
      <w:r>
        <w:rPr>
          <w:b w:val="false"/>
          <w:bCs w:val="false"/>
        </w:rPr>
        <w:t xml:space="preserve">, </w:t>
      </w:r>
      <w:r>
        <w:rPr>
          <w:b w:val="false"/>
          <w:bCs w:val="false"/>
          <w:highlight w:val="yellow"/>
        </w:rPr>
        <w:t>{{signature_date }}</w:t>
      </w:r>
      <w:r>
        <w:rPr>
          <w:b w:val="false"/>
          <w:bCs w:val="false"/>
        </w:rPr>
        <w:t>.</w:t>
      </w:r>
    </w:p>
    <w:tbl>
      <w:tblPr>
        <w:tblW w:w="10772" w:type="dxa"/>
        <w:jc w:val="center"/>
        <w:tblInd w:w="0" w:type="dxa"/>
        <w:tblBorders/>
        <w:tblCellMar>
          <w:top w:w="55" w:type="dxa"/>
          <w:left w:w="55" w:type="dxa"/>
          <w:bottom w:w="55" w:type="dxa"/>
          <w:right w:w="55" w:type="dxa"/>
        </w:tblCellMar>
      </w:tblPr>
      <w:tblGrid>
        <w:gridCol w:w="5382"/>
        <w:gridCol w:w="5390"/>
      </w:tblGrid>
      <w:tr>
        <w:trPr/>
        <w:tc>
          <w:tcPr>
            <w:tcW w:w="5382" w:type="dxa"/>
            <w:tcBorders/>
            <w:shd w:fill="auto" w:val="clear"/>
          </w:tcPr>
          <w:p>
            <w:pPr>
              <w:pStyle w:val="TableContents"/>
              <w:tabs>
                <w:tab w:val="clear" w:pos="709"/>
              </w:tabs>
              <w:spacing w:lineRule="auto" w:line="240" w:before="0" w:after="0"/>
              <w:jc w:val="center"/>
              <w:rPr>
                <w:b/>
                <w:b/>
                <w:bCs/>
              </w:rPr>
            </w:pPr>
            <w:r>
              <w:rPr>
                <w:b/>
                <w:bCs/>
              </w:rPr>
              <w:t>Contratada(s)</w:t>
            </w:r>
          </w:p>
        </w:tc>
        <w:tc>
          <w:tcPr>
            <w:tcW w:w="5390" w:type="dxa"/>
            <w:tcBorders/>
            <w:shd w:fill="auto" w:val="clear"/>
          </w:tcPr>
          <w:p>
            <w:pPr>
              <w:pStyle w:val="TableContents"/>
              <w:tabs>
                <w:tab w:val="clear" w:pos="709"/>
              </w:tabs>
              <w:spacing w:lineRule="auto" w:line="240" w:before="0" w:after="0"/>
              <w:jc w:val="center"/>
              <w:rPr>
                <w:b/>
                <w:b/>
                <w:bCs/>
              </w:rPr>
            </w:pPr>
            <w:r>
              <w:rPr>
                <w:b/>
                <w:bCs/>
              </w:rPr>
              <w:t>Contratante(s)</w:t>
            </w:r>
          </w:p>
        </w:tc>
      </w:tr>
      <w:tr>
        <w:trPr/>
        <w:tc>
          <w:tcPr>
            <w:tcW w:w="5382" w:type="dxa"/>
            <w:tcBorders/>
            <w:shd w:fill="auto" w:val="clear"/>
          </w:tcPr>
          <w:p>
            <w:pPr>
              <w:pStyle w:val="TableContents"/>
              <w:tabs>
                <w:tab w:val="clear" w:pos="709"/>
              </w:tabs>
              <w:spacing w:lineRule="auto" w:line="240" w:before="227" w:after="0"/>
              <w:jc w:val="left"/>
              <w:rPr>
                <w:color w:val="FFFFFF"/>
                <w:highlight w:val="yellow"/>
              </w:rPr>
            </w:pPr>
            <w:r>
              <w:rPr>
                <w:color w:val="FFFFFF"/>
                <w:highlight w:val="yellow"/>
              </w:rPr>
              <w:t>{{ generate_anchor('signHere', school_email) }}</w:t>
            </w:r>
          </w:p>
          <w:p>
            <w:pPr>
              <w:pStyle w:val="TableContents"/>
              <w:tabs>
                <w:tab w:val="clear" w:pos="709"/>
              </w:tabs>
              <w:spacing w:lineRule="auto" w:line="240" w:before="0" w:after="0"/>
              <w:jc w:val="left"/>
              <w:rPr>
                <w:color w:val="000000"/>
              </w:rPr>
            </w:pPr>
            <w:r>
              <w:rPr>
                <w:color w:val="000000"/>
              </w:rPr>
              <w:t>_____________________________________________</w:t>
            </w:r>
          </w:p>
          <w:p>
            <w:pPr>
              <w:pStyle w:val="TableContents"/>
              <w:tabs>
                <w:tab w:val="clear" w:pos="709"/>
              </w:tabs>
              <w:spacing w:lineRule="auto" w:line="240" w:before="0" w:after="0"/>
              <w:jc w:val="left"/>
              <w:rPr>
                <w:b/>
                <w:b/>
                <w:bCs/>
                <w:highlight w:val="yellow"/>
              </w:rPr>
            </w:pPr>
            <w:r>
              <w:rPr>
                <w:b/>
                <w:bCs/>
                <w:highlight w:val="yellow"/>
              </w:rPr>
              <w:t>{{ school[“legal_name”] | upper }}</w:t>
            </w:r>
          </w:p>
        </w:tc>
        <w:tc>
          <w:tcPr>
            <w:tcW w:w="5390" w:type="dxa"/>
            <w:tcBorders/>
            <w:shd w:fill="auto" w:val="clear"/>
          </w:tcPr>
          <w:p>
            <w:pPr>
              <w:pStyle w:val="TableContents"/>
              <w:tabs>
                <w:tab w:val="clear" w:pos="709"/>
              </w:tabs>
              <w:spacing w:lineRule="auto" w:line="240" w:before="0" w:after="0"/>
              <w:jc w:val="center"/>
              <w:rPr>
                <w:highlight w:val="cyan"/>
              </w:rPr>
            </w:pPr>
            <w:r>
              <w:rPr>
                <w:highlight w:val="cyan"/>
              </w:rPr>
              <w:t xml:space="preserve">{%p for item in </w:t>
            </w:r>
            <w:bookmarkStart w:id="1" w:name="__DdeLink__212_650064365"/>
            <w:r>
              <w:rPr>
                <w:highlight w:val="cyan"/>
              </w:rPr>
              <w:t>contractors</w:t>
            </w:r>
            <w:bookmarkEnd w:id="1"/>
            <w:r>
              <w:rPr>
                <w:highlight w:val="cyan"/>
              </w:rPr>
              <w:t xml:space="preserve"> %}</w:t>
            </w:r>
          </w:p>
          <w:p>
            <w:pPr>
              <w:pStyle w:val="TableContents"/>
              <w:suppressLineNumbers/>
              <w:tabs>
                <w:tab w:val="left" w:pos="625" w:leader="none"/>
              </w:tabs>
              <w:spacing w:lineRule="auto" w:line="240" w:before="227" w:after="0"/>
              <w:ind w:left="0" w:right="0" w:firstLine="340"/>
              <w:jc w:val="left"/>
              <w:rPr>
                <w:color w:val="FFFFFF"/>
                <w:highlight w:val="yellow"/>
              </w:rPr>
            </w:pPr>
            <w:r>
              <w:rPr>
                <w:color w:val="FFFFFF"/>
                <w:highlight w:val="yellow"/>
              </w:rPr>
              <w:t>{{ generate_anchor('signHere', item.email) }}</w:t>
            </w:r>
          </w:p>
          <w:p>
            <w:pPr>
              <w:pStyle w:val="TableContents"/>
              <w:suppressLineNumbers/>
              <w:tabs>
                <w:tab w:val="left" w:pos="625" w:leader="none"/>
              </w:tabs>
              <w:spacing w:lineRule="auto" w:line="240" w:before="0" w:after="0"/>
              <w:ind w:left="0" w:right="0" w:firstLine="340"/>
              <w:jc w:val="left"/>
              <w:rPr>
                <w:color w:val="000000"/>
              </w:rPr>
            </w:pPr>
            <w:r>
              <w:rPr>
                <w:color w:val="000000"/>
              </w:rPr>
              <w:t>_____________________________________________</w:t>
            </w:r>
          </w:p>
          <w:p>
            <w:pPr>
              <w:pStyle w:val="TableContents"/>
              <w:suppressLineNumbers/>
              <w:tabs>
                <w:tab w:val="clear" w:pos="709"/>
              </w:tabs>
              <w:spacing w:lineRule="auto" w:line="240" w:before="0" w:after="0"/>
              <w:ind w:left="0" w:right="0" w:firstLine="340"/>
              <w:jc w:val="left"/>
              <w:rPr>
                <w:b/>
                <w:b/>
                <w:bCs/>
                <w:highlight w:val="yellow"/>
              </w:rPr>
            </w:pPr>
            <w:r>
              <w:rPr>
                <w:b/>
                <w:bCs/>
                <w:highlight w:val="yellow"/>
              </w:rPr>
              <w:t>{{ item.name.text | upper }}</w:t>
            </w:r>
          </w:p>
          <w:p>
            <w:pPr>
              <w:pStyle w:val="TableContents"/>
              <w:tabs>
                <w:tab w:val="clear" w:pos="709"/>
              </w:tabs>
              <w:spacing w:lineRule="auto" w:line="240" w:before="0" w:after="0"/>
              <w:jc w:val="center"/>
              <w:rPr>
                <w:highlight w:val="cyan"/>
              </w:rPr>
            </w:pPr>
            <w:r>
              <w:rPr>
                <w:highlight w:val="cyan"/>
              </w:rPr>
              <w:t xml:space="preserve">{%p </w:t>
            </w:r>
            <w:r>
              <w:rPr>
                <w:highlight w:val="cyan"/>
              </w:rPr>
              <w:t>end</w:t>
            </w:r>
            <w:r>
              <w:rPr>
                <w:highlight w:val="cyan"/>
              </w:rPr>
              <w:t>for %}</w:t>
            </w:r>
          </w:p>
        </w:tc>
      </w:tr>
      <w:tr>
        <w:trPr/>
        <w:tc>
          <w:tcPr>
            <w:tcW w:w="10772" w:type="dxa"/>
            <w:gridSpan w:val="2"/>
            <w:tcBorders/>
            <w:shd w:fill="auto" w:val="clear"/>
          </w:tcPr>
          <w:p>
            <w:pPr>
              <w:pStyle w:val="TableContents"/>
              <w:tabs>
                <w:tab w:val="clear" w:pos="709"/>
              </w:tabs>
              <w:spacing w:lineRule="auto" w:line="240" w:before="227" w:after="0"/>
              <w:jc w:val="both"/>
              <w:rPr>
                <w:b/>
                <w:b/>
                <w:bCs/>
              </w:rPr>
            </w:pPr>
            <w:r>
              <w:rPr>
                <w:b/>
                <w:bCs/>
              </w:rPr>
              <w:t>Testemunhas:</w:t>
            </w:r>
          </w:p>
        </w:tc>
      </w:tr>
      <w:tr>
        <w:trPr/>
        <w:tc>
          <w:tcPr>
            <w:tcW w:w="5382" w:type="dxa"/>
            <w:tcBorders/>
            <w:shd w:fill="auto" w:val="clear"/>
          </w:tcPr>
          <w:p>
            <w:pPr>
              <w:pStyle w:val="TableContents"/>
              <w:tabs>
                <w:tab w:val="clear" w:pos="709"/>
              </w:tabs>
              <w:spacing w:lineRule="auto" w:line="240" w:before="227" w:after="0"/>
              <w:jc w:val="left"/>
              <w:rPr>
                <w:color w:val="FFFFFF"/>
                <w:highlight w:val="yellow"/>
              </w:rPr>
            </w:pPr>
            <w:r>
              <w:rPr>
                <w:color w:val="FFFFFF"/>
                <w:highlight w:val="yellow"/>
              </w:rPr>
              <w:t>{{ generate_anchor('signHere', witnesses[0].email) }}</w:t>
            </w:r>
          </w:p>
          <w:p>
            <w:pPr>
              <w:pStyle w:val="TableContents"/>
              <w:tabs>
                <w:tab w:val="clear" w:pos="709"/>
              </w:tabs>
              <w:spacing w:lineRule="auto" w:line="240" w:before="0" w:after="0"/>
              <w:jc w:val="left"/>
              <w:rPr>
                <w:color w:val="000000"/>
              </w:rPr>
            </w:pPr>
            <w:r>
              <w:rPr>
                <w:color w:val="000000"/>
              </w:rPr>
              <w:t>_____________________________________________</w:t>
            </w:r>
          </w:p>
          <w:p>
            <w:pPr>
              <w:pStyle w:val="TableContents"/>
              <w:tabs>
                <w:tab w:val="clear" w:pos="709"/>
              </w:tabs>
              <w:spacing w:lineRule="auto" w:line="240" w:before="0" w:after="0"/>
              <w:jc w:val="both"/>
              <w:rPr/>
            </w:pPr>
            <w:r>
              <w:rPr/>
              <w:t xml:space="preserve">Nome: </w:t>
            </w:r>
            <w:r>
              <w:rPr>
                <w:highlight w:val="yellow"/>
              </w:rPr>
              <w:t>{{ witnesses[0].name.first }}</w:t>
            </w:r>
          </w:p>
          <w:p>
            <w:pPr>
              <w:pStyle w:val="TableContents"/>
              <w:tabs>
                <w:tab w:val="clear" w:pos="709"/>
              </w:tabs>
              <w:spacing w:lineRule="auto" w:line="240" w:before="0" w:after="0"/>
              <w:jc w:val="both"/>
              <w:rPr>
                <w:b w:val="false"/>
                <w:b w:val="false"/>
                <w:bCs w:val="false"/>
                <w:highlight w:val="yellow"/>
              </w:rPr>
            </w:pPr>
            <w:r>
              <w:rPr>
                <w:b w:val="false"/>
                <w:bCs w:val="false"/>
              </w:rPr>
              <w:t xml:space="preserve">CPF: </w:t>
            </w:r>
            <w:r>
              <w:rPr>
                <w:b w:val="false"/>
                <w:bCs w:val="false"/>
                <w:highlight w:val="yellow"/>
              </w:rPr>
              <w:t>{{ witnesses[0].cpf }}</w:t>
            </w:r>
          </w:p>
        </w:tc>
        <w:tc>
          <w:tcPr>
            <w:tcW w:w="5390" w:type="dxa"/>
            <w:tcBorders/>
            <w:shd w:fill="auto" w:val="clear"/>
          </w:tcPr>
          <w:p>
            <w:pPr>
              <w:pStyle w:val="TableContents"/>
              <w:suppressLineNumbers/>
              <w:tabs>
                <w:tab w:val="clear" w:pos="709"/>
              </w:tabs>
              <w:spacing w:lineRule="auto" w:line="240" w:before="227" w:after="0"/>
              <w:ind w:left="0" w:right="0" w:firstLine="340"/>
              <w:jc w:val="left"/>
              <w:rPr>
                <w:color w:val="FFFFFF"/>
                <w:highlight w:val="yellow"/>
              </w:rPr>
            </w:pPr>
            <w:r>
              <w:rPr>
                <w:color w:val="FFFFFF"/>
                <w:highlight w:val="yellow"/>
              </w:rPr>
              <w:t>{{ generate_anchor('signHere', witnesses[</w:t>
            </w:r>
            <w:r>
              <w:rPr>
                <w:color w:val="FFFFFF"/>
                <w:highlight w:val="yellow"/>
              </w:rPr>
              <w:t>1</w:t>
            </w:r>
            <w:r>
              <w:rPr>
                <w:color w:val="FFFFFF"/>
                <w:highlight w:val="yellow"/>
              </w:rPr>
              <w:t>].email) }}</w:t>
            </w:r>
          </w:p>
          <w:p>
            <w:pPr>
              <w:pStyle w:val="TableContents"/>
              <w:suppressLineNumbers/>
              <w:tabs>
                <w:tab w:val="clear" w:pos="709"/>
              </w:tabs>
              <w:spacing w:lineRule="auto" w:line="240" w:before="0" w:after="0"/>
              <w:ind w:left="0" w:right="0" w:firstLine="340"/>
              <w:jc w:val="left"/>
              <w:rPr>
                <w:color w:val="FFFFFF"/>
              </w:rPr>
            </w:pPr>
            <w:r>
              <w:rPr>
                <w:color w:val="000000"/>
              </w:rPr>
              <w:t>____________________________________________</w:t>
            </w:r>
            <w:r>
              <w:rPr>
                <w:color w:val="FFFFFF"/>
              </w:rPr>
              <w:t>_</w:t>
            </w:r>
          </w:p>
          <w:p>
            <w:pPr>
              <w:pStyle w:val="TableContents"/>
              <w:suppressLineNumbers/>
              <w:tabs>
                <w:tab w:val="clear" w:pos="709"/>
              </w:tabs>
              <w:spacing w:lineRule="auto" w:line="240" w:before="0" w:after="0"/>
              <w:ind w:left="0" w:right="0" w:firstLine="340"/>
              <w:jc w:val="both"/>
              <w:rPr/>
            </w:pPr>
            <w:r>
              <w:rPr/>
              <w:t xml:space="preserve">Nome: </w:t>
            </w:r>
            <w:r>
              <w:rPr>
                <w:highlight w:val="yellow"/>
              </w:rPr>
              <w:t>{{ witnesses[</w:t>
            </w:r>
            <w:r>
              <w:rPr>
                <w:highlight w:val="yellow"/>
              </w:rPr>
              <w:t>1</w:t>
            </w:r>
            <w:r>
              <w:rPr>
                <w:highlight w:val="yellow"/>
              </w:rPr>
              <w:t>].name.first }}</w:t>
            </w:r>
          </w:p>
          <w:p>
            <w:pPr>
              <w:pStyle w:val="TableContents"/>
              <w:suppressLineNumbers/>
              <w:tabs>
                <w:tab w:val="clear" w:pos="709"/>
              </w:tabs>
              <w:spacing w:lineRule="auto" w:line="240" w:before="0" w:after="0"/>
              <w:ind w:left="0" w:right="0" w:firstLine="340"/>
              <w:jc w:val="both"/>
              <w:rPr>
                <w:b w:val="false"/>
                <w:b w:val="false"/>
                <w:bCs w:val="false"/>
                <w:highlight w:val="yellow"/>
              </w:rPr>
            </w:pPr>
            <w:r>
              <w:rPr>
                <w:b w:val="false"/>
                <w:bCs w:val="false"/>
              </w:rPr>
              <w:t xml:space="preserve">CPF: </w:t>
            </w:r>
            <w:r>
              <w:rPr>
                <w:b w:val="false"/>
                <w:bCs w:val="false"/>
                <w:highlight w:val="yellow"/>
              </w:rPr>
              <w:t>{{ witnesses[</w:t>
            </w:r>
            <w:r>
              <w:rPr>
                <w:b w:val="false"/>
                <w:bCs w:val="false"/>
                <w:highlight w:val="yellow"/>
              </w:rPr>
              <w:t>1</w:t>
            </w:r>
            <w:r>
              <w:rPr>
                <w:b w:val="false"/>
                <w:bCs w:val="false"/>
                <w:highlight w:val="yellow"/>
              </w:rPr>
              <w:t>].cpf }}</w:t>
            </w:r>
          </w:p>
        </w:tc>
      </w:tr>
    </w:tbl>
    <w:p>
      <w:pPr>
        <w:pStyle w:val="Normal"/>
        <w:spacing w:lineRule="auto" w:line="276" w:before="57" w:after="57"/>
        <w:jc w:val="both"/>
        <w:rPr>
          <w:b w:val="false"/>
          <w:b w:val="false"/>
          <w:bCs w:val="false"/>
        </w:rPr>
      </w:pPr>
      <w:r>
        <w:rPr>
          <w:b w:val="false"/>
          <w:bCs w:val="false"/>
        </w:rPr>
      </w:r>
    </w:p>
    <w:sectPr>
      <w:type w:val="nextPage"/>
      <w:pgSz w:w="11906" w:h="16838"/>
      <w:pgMar w:left="1701" w:right="850" w:header="0" w:top="2268" w:footer="0" w:bottom="850"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Calibr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65"/>
        </w:tabs>
        <w:ind w:left="0" w:hanging="0"/>
      </w:pPr>
      <w:rPr/>
    </w:lvl>
    <w:lvl w:ilvl="1">
      <w:start w:val="1"/>
      <w:numFmt w:val="decimal"/>
      <w:lvlText w:val="%1.%2."/>
      <w:lvlJc w:val="left"/>
      <w:pPr>
        <w:tabs>
          <w:tab w:val="num" w:pos="765"/>
        </w:tabs>
        <w:ind w:left="0" w:hanging="0"/>
      </w:pPr>
    </w:lvl>
    <w:lvl w:ilvl="2">
      <w:start w:val="1"/>
      <w:numFmt w:val="decimal"/>
      <w:lvlText w:val="%1.%2.%3."/>
      <w:lvlJc w:val="left"/>
      <w:pPr>
        <w:tabs>
          <w:tab w:val="num" w:pos="765"/>
        </w:tabs>
        <w:ind w:left="0" w:hanging="0"/>
      </w:pPr>
    </w:lvl>
    <w:lvl w:ilvl="3">
      <w:start w:val="1"/>
      <w:numFmt w:val="decimal"/>
      <w:lvlText w:val="%1.%2.%3.%4."/>
      <w:lvlJc w:val="left"/>
      <w:pPr>
        <w:tabs>
          <w:tab w:val="num" w:pos="765"/>
        </w:tabs>
        <w:ind w:left="0" w:hanging="0"/>
      </w:pPr>
    </w:lvl>
    <w:lvl w:ilvl="4">
      <w:start w:val="1"/>
      <w:numFmt w:val="lowerLetter"/>
      <w:lvlText w:val="%5)"/>
      <w:lvlJc w:val="left"/>
      <w:pPr>
        <w:tabs>
          <w:tab w:val="num" w:pos="765"/>
        </w:tabs>
        <w:ind w:left="397" w:hanging="0"/>
      </w:pPr>
    </w:lvl>
    <w:lvl w:ilvl="5">
      <w:start w:val="1"/>
      <w:numFmt w:val="lowerRoman"/>
      <w:lvlText w:val="%6."/>
      <w:lvlJc w:val="left"/>
      <w:pPr>
        <w:tabs>
          <w:tab w:val="num" w:pos="765"/>
        </w:tabs>
        <w:ind w:left="737" w:hanging="0"/>
      </w:pPr>
    </w:lvl>
    <w:lvl w:ilvl="6">
      <w:start w:val="1"/>
      <w:numFmt w:val="decimal"/>
      <w:lvlText w:val="%6.%7."/>
      <w:lvlJc w:val="left"/>
      <w:pPr>
        <w:tabs>
          <w:tab w:val="num" w:pos="765"/>
        </w:tabs>
        <w:ind w:left="737" w:hanging="0"/>
      </w:pPr>
    </w:lvl>
    <w:lvl w:ilvl="7">
      <w:start w:val="1"/>
      <w:numFmt w:val="decimal"/>
      <w:lvlText w:val="%6.%7.%8."/>
      <w:lvlJc w:val="left"/>
      <w:pPr>
        <w:tabs>
          <w:tab w:val="num" w:pos="765"/>
        </w:tabs>
        <w:ind w:left="737" w:hanging="0"/>
      </w:pPr>
    </w:lvl>
    <w:lvl w:ilvl="8">
      <w:start w:val="1"/>
      <w:numFmt w:val="decimal"/>
      <w:lvlText w:val="%6.%7.%8.%9."/>
      <w:lvlJc w:val="left"/>
      <w:pPr>
        <w:tabs>
          <w:tab w:val="num" w:pos="765"/>
        </w:tabs>
        <w:ind w:left="737" w:hanging="0"/>
      </w:pPr>
    </w:lvl>
  </w:abstractNum>
  <w:abstractNum w:abstractNumId="2">
    <w:lvl w:ilvl="0">
      <w:start w:val="1"/>
      <w:numFmt w:val="upperLetter"/>
      <w:lvlText w:val=" %1)"/>
      <w:lvlJc w:val="left"/>
      <w:pPr>
        <w:tabs>
          <w:tab w:val="num" w:pos="720"/>
        </w:tabs>
        <w:ind w:left="0" w:hanging="0"/>
      </w:pPr>
    </w:lvl>
    <w:lvl w:ilvl="1">
      <w:start w:val="1"/>
      <w:numFmt w:val="upperRoman"/>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lowerRoman"/>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Claúsula %1ª :"/>
      <w:lvlJc w:val="left"/>
      <w:pPr>
        <w:tabs>
          <w:tab w:val="num" w:pos="720"/>
        </w:tabs>
        <w:ind w:left="0" w:hanging="0"/>
      </w:pPr>
    </w:lvl>
    <w:lvl w:ilvl="1">
      <w:start w:val="1"/>
      <w:numFmt w:val="decimal"/>
      <w:lvlText w:val="%1.%2."/>
      <w:lvlJc w:val="left"/>
      <w:pPr>
        <w:tabs>
          <w:tab w:val="num" w:pos="720"/>
        </w:tabs>
        <w:ind w:left="0" w:hanging="0"/>
      </w:pPr>
    </w:lvl>
    <w:lvl w:ilvl="2">
      <w:start w:val="1"/>
      <w:numFmt w:val="decimal"/>
      <w:lvlText w:val="%1.%2.%3."/>
      <w:lvlJc w:val="left"/>
      <w:pPr>
        <w:tabs>
          <w:tab w:val="num" w:pos="720"/>
        </w:tabs>
        <w:ind w:left="0" w:hanging="0"/>
      </w:pPr>
    </w:lvl>
    <w:lvl w:ilvl="3">
      <w:start w:val="1"/>
      <w:numFmt w:val="decimal"/>
      <w:lvlText w:val="%1.%2.%3.%4."/>
      <w:lvlJc w:val="left"/>
      <w:pPr>
        <w:tabs>
          <w:tab w:val="num" w:pos="720"/>
        </w:tabs>
        <w:ind w:left="0" w:hanging="0"/>
      </w:pPr>
    </w:lvl>
    <w:lvl w:ilvl="4">
      <w:start w:val="1"/>
      <w:numFmt w:val="decimal"/>
      <w:lvlText w:val="Parágrafo %5º :"/>
      <w:lvlJc w:val="left"/>
      <w:pPr>
        <w:tabs>
          <w:tab w:val="num" w:pos="720"/>
        </w:tabs>
        <w:ind w:left="0" w:hanging="0"/>
      </w:pPr>
    </w:lvl>
    <w:lvl w:ilvl="5">
      <w:start w:val="1"/>
      <w:numFmt w:val="none"/>
      <w:suff w:val="nothing"/>
      <w:lvlText w:val="Parágrafo Único :"/>
      <w:lvlJc w:val="left"/>
      <w:pPr>
        <w:tabs>
          <w:tab w:val="num" w:pos="720"/>
        </w:tabs>
        <w:ind w:left="0" w:hanging="0"/>
      </w:pPr>
    </w:lvl>
    <w:lvl w:ilvl="6">
      <w:start w:val="1"/>
      <w:numFmt w:val="lowerLetter"/>
      <w:lvlText w:val="%7)"/>
      <w:lvlJc w:val="left"/>
      <w:pPr>
        <w:tabs>
          <w:tab w:val="num" w:pos="720"/>
        </w:tabs>
        <w:ind w:left="567" w:hanging="0"/>
      </w:pPr>
    </w:lvl>
    <w:lvl w:ilvl="7">
      <w:start w:val="1"/>
      <w:numFmt w:val="lowerRoman"/>
      <w:lvlText w:val="%8."/>
      <w:lvlJc w:val="left"/>
      <w:pPr>
        <w:tabs>
          <w:tab w:val="num" w:pos="720"/>
        </w:tabs>
        <w:ind w:left="1134" w:hanging="0"/>
      </w:pPr>
    </w:lvl>
    <w:lvl w:ilvl="8">
      <w:start w:val="1"/>
      <w:numFmt w:val="decimal"/>
      <w:lvlText w:val="%8.%9."/>
      <w:lvlJc w:val="left"/>
      <w:pPr>
        <w:tabs>
          <w:tab w:val="num" w:pos="720"/>
        </w:tabs>
        <w:ind w:left="1134"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Calibri" w:hAnsi="Calibri" w:eastAsia="Noto Sans CJK SC" w:cs="Lohit Devanagari"/>
      <w:color w:val="auto"/>
      <w:kern w:val="2"/>
      <w:sz w:val="22"/>
      <w:szCs w:val="24"/>
      <w:lang w:val="pt-BR"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neNumbering">
    <w:name w:val="Line Numbering"/>
    <w:rPr/>
  </w:style>
  <w:style w:type="character" w:styleId="IndexLink">
    <w:name w:val="Index Link"/>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2"/>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2"/>
      <w:szCs w:val="24"/>
    </w:rPr>
  </w:style>
  <w:style w:type="paragraph" w:styleId="Index">
    <w:name w:val="Index"/>
    <w:basedOn w:val="Normal"/>
    <w:qFormat/>
    <w:pPr>
      <w:suppressLineNumbers/>
    </w:pPr>
    <w:rPr>
      <w:rFonts w:ascii="Calibri" w:hAnsi="Calibri"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6</Pages>
  <Words>2251</Words>
  <Characters>13728</Characters>
  <CharactersWithSpaces>15824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2020-09-28T14:41:12Z</dcterms:created>
  <dc:creator/>
  <dc:description/>
  <dc:language>pt-BR</dc:language>
  <cp:lastModifiedBy/>
  <dcterms:modified xsi:type="dcterms:W3CDTF">2020-09-28T16:16:33Z</dcterms:modified>
  <cp:revision>5</cp:revision>
  <dc:subject/>
  <dc:title/>
</cp:coreProperties>
</file>