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ind w:right="5.669291338583093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340" w:lineRule="auto"/>
        <w:ind w:right="5.669291338583093"/>
        <w:jc w:val="both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5.669291338583093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4">
      <w:pPr>
        <w:widowControl w:val="0"/>
        <w:spacing w:after="80" w:before="80" w:line="30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5.669291338583093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6">
      <w:pPr>
        <w:spacing w:after="0" w:line="340" w:lineRule="auto"/>
        <w:ind w:right="5.669291338583093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7">
      <w:pPr>
        <w:spacing w:after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5.66929133858309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9">
      <w:pPr>
        <w:spacing w:after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B">
      <w:pPr>
        <w:spacing w:after="0" w:line="340" w:lineRule="auto"/>
        <w:ind w:right="5.669291338583093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9">
      <w:pPr>
        <w:keepNext w:val="1"/>
        <w:shd w:fill="ffffff" w:val="clear"/>
        <w:spacing w:after="0" w:line="240" w:lineRule="auto"/>
        <w:ind w:right="5.669291338583093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hd w:fill="ffffff" w:val="clear"/>
        <w:spacing w:after="0" w:line="240" w:lineRule="auto"/>
        <w:ind w:right="5.669291338583093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ind w:right="5.669291338583093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spacing w:after="0" w:line="240" w:lineRule="auto"/>
              <w:ind w:right="5.66929133858309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ind w:right="5.669291338583093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0">
      <w:pPr>
        <w:spacing w:after="0" w:line="480" w:lineRule="auto"/>
        <w:ind w:right="5.669291338583093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