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  <w:highlight w:val="green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rPr>
          <w:b w:val="1"/>
          <w:color w:val="000000"/>
          <w:highlight w:val="green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A(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color w:val="000000"/>
          <w:rtl w:val="0"/>
        </w:rPr>
        <w:t xml:space="preserve">) S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color w:val="00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color w:val="000000"/>
          <w:rtl w:val="0"/>
        </w:rPr>
        <w:t xml:space="preserve">). </w:t>
      </w:r>
      <w:r w:rsidDel="00000000" w:rsidR="00000000" w:rsidRPr="00000000">
        <w:rPr>
          <w:b w:val="1"/>
          <w:highlight w:val="yellow"/>
          <w:rtl w:val="0"/>
        </w:rPr>
        <w:t xml:space="preserve">{{ title_case(notified.name.first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title_case(notified.address.street_name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notified.address_street_number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notified.address_complement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title_case(notified.address_complement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title_case(notified.address_neighborhood | lower) }}</w:t>
      </w:r>
    </w:p>
    <w:p w:rsidR="00000000" w:rsidDel="00000000" w:rsidP="00000000" w:rsidRDefault="00000000" w:rsidRPr="00000000" w14:paraId="00000004">
      <w:pPr>
        <w:spacing w:line="300" w:lineRule="auto"/>
        <w:rPr>
          <w:highlight w:val="green"/>
        </w:rPr>
      </w:pPr>
      <w:r w:rsidDel="00000000" w:rsidR="00000000" w:rsidRPr="00000000">
        <w:rPr>
          <w:highlight w:val="yellow"/>
          <w:rtl w:val="0"/>
        </w:rPr>
        <w:t xml:space="preserve">{{ title_case(notified.address_city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notified.address_state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notified.address_postal_code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green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shd w:fill="a4c2f4" w:val="clear"/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shd w:fill="a4c2f4" w:val="clear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shd w:fill="a4c2f4" w:val="clear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shd w:fill="a4c2f4" w:val="clear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a4c2f4" w:val="clear"/>
          <w:rtl w:val="0"/>
        </w:rPr>
        <w:t xml:space="preserve">{% if school[“unit”] %}{{ title_case(school[“unit”] | lower) }}, {% endif %}bairro 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shd w:fill="a4c2f4" w:val="clear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na forma de seu Estatuto Social,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NOTIFICAR EXTRAJUDICIALMENTE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title_case(notified.name.first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notified.occupation %}</w:t>
      </w:r>
      <w:r w:rsidDel="00000000" w:rsidR="00000000" w:rsidRPr="00000000">
        <w:rPr>
          <w:highlight w:val="yellow"/>
          <w:rtl w:val="0"/>
        </w:rPr>
        <w:t xml:space="preserve">{{ notified.occupation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notified.nationality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notified.marital_status | lower }}</w:t>
      </w:r>
      <w:r w:rsidDel="00000000" w:rsidR="00000000" w:rsidRPr="00000000">
        <w:rPr>
          <w:rtl w:val="0"/>
        </w:rPr>
        <w:t xml:space="preserve">, portador(a) do RG n.º </w:t>
      </w:r>
      <w:r w:rsidDel="00000000" w:rsidR="00000000" w:rsidRPr="00000000">
        <w:rPr>
          <w:highlight w:val="yellow"/>
          <w:rtl w:val="0"/>
        </w:rPr>
        <w:t xml:space="preserve">{{ notified.rg | upper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notified.cpf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notified.email %}</w:t>
      </w:r>
      <w:r w:rsidDel="00000000" w:rsidR="00000000" w:rsidRPr="00000000">
        <w:rPr>
          <w:highlight w:val="yellow"/>
          <w:rtl w:val="0"/>
        </w:rPr>
        <w:t xml:space="preserve">{{ notified.email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green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school_year</w:t>
      </w:r>
      <w:r w:rsidDel="00000000" w:rsidR="00000000" w:rsidRPr="00000000">
        <w:rPr>
          <w:color w:val="000000"/>
          <w:highlight w:val="yellow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 discriminadas no extrato que segue anexo a esta notificação,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"%.2f"|format(debit_value) | replace(".",",")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extended_debit_value }}</w:t>
      </w:r>
      <w:r w:rsidDel="00000000" w:rsidR="00000000" w:rsidRPr="00000000">
        <w:rPr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secretaria do(a) </w:t>
      </w: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telefone </w:t>
      </w:r>
      <w:r w:rsidDel="00000000" w:rsidR="00000000" w:rsidRPr="00000000">
        <w:rPr>
          <w:highlight w:val="yellow"/>
          <w:rtl w:val="0"/>
        </w:rPr>
        <w:t xml:space="preserve">{{ school[“</w:t>
      </w:r>
      <w:r w:rsidDel="00000000" w:rsidR="00000000" w:rsidRPr="00000000">
        <w:rPr>
          <w:highlight w:val="yellow"/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highlight w:val="yellow"/>
          <w:rtl w:val="0"/>
        </w:rPr>
        <w:t xml:space="preserve"> 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1559.05511811023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widowControl w:val="0"/>
        <w:spacing w:after="0" w:before="0" w:lineRule="auto"/>
        <w:ind w:left="2267.71653543307" w:right="5.669291338583093" w:firstLine="0"/>
        <w:rPr>
          <w:b w:val="0"/>
          <w:color w:val="ffffff"/>
          <w:shd w:fill="ff9900" w:val="clear"/>
        </w:rPr>
      </w:pPr>
      <w:bookmarkStart w:colFirst="0" w:colLast="0" w:name="_3gwd7x623abz" w:id="2"/>
      <w:bookmarkEnd w:id="2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school[“email”])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jc w:val="center"/>
        <w:rPr>
          <w:color w:val="000000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