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AUTORIZAÇÃO DE USO DE IMAGEM E VOZ</w:t>
      </w:r>
    </w:p>
    <w:p w:rsidR="00000000" w:rsidDel="00000000" w:rsidP="00000000" w:rsidRDefault="00000000" w:rsidRPr="00000000" w14:paraId="00000002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rtl w:val="0"/>
        </w:rPr>
        <w:t xml:space="preserve">%p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3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if item.person_type  == 'individual'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item.name.first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elif item.person_type == 'representative'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{{  item.mi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nor_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name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neste ato devidamente representad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por seu representante legal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{{ item.name.f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irst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item.marital_status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inscrit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CPF sob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e portador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da cédula de identidade 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item.rg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residente e domiciliad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endereço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title_case(item.address.address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item.address_street_number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item.address_complement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title_case(item.address_complement |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lower)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title_case(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item.address_neighborhood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title_case(item.address_city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| lower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item.address_state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CEP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 {{ item.address_postal_code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AUTORIZO{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}AUTORIZAMOS{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school.legal_name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school.email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school.email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title_case(school.street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school.street_number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school.unit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school.unit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title_case(school.city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school.state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| upper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school.zip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inscrita no CNPJ/MF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school.legal_name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a utilizar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}minha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}nossa 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imagem 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presente autorização vigorará por um prazo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years_agreement }} ({{ years_agreement_in_words }})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ficando expressamente autorizado o uso da imagem e/ou voz captadas em fotos e vídeos, para utilização em campanhas institucionais ou publicitárias, materiais impressos, audiovisuais e virtuais, incluindo mídias sociais e websites 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school.legal_name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000000" w:rsidDel="00000000" w:rsidP="00000000" w:rsidRDefault="00000000" w:rsidRPr="00000000" w14:paraId="00000007">
      <w:pPr>
        <w:widowControl w:val="1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dirimir eventuais dúvidas ou divergências decorrentes deste instrumento que não possam ser solucionadas pela via amigável, fica eleito o foro da Comarca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exclusão de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Outorgante(s):</w:t>
      </w:r>
    </w:p>
    <w:p w:rsidR="00000000" w:rsidDel="00000000" w:rsidP="00000000" w:rsidRDefault="00000000" w:rsidRPr="00000000" w14:paraId="0000000A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authorizers %}</w:t>
      </w:r>
    </w:p>
    <w:p w:rsidR="00000000" w:rsidDel="00000000" w:rsidP="00000000" w:rsidRDefault="00000000" w:rsidRPr="00000000" w14:paraId="0000000B">
      <w:pPr>
        <w:pStyle w:val="Heading3"/>
        <w:spacing w:line="240" w:lineRule="auto"/>
        <w:ind w:left="1440" w:right="5.669291338583093" w:firstLine="720"/>
        <w:jc w:val="left"/>
        <w:rPr>
          <w:u w:val="none"/>
          <w:shd w:fill="ff9900" w:val="clear"/>
        </w:rPr>
      </w:pPr>
      <w:bookmarkStart w:colFirst="0" w:colLast="0" w:name="_h3bxj0jh2bse" w:id="0"/>
      <w:bookmarkEnd w:id="0"/>
      <w:r w:rsidDel="00000000" w:rsidR="00000000" w:rsidRPr="00000000">
        <w:rPr>
          <w:b w:val="0"/>
          <w:color w:val="ffffff"/>
          <w:u w:val="none"/>
          <w:shd w:fill="ff9900" w:val="clear"/>
          <w:rtl w:val="0"/>
        </w:rPr>
        <w:t xml:space="preserve">{{  generate_anchor('signHere',item.email)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D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item.name.first | upper }}</w:t>
      </w:r>
    </w:p>
    <w:p w:rsidR="00000000" w:rsidDel="00000000" w:rsidP="00000000" w:rsidRDefault="00000000" w:rsidRPr="00000000" w14:paraId="0000000E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Outorgada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Style w:val="Heading3"/>
        <w:spacing w:line="240" w:lineRule="auto"/>
        <w:ind w:left="1440" w:right="5.669291338583093" w:firstLine="720"/>
        <w:jc w:val="left"/>
        <w:rPr>
          <w:b w:val="0"/>
          <w:color w:val="ffffff"/>
          <w:u w:val="none"/>
          <w:shd w:fill="ff9900" w:val="clear"/>
        </w:rPr>
      </w:pPr>
      <w:bookmarkStart w:colFirst="0" w:colLast="0" w:name="_nlubexuilrk" w:id="1"/>
      <w:bookmarkEnd w:id="1"/>
      <w:r w:rsidDel="00000000" w:rsidR="00000000" w:rsidRPr="00000000">
        <w:rPr>
          <w:b w:val="0"/>
          <w:color w:val="ffffff"/>
          <w:u w:val="none"/>
          <w:shd w:fill="ff9900" w:val="clear"/>
          <w:rtl w:val="0"/>
        </w:rPr>
        <w:t xml:space="preserve">{{  generate_anchor('signHere', school.email)  }}</w:t>
      </w:r>
    </w:p>
    <w:p w:rsidR="00000000" w:rsidDel="00000000" w:rsidP="00000000" w:rsidRDefault="00000000" w:rsidRPr="00000000" w14:paraId="00000011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2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school.legal_name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7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19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A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1B">
      <w:pPr>
        <w:widowControl w:val="1"/>
        <w:spacing w:after="20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300" w:line="300" w:lineRule="auto"/>
      <w:jc w:val="center"/>
    </w:pPr>
    <w:rPr>
      <w:rFonts w:ascii="Calibri" w:cs="Calibri" w:eastAsia="Calibri" w:hAnsi="Calibri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