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ACORDO DE CONFIDENCIALIDADE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cyan"/>
        </w:rPr>
      </w:pPr>
      <w:bookmarkStart w:colFirst="0" w:colLast="0" w:name="_gjdgxs" w:id="0"/>
      <w:bookmarkEnd w:id="0"/>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{%p for item in receptors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bookmarkStart w:colFirst="0" w:colLast="0" w:name="_atib95qkhq45" w:id="1"/>
      <w:bookmarkEnd w:id="1"/>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item.name.text | upper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pessoa jurídica de direito privado,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 sede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nº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CEP: {{ item.address.zip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inscrita no CNPJ/MF sob o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item.cnpj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neste ato devidamente representada por seu representante legal, doravante denominada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item.name.text | upper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item.nationality | lower }}, {{ item.marital_status | lower}}, {% if </w:t>
      </w:r>
      <w:r w:rsidDel="00000000" w:rsidR="00000000" w:rsidRPr="00000000">
        <w:rPr>
          <w:rFonts w:ascii="Calibri" w:cs="Calibri" w:eastAsia="Calibri" w:hAnsi="Calibri"/>
          <w:sz w:val="22"/>
          <w:szCs w:val="22"/>
          <w:highlight w:val="yellow"/>
          <w:rtl w:val="0"/>
        </w:rPr>
        <w:t xml:space="preserve">item.occupation</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inscri</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to(a)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no CPF sob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item.cpf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portado</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r(a)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da cédula de identidade RG nº</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item.rg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residente e domiciliad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if 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title_case(item.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endif %} {{ ti</w:t>
      </w:r>
      <w:r w:rsidDel="00000000" w:rsidR="00000000" w:rsidRPr="00000000">
        <w:rPr>
          <w:rFonts w:ascii="Calibri" w:cs="Calibri" w:eastAsia="Calibri" w:hAnsi="Calibri"/>
          <w:sz w:val="22"/>
          <w:szCs w:val="22"/>
          <w:highlight w:val="yellow"/>
          <w:rtl w:val="0"/>
        </w:rPr>
        <w:t xml:space="preserve">tle_case(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 }}, CEP</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item.</w:t>
      </w:r>
      <w:r w:rsidDel="00000000" w:rsidR="00000000" w:rsidRPr="00000000">
        <w:rPr>
          <w:rFonts w:ascii="Calibri" w:cs="Calibri" w:eastAsia="Calibri" w:hAnsi="Calibri"/>
          <w:sz w:val="22"/>
          <w:szCs w:val="22"/>
          <w:highlight w:val="yellow"/>
          <w:rtl w:val="0"/>
        </w:rPr>
        <w:t xml:space="preserve">address.zip</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doravante denominado(a)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endif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cyan"/>
          <w:u w:val="none"/>
          <w:vertAlign w:val="baseline"/>
        </w:rPr>
      </w:pPr>
      <w:bookmarkStart w:colFirst="0" w:colLast="0" w:name="_mdczauj15wy" w:id="2"/>
      <w:bookmarkEnd w:id="2"/>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endfor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cyan"/>
        </w:rPr>
      </w:pPr>
      <w:bookmarkStart w:colFirst="0" w:colLast="0" w:name="_88y20882tvru" w:id="3"/>
      <w:bookmarkEnd w:id="3"/>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for item in revealings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bookmarkStart w:colFirst="0" w:colLast="0" w:name="_poa9qvqqnwhf" w:id="4"/>
      <w:bookmarkEnd w:id="4"/>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 | upper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pessoa jurídica de direito privado,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 sede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nº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CEP: {{ item.address.zip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inscrita no CNPJ/MF sob o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item.cnpj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neste ato devidamente representada por seu representante legal</w:t>
      </w:r>
      <w:r w:rsidDel="00000000" w:rsidR="00000000" w:rsidRPr="00000000">
        <w:rPr>
          <w:rFonts w:ascii="Calibri" w:cs="Calibri" w:eastAsia="Calibri" w:hAnsi="Calibri"/>
          <w:sz w:val="22"/>
          <w:szCs w:val="22"/>
          <w:highlight w:val="white"/>
          <w:rtl w:val="0"/>
        </w:rPr>
        <w:t xml:space="preserve">, doravante denominada “</w:t>
      </w:r>
      <w:r w:rsidDel="00000000" w:rsidR="00000000" w:rsidRPr="00000000">
        <w:rPr>
          <w:rFonts w:ascii="Calibri" w:cs="Calibri" w:eastAsia="Calibri" w:hAnsi="Calibri"/>
          <w:sz w:val="22"/>
          <w:szCs w:val="22"/>
          <w:highlight w:val="white"/>
          <w:u w:val="single"/>
          <w:rtl w:val="0"/>
        </w:rPr>
        <w:t xml:space="preserve">Parte Reveladora</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 | upper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item.nationality | lower }}, {{ item.marital_status | lower}}, </w:t>
      </w:r>
      <w:r w:rsidDel="00000000" w:rsidR="00000000" w:rsidRPr="00000000">
        <w:rPr>
          <w:rFonts w:ascii="Calibri" w:cs="Calibri" w:eastAsia="Calibri" w:hAnsi="Calibri"/>
          <w:sz w:val="22"/>
          <w:szCs w:val="22"/>
          <w:highlight w:val="yellow"/>
          <w:rtl w:val="0"/>
        </w:rPr>
        <w:t xml:space="preserve">{% if item.occupation %}{{ item.occupation | lower }}</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inscrit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no CPF sob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item.cpf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portad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or(a)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da cédula de identidade RG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item.rg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residente e domiciliad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w:t>
      </w:r>
      <w:r w:rsidDel="00000000" w:rsidR="00000000" w:rsidRPr="00000000">
        <w:rPr>
          <w:rFonts w:ascii="Calibri" w:cs="Calibri" w:eastAsia="Calibri" w:hAnsi="Calibri"/>
          <w:sz w:val="22"/>
          <w:szCs w:val="22"/>
          <w:highlight w:val="yellow"/>
          <w:rtl w:val="0"/>
        </w:rPr>
        <w:t xml:space="preserve">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if 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title_case(item.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endif %} {{ title_case(item.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CEP: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w:t>
      </w:r>
      <w:r w:rsidDel="00000000" w:rsidR="00000000" w:rsidRPr="00000000">
        <w:rPr>
          <w:rFonts w:ascii="Calibri" w:cs="Calibri" w:eastAsia="Calibri" w:hAnsi="Calibri"/>
          <w:sz w:val="22"/>
          <w:szCs w:val="22"/>
          <w:highlight w:val="yellow"/>
          <w:rtl w:val="0"/>
        </w:rPr>
        <w:t xml:space="preserve">address.zip</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doravante denominado(a)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Reveladora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endif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 endfor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CONSIDERANDO QUE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desejam iniciar a tratativa de assuntos de interesse de ambas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Projeto Confidencial</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curso da qual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a(s) Parte(s) Receptora(s) receberá(</w:t>
      </w:r>
      <w:r w:rsidDel="00000000" w:rsidR="00000000" w:rsidRPr="00000000">
        <w:rPr>
          <w:rFonts w:ascii="Calibri" w:cs="Calibri" w:eastAsia="Calibri" w:hAnsi="Calibri"/>
          <w:sz w:val="22"/>
          <w:szCs w:val="22"/>
          <w:highlight w:val="yellow"/>
          <w:rtl w:val="0"/>
        </w:rPr>
        <w:t xml:space="preserve">ão</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informações confidenciais e de propriedade exclusiva da Parte Reveladora.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Resolvem as Partes celebrar este Acordo de Confidencialidade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Acordo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observados os seguintes termos e condições: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Para os fins deste Acordo:</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Informação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Dados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Representante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significa os administradores e empregados das Partes e suas subsidiárias.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A(s) Parte(</w:t>
      </w:r>
      <w:r w:rsidDel="00000000" w:rsidR="00000000" w:rsidRPr="00000000">
        <w:rPr>
          <w:rFonts w:ascii="Calibri" w:cs="Calibri" w:eastAsia="Calibri" w:hAnsi="Calibri"/>
          <w:sz w:val="22"/>
          <w:szCs w:val="22"/>
          <w:highlight w:val="yellow"/>
          <w:rtl w:val="0"/>
        </w:rPr>
        <w:t xml:space="preserve">s</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Receptora(</w:t>
      </w:r>
      <w:r w:rsidDel="00000000" w:rsidR="00000000" w:rsidRPr="00000000">
        <w:rPr>
          <w:rFonts w:ascii="Calibri" w:cs="Calibri" w:eastAsia="Calibri" w:hAnsi="Calibri"/>
          <w:sz w:val="22"/>
          <w:szCs w:val="22"/>
          <w:highlight w:val="yellow"/>
          <w:rtl w:val="0"/>
        </w:rPr>
        <w:t xml:space="preserve">s</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concorda(m)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 se obrig</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a(m)</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si, por suas subsidiárias e por seus Representantes: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que o presente Acordo estabelece um relacionamento de confidencialidade entre as Partes com relação às Informações, sendo que a Parte Receptora somente poderá se utilizar das Informações para os fins do Projeto Confidencial;</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bookmarkStart w:colFirst="0" w:colLast="0" w:name="_2et92p0" w:id="5"/>
      <w:bookmarkEnd w:id="5"/>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não revelar as Informações a qualquer terceiro sem o consentimento por escrito da Parte Reveladora, com exceção à revelação feita às subsidiárias da Parte Receptora;</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não reproduzir as Informações sem o expresso consentimento por escrito da Parte Reveladora, exceto aos Representantes que devam necessariamente conhecê-las para os fins do Projeto Confidencial, observando ainda o previsto no item “c” acima; 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Parte Reveladora tem conhecimento de que este Acordo não se aplica às Informações que comprovadamente: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sejam, ao tempo de sua divulgação, ou se tornem, posteriormente, de conhecimento público, sem a violação, pela Parte Receptora, deste Acordo;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já eram do conhecimento da Parte Receptora no momento de sua revelação;</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foram desenvolvidas independentemente pela Parte Receptora;</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tenham sido legalmente recebidas pela Parte Receptora de um terceiro, sem que haja descumprimento deste Acordo;</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cuja divulgação tenha sido autorizada por escrito pela Parte Reveladora; ou</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cuja divulgação for exigida por autoridade governamental ou determinações legais, judiciais, arbitrais, administrativas ou normativas, que obriguem a Parte Receptora.</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bookmarkStart w:colFirst="0" w:colLast="0" w:name="_tyjcwt" w:id="6"/>
      <w:bookmarkEnd w:id="6"/>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Acordo é celebrado nesta data e vigorará pelo prazo de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years_agreement }} ({{ years_agreement_in_words }}) ano(s).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concordam que qualquer descumprimento deste Acordo pode gerar a obrigação da Parte que violou esse Acordo de pagar perdas e danos diretos.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acordam, para todos os efeitos, que este Acordo deverá ser regido e interpretado em conformidade com as leis da República Federativa do Brasil.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não poderão ceder ou de qualquer forma transferir, direta ou indiretamente, os direitos e obrigações decorrentes deste Acordo sem a prévia autorização, por escrito, da outra Parte.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Acordo obriga as Partes e seus sucessores, a qualquer título.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Qualquer comunicação de uma Parte à outra, necessária ou exigida nos termos deste Acordo, deverá ser feita por escrito.</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elegem o Foro da </w:t>
      </w:r>
      <w:r w:rsidDel="00000000" w:rsidR="00000000" w:rsidRPr="00000000">
        <w:rPr>
          <w:rFonts w:ascii="Calibri" w:cs="Calibri" w:eastAsia="Calibri" w:hAnsi="Calibri"/>
          <w:sz w:val="22"/>
          <w:szCs w:val="22"/>
          <w:highlight w:val="yellow"/>
          <w:rtl w:val="0"/>
        </w:rPr>
        <w:t xml:space="preserve">comarca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de(o) {{ title</w:t>
      </w:r>
      <w:r w:rsidDel="00000000" w:rsidR="00000000" w:rsidRPr="00000000">
        <w:rPr>
          <w:rFonts w:ascii="Calibri" w:cs="Calibri" w:eastAsia="Calibri" w:hAnsi="Calibri"/>
          <w:sz w:val="22"/>
          <w:szCs w:val="22"/>
          <w:highlight w:val="yellow"/>
          <w:rtl w:val="0"/>
        </w:rPr>
        <w:t xml:space="preserve">_case(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city | lower)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Estado de(a) {{ state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como único legítimo a resolver quaisquer dúvidas</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decorrentes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deste Acordo, excluindo quaisquer outros, por mais privilegiado que sejam.</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center"/>
        <w:rPr>
          <w:rFonts w:ascii="Calibri" w:cs="Calibri" w:eastAsia="Calibri" w:hAnsi="Calibri"/>
          <w:b w:val="1"/>
          <w:sz w:val="22"/>
          <w:szCs w:val="22"/>
          <w:highlight w:val="yellow"/>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title_case(signature_local | lower) }}, {{signature_date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27">
      <w:pPr>
        <w:spacing w:before="300"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Parte(s) Receptora(s):</w:t>
      </w:r>
    </w:p>
    <w:p w:rsidR="00000000" w:rsidDel="00000000" w:rsidP="00000000" w:rsidRDefault="00000000" w:rsidRPr="00000000" w14:paraId="00000028">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for item in receptors %}</w:t>
      </w:r>
    </w:p>
    <w:p w:rsidR="00000000" w:rsidDel="00000000" w:rsidP="00000000" w:rsidRDefault="00000000" w:rsidRPr="00000000" w14:paraId="00000029">
      <w:pPr>
        <w:pStyle w:val="Heading3"/>
        <w:ind w:right="5.669291338583093"/>
        <w:rPr>
          <w:b w:val="0"/>
          <w:color w:val="ffffff"/>
          <w:shd w:fill="auto" w:val="clear"/>
        </w:rPr>
      </w:pPr>
      <w:bookmarkStart w:colFirst="0" w:colLast="0" w:name="_jfsom2qkidy9" w:id="7"/>
      <w:bookmarkEnd w:id="7"/>
      <w:r w:rsidDel="00000000" w:rsidR="00000000" w:rsidRPr="00000000">
        <w:rPr>
          <w:rtl w:val="0"/>
        </w:rPr>
      </w:r>
    </w:p>
    <w:p w:rsidR="00000000" w:rsidDel="00000000" w:rsidP="00000000" w:rsidRDefault="00000000" w:rsidRPr="00000000" w14:paraId="0000002A">
      <w:pPr>
        <w:spacing w:before="0" w:line="240" w:lineRule="auto"/>
        <w:ind w:left="1440" w:right="5.669291338583093" w:firstLine="720"/>
        <w:jc w:val="left"/>
        <w:rPr/>
      </w:pPr>
      <w:r w:rsidDel="00000000" w:rsidR="00000000" w:rsidRPr="00000000">
        <w:rPr>
          <w:rFonts w:ascii="Calibri" w:cs="Calibri" w:eastAsia="Calibri" w:hAnsi="Calibri"/>
          <w:color w:val="ffffff"/>
          <w:sz w:val="22"/>
          <w:szCs w:val="22"/>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2B">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2C">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tl w:val="0"/>
        </w:rPr>
      </w:r>
    </w:p>
    <w:p w:rsidR="00000000" w:rsidDel="00000000" w:rsidP="00000000" w:rsidRDefault="00000000" w:rsidRPr="00000000" w14:paraId="0000002D">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endfor %}</w:t>
      </w:r>
    </w:p>
    <w:p w:rsidR="00000000" w:rsidDel="00000000" w:rsidP="00000000" w:rsidRDefault="00000000" w:rsidRPr="00000000" w14:paraId="0000002E">
      <w:pPr>
        <w:ind w:right="5.669291338583093"/>
        <w:jc w:val="center"/>
        <w:rPr>
          <w:rFonts w:ascii="Calibri" w:cs="Calibri" w:eastAsia="Calibri" w:hAnsi="Calibri"/>
          <w:b w:val="1"/>
          <w:sz w:val="22"/>
          <w:szCs w:val="22"/>
          <w:highlight w:val="yellow"/>
        </w:rPr>
      </w:pPr>
      <w:r w:rsidDel="00000000" w:rsidR="00000000" w:rsidRPr="00000000">
        <w:rPr>
          <w:rtl w:val="0"/>
        </w:rPr>
      </w:r>
    </w:p>
    <w:p w:rsidR="00000000" w:rsidDel="00000000" w:rsidP="00000000" w:rsidRDefault="00000000" w:rsidRPr="00000000" w14:paraId="0000002F">
      <w:pPr>
        <w:ind w:right="5.669291338583093"/>
        <w:jc w:val="center"/>
        <w:rPr/>
      </w:pPr>
      <w:r w:rsidDel="00000000" w:rsidR="00000000" w:rsidRPr="00000000">
        <w:rPr>
          <w:rFonts w:ascii="Calibri" w:cs="Calibri" w:eastAsia="Calibri" w:hAnsi="Calibri"/>
          <w:b w:val="1"/>
          <w:sz w:val="22"/>
          <w:szCs w:val="22"/>
          <w:highlight w:val="yellow"/>
          <w:rtl w:val="0"/>
        </w:rPr>
        <w:t xml:space="preserve">Parte(s) Reveladora(s):</w:t>
      </w:r>
      <w:r w:rsidDel="00000000" w:rsidR="00000000" w:rsidRPr="00000000">
        <w:rPr>
          <w:rtl w:val="0"/>
        </w:rPr>
      </w:r>
    </w:p>
    <w:p w:rsidR="00000000" w:rsidDel="00000000" w:rsidP="00000000" w:rsidRDefault="00000000" w:rsidRPr="00000000" w14:paraId="00000030">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for item in revealings %}</w:t>
      </w:r>
    </w:p>
    <w:p w:rsidR="00000000" w:rsidDel="00000000" w:rsidP="00000000" w:rsidRDefault="00000000" w:rsidRPr="00000000" w14:paraId="00000031">
      <w:pPr>
        <w:pStyle w:val="Heading3"/>
        <w:ind w:right="5.669291338583093"/>
        <w:rPr>
          <w:b w:val="0"/>
          <w:color w:val="ffffff"/>
          <w:shd w:fill="auto" w:val="clear"/>
        </w:rPr>
      </w:pPr>
      <w:bookmarkStart w:colFirst="0" w:colLast="0" w:name="_nlubexuilrk" w:id="8"/>
      <w:bookmarkEnd w:id="8"/>
      <w:r w:rsidDel="00000000" w:rsidR="00000000" w:rsidRPr="00000000">
        <w:rPr>
          <w:rtl w:val="0"/>
        </w:rPr>
      </w:r>
    </w:p>
    <w:p w:rsidR="00000000" w:rsidDel="00000000" w:rsidP="00000000" w:rsidRDefault="00000000" w:rsidRPr="00000000" w14:paraId="00000032">
      <w:pPr>
        <w:spacing w:before="0" w:line="240" w:lineRule="auto"/>
        <w:ind w:left="1440" w:right="5.669291338583093" w:firstLine="720"/>
        <w:jc w:val="left"/>
        <w:rPr>
          <w:rFonts w:ascii="Calibri" w:cs="Calibri" w:eastAsia="Calibri" w:hAnsi="Calibri"/>
          <w:color w:val="ffffff"/>
          <w:sz w:val="22"/>
          <w:szCs w:val="22"/>
          <w:shd w:fill="ff9900" w:val="clear"/>
        </w:rPr>
      </w:pPr>
      <w:r w:rsidDel="00000000" w:rsidR="00000000" w:rsidRPr="00000000">
        <w:rPr>
          <w:rFonts w:ascii="Calibri" w:cs="Calibri" w:eastAsia="Calibri" w:hAnsi="Calibri"/>
          <w:color w:val="ffffff"/>
          <w:sz w:val="22"/>
          <w:szCs w:val="22"/>
          <w:shd w:fill="ff9900" w:val="clear"/>
          <w:rtl w:val="0"/>
        </w:rPr>
        <w:t xml:space="preserve">{{  generate_anchor('signHere', item.email)  }}</w:t>
      </w:r>
    </w:p>
    <w:p w:rsidR="00000000" w:rsidDel="00000000" w:rsidP="00000000" w:rsidRDefault="00000000" w:rsidRPr="00000000" w14:paraId="00000033">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34">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tl w:val="0"/>
        </w:rPr>
      </w:r>
    </w:p>
    <w:p w:rsidR="00000000" w:rsidDel="00000000" w:rsidP="00000000" w:rsidRDefault="00000000" w:rsidRPr="00000000" w14:paraId="00000035">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endfor %}</w:t>
      </w:r>
    </w:p>
    <w:p w:rsidR="00000000" w:rsidDel="00000000" w:rsidP="00000000" w:rsidRDefault="00000000" w:rsidRPr="00000000" w14:paraId="00000036">
      <w:pPr>
        <w:spacing w:before="300" w:line="300" w:lineRule="auto"/>
        <w:ind w:right="-567"/>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1"/>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37">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38">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39">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3A">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3B">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3C">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3D">
      <w:pPr>
        <w:spacing w:after="160" w:line="259" w:lineRule="auto"/>
        <w:jc w:val="both"/>
        <w:rPr>
          <w:rFonts w:ascii="Calibri" w:cs="Calibri" w:eastAsia="Calibri" w:hAnsi="Calibri"/>
          <w:b w:val="1"/>
          <w:sz w:val="22"/>
          <w:szCs w:val="22"/>
          <w:highlight w:val="white"/>
        </w:rPr>
      </w:pP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Cláusula %1ª."/>
      <w:lvlJc w:val="left"/>
      <w:pPr>
        <w:ind w:left="720" w:hanging="360"/>
      </w:pPr>
      <w:rPr>
        <w:rFonts w:ascii="Arial" w:cs="Arial" w:eastAsia="Arial" w:hAnsi="Arial"/>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spacing w:after="240" w:before="240" w:line="300" w:lineRule="auto"/>
      <w:jc w:val="center"/>
    </w:pPr>
    <w:rPr>
      <w:rFonts w:ascii="Calibri" w:cs="Calibri" w:eastAsia="Calibri" w:hAnsi="Calibri"/>
      <w:b w:val="1"/>
      <w:highlight w:val="white"/>
    </w:rPr>
  </w:style>
  <w:style w:type="paragraph" w:styleId="Heading3">
    <w:name w:val="heading 3"/>
    <w:basedOn w:val="Normal"/>
    <w:next w:val="Normal"/>
    <w:pPr>
      <w:keepNext w:val="1"/>
      <w:keepLines w:val="1"/>
      <w:widowControl w:val="0"/>
      <w:spacing w:before="300" w:line="300" w:lineRule="auto"/>
      <w:ind w:right="-567"/>
      <w:jc w:val="center"/>
    </w:pPr>
    <w:rPr>
      <w:rFonts w:ascii="Calibri" w:cs="Calibri" w:eastAsia="Calibri" w:hAnsi="Calibri"/>
      <w:b w:val="1"/>
      <w:sz w:val="22"/>
      <w:szCs w:val="22"/>
      <w:highlight w:val="yellow"/>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