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A65A" w:sz="24"/>
              <w:right w:val="none" w:color="FFFFFF" w:sz="0"/>
            </w:tcBorders>
            <w:shd w:fill="0F5257"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MW12 — RIGHT VERSUS RIGHT · HRM</w:t>
            </w:r>
          </w:p>
          <w:p>
            <w:pPr>
              <w:spacing w:after="40" w:line="250"/>
            </w:pPr>
            <w:r>
              <w:rPr>
                <w:rFonts w:ascii="Arial" w:cs="Arial" w:eastAsia="Arial" w:hAnsi="Arial"/>
                <w:b/>
                <w:bCs/>
                <w:color w:val="FFFFFF"/>
                <w:sz w:val="34"/>
                <w:szCs w:val="34"/>
              </w:rPr>
              <w:t xml:space="preserve">Keep quiet or speak up?</w:t>
            </w:r>
          </w:p>
          <w:p>
            <w:pPr>
              <w:spacing w:after="0"/>
            </w:pPr>
            <w:r>
              <w:rPr>
                <w:rFonts w:ascii="Arial" w:cs="Arial" w:eastAsia="Arial" w:hAnsi="Arial"/>
                <w:color w:val="DDE6F0"/>
                <w:sz w:val="19"/>
                <w:szCs w:val="19"/>
              </w:rPr>
              <w:t xml:space="preserve">Case: Nova Staffing Services</w:t>
            </w:r>
          </w:p>
        </w:tc>
        <w:tc>
          <w:tcPr>
            <w:tcW w:type="dxa" w:w="2606"/>
            <w:tcBorders>
              <w:top w:val="none" w:color="FFFFFF" w:sz="0"/>
              <w:left w:val="none" w:color="FFFFFF" w:sz="0"/>
              <w:bottom w:val="single" w:color="F2A65A"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35 min     Group: 2–4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A65A" w:sz="6"/>
              <w:left w:val="single" w:color="F2A65A" w:sz="6"/>
              <w:bottom w:val="single" w:color="F2A65A" w:sz="6"/>
              <w:right w:val="single" w:color="F2A65A"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6F1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Yara has worked as an HR officer at Nova Staffing Services for two years. During the break she sits on the roof terrace with Lisa, her colleague and best friend. “You mustn’t tell anyone,” Lisa says quietly. “I have a job interview with a competitor tomorrow. I can’t take it here any more.” Yara nods. She promises to keep quiet.</w:t>
            </w:r>
          </w:p>
          <w:p>
            <w:pPr>
              <w:spacing w:after="100" w:line="288"/>
            </w:pPr>
            <w:r>
              <w:rPr>
                <w:rFonts w:ascii="Arial" w:cs="Arial" w:eastAsia="Arial" w:hAnsi="Arial"/>
                <w:sz w:val="21"/>
                <w:szCs w:val="21"/>
              </w:rPr>
              <w:t xml:space="preserve">The next morning team leader Bas stops by her desk. “Yara, do you have any idea whether someone in the team is looking for something else? I have to request budget for the new project on Friday. If I don’t know who is staying, I’ll plan it wrong.” Bas asks in a friendly way. He also asks whether he can count on her.</w:t>
            </w:r>
          </w:p>
          <w:p>
            <w:pPr>
              <w:spacing w:after="40" w:line="288"/>
            </w:pPr>
            <w:r>
              <w:rPr>
                <w:rFonts w:ascii="Arial" w:cs="Arial" w:eastAsia="Arial" w:hAnsi="Arial"/>
                <w:sz w:val="21"/>
                <w:szCs w:val="21"/>
              </w:rPr>
              <w:t xml:space="preserve">Yara thinks of Lisa’s trust. She also thinks of Bas, of the team and of what will happen if he finds out too late that Lisa is leaving. Nobody else knows. Nobody can make the choice for her. Bas is waiting for an answer. What does Yara say?</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Write down the two good things that clash with each other.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Sort the dilemma: which of the four pairs fits best? You may choose more than one.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Test both options, keeping quiet and speaking up, with the three tests.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Make your own choice and explain it in the reflection.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Compare with your group: where do your choices differ, and why?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STEP 1 — TWO GOOD THINGS</w:t>
      </w:r>
    </w:p>
    <w:p>
      <w:pPr>
        <w:spacing w:after="0"/>
      </w:pPr>
      <w:r>
        <w:rPr>
          <w:rFonts w:ascii="Arial" w:cs="Arial" w:eastAsia="Arial" w:hAnsi="Arial"/>
          <w:b/>
          <w:bCs/>
          <w:sz w:val="20"/>
          <w:szCs w:val="20"/>
        </w:rPr>
        <w:t xml:space="preserve">Good 1:</w:t>
      </w:r>
    </w:p>
    <w:p>
      <w:pPr>
        <w:pBdr>
          <w:bottom w:val="single" w:color="C9CED4" w:sz="4" w:space="1"/>
        </w:pBdr>
        <w:spacing w:after="0" w:before="0" w:line="30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Good 2:</w:t>
      </w:r>
    </w:p>
    <w:p>
      <w:pPr>
        <w:pBdr>
          <w:bottom w:val="single" w:color="C9CED4" w:sz="4" w:space="1"/>
        </w:pBdr>
        <w:spacing w:after="0" w:before="0" w:line="30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STEP 2 — WHICH PAIR DO YOU RECOGNISE?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1400"/>
        <w:gridCol w:w="4806"/>
      </w:tblGrid>
      <w:tr>
        <w:trPr>
          <w:tblHeader/>
        </w:trPr>
        <w:tc>
          <w:tcPr>
            <w:tcW w:type="dxa" w:w="37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Clash</w:t>
            </w:r>
          </w:p>
        </w:tc>
        <w:tc>
          <w:tcPr>
            <w:tcW w:type="dxa" w:w="14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Recognise it?</w:t>
            </w:r>
          </w:p>
        </w:tc>
        <w:tc>
          <w:tcPr>
            <w:tcW w:type="dxa" w:w="4806"/>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Where do you see it in the case?</w:t>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Truth ↔ loyalty</w:t>
            </w:r>
          </w:p>
          <w:p>
            <w:pPr>
              <w:spacing w:after="0" w:line="220"/>
            </w:pPr>
            <w:r>
              <w:rPr>
                <w:rFonts w:ascii="Arial" w:cs="Arial" w:eastAsia="Arial" w:hAnsi="Arial"/>
                <w:i/>
                <w:iCs/>
                <w:color w:val="5F5E5A"/>
                <w:sz w:val="15"/>
                <w:szCs w:val="15"/>
              </w:rPr>
              <w:t xml:space="preserve">Be honest or stay loyal?</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no</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Individual ↔ community</w:t>
            </w:r>
          </w:p>
          <w:p>
            <w:pPr>
              <w:spacing w:after="0" w:line="220"/>
            </w:pPr>
            <w:r>
              <w:rPr>
                <w:rFonts w:ascii="Arial" w:cs="Arial" w:eastAsia="Arial" w:hAnsi="Arial"/>
                <w:i/>
                <w:iCs/>
                <w:color w:val="5F5E5A"/>
                <w:sz w:val="15"/>
                <w:szCs w:val="15"/>
              </w:rPr>
              <w:t xml:space="preserve">One person or the group?</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no</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Short term ↔ long term</w:t>
            </w:r>
          </w:p>
          <w:p>
            <w:pPr>
              <w:spacing w:after="0" w:line="220"/>
            </w:pPr>
            <w:r>
              <w:rPr>
                <w:rFonts w:ascii="Arial" w:cs="Arial" w:eastAsia="Arial" w:hAnsi="Arial"/>
                <w:i/>
                <w:iCs/>
                <w:color w:val="5F5E5A"/>
                <w:sz w:val="15"/>
                <w:szCs w:val="15"/>
              </w:rPr>
              <w:t xml:space="preserve">Now or later?</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no</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440" w:hRule="atLeast"/>
        </w:trPr>
        <w:tc>
          <w:tcPr>
            <w:tcW w:type="dxa" w:w="3700"/>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Justice ↔ mercy</w:t>
            </w:r>
          </w:p>
          <w:p>
            <w:pPr>
              <w:spacing w:after="0" w:line="220"/>
            </w:pPr>
            <w:r>
              <w:rPr>
                <w:rFonts w:ascii="Arial" w:cs="Arial" w:eastAsia="Arial" w:hAnsi="Arial"/>
                <w:i/>
                <w:iCs/>
                <w:color w:val="5F5E5A"/>
                <w:sz w:val="15"/>
                <w:szCs w:val="15"/>
              </w:rPr>
              <w:t xml:space="preserve">By the rules or lenient?</w:t>
            </w:r>
          </w:p>
        </w:tc>
        <w:tc>
          <w:tcPr>
            <w:tcW w:type="dxa" w:w="1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 yes   ☐ no</w:t>
            </w:r>
          </w:p>
        </w:tc>
        <w:tc>
          <w:tcPr>
            <w:tcW w:type="dxa" w:w="4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3 — THREE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6"/>
        <w:gridCol w:w="3000"/>
        <w:gridCol w:w="3000"/>
      </w:tblGrid>
      <w:tr>
        <w:trPr>
          <w:tblHeader/>
        </w:trPr>
        <w:tc>
          <w:tcPr>
            <w:tcW w:type="dxa" w:w="3906"/>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Test</w:t>
            </w:r>
          </w:p>
        </w:tc>
        <w:tc>
          <w:tcPr>
            <w:tcW w:type="dxa" w:w="30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1: keep quiet</w:t>
            </w:r>
          </w:p>
        </w:tc>
        <w:tc>
          <w:tcPr>
            <w:tcW w:type="dxa" w:w="3000"/>
            <w:tcBorders>
              <w:top w:val="single" w:color="BFC5CC" w:sz="4"/>
              <w:left w:val="single" w:color="BFC5CC" w:sz="4"/>
              <w:bottom w:val="single" w:color="BFC5CC" w:sz="4"/>
              <w:right w:val="single" w:color="BFC5CC" w:sz="4"/>
            </w:tcBorders>
            <w:shd w:fill="0F5257"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Option 2: speak up</w:t>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Consequences</w:t>
            </w:r>
          </w:p>
          <w:p>
            <w:pPr>
              <w:spacing w:after="0" w:line="220"/>
            </w:pPr>
            <w:r>
              <w:rPr>
                <w:rFonts w:ascii="Arial" w:cs="Arial" w:eastAsia="Arial" w:hAnsi="Arial"/>
                <w:i/>
                <w:iCs/>
                <w:color w:val="5F5E5A"/>
                <w:sz w:val="15"/>
                <w:szCs w:val="15"/>
              </w:rPr>
              <w:t xml:space="preserve">Which choice produces the most good for the most people?</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Rule</w:t>
            </w:r>
          </w:p>
          <w:p>
            <w:pPr>
              <w:spacing w:after="0" w:line="220"/>
            </w:pPr>
            <w:r>
              <w:rPr>
                <w:rFonts w:ascii="Arial" w:cs="Arial" w:eastAsia="Arial" w:hAnsi="Arial"/>
                <w:i/>
                <w:iCs/>
                <w:color w:val="5F5E5A"/>
                <w:sz w:val="15"/>
                <w:szCs w:val="15"/>
              </w:rPr>
              <w:t xml:space="preserve">Would you want everyone in your position to choose this way?</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60" w:hRule="atLeast"/>
        </w:trPr>
        <w:tc>
          <w:tcPr>
            <w:tcW w:type="dxa" w:w="3906"/>
            <w:tcBorders>
              <w:top w:val="single" w:color="BFC5CC" w:sz="4"/>
              <w:left w:val="single" w:color="BFC5CC" w:sz="4"/>
              <w:bottom w:val="single" w:color="BFC5CC" w:sz="4"/>
              <w:right w:val="single" w:color="BFC5CC" w:sz="4"/>
            </w:tcBorders>
            <w:shd w:fill="E6F1F1" w:color="auto" w:val="clear"/>
            <w:tcMar>
              <w:top w:type="dxa" w:w="80"/>
              <w:left w:type="dxa" w:w="110"/>
              <w:bottom w:type="dxa" w:w="80"/>
              <w:right w:type="dxa" w:w="110"/>
            </w:tcMar>
          </w:tcPr>
          <w:p>
            <w:pPr>
              <w:spacing w:after="20"/>
            </w:pPr>
            <w:r>
              <w:rPr>
                <w:rFonts w:ascii="Arial" w:cs="Arial" w:eastAsia="Arial" w:hAnsi="Arial"/>
                <w:b/>
                <w:bCs/>
                <w:color w:val="0F5257"/>
                <w:sz w:val="19"/>
                <w:szCs w:val="19"/>
              </w:rPr>
              <w:t xml:space="preserve">Care</w:t>
            </w:r>
          </w:p>
          <w:p>
            <w:pPr>
              <w:spacing w:after="0" w:line="220"/>
            </w:pPr>
            <w:r>
              <w:rPr>
                <w:rFonts w:ascii="Arial" w:cs="Arial" w:eastAsia="Arial" w:hAnsi="Arial"/>
                <w:i/>
                <w:iCs/>
                <w:color w:val="5F5E5A"/>
                <w:sz w:val="15"/>
                <w:szCs w:val="15"/>
              </w:rPr>
              <w:t xml:space="preserve">What would you want someone else to do for you?</w:t>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STEP 4 — MY CHOICE</w:t>
      </w:r>
    </w:p>
    <w:p>
      <w:pPr>
        <w:spacing w:after="60"/>
      </w:pPr>
      <w:r>
        <w:rPr>
          <w:rFonts w:ascii="Arial" w:cs="Arial" w:eastAsia="Arial" w:hAnsi="Arial"/>
          <w:sz w:val="20"/>
          <w:szCs w:val="20"/>
        </w:rPr>
        <w:t xml:space="preserve">I choose:  ☐ keep quiet     ☐ speak up   (write your reason in the reflection)</w:t>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clash did you only see after sorting?</w:t>
      </w:r>
    </w:p>
    <w:p>
      <w:pPr>
        <w:pBdr>
          <w:bottom w:val="single" w:color="C9CED4" w:sz="4" w:space="1"/>
        </w:pBdr>
        <w:spacing w:after="0" w:before="0" w:line="290" w:lineRule="exact"/>
        <w:ind w:right="0"/>
      </w:pPr>
      <w:r>
        <w:rPr>
          <w:rFonts w:ascii="Arial" w:cs="Arial" w:eastAsia="Arial" w:hAnsi="Arial"/>
          <w:sz w:val="21"/>
          <w:szCs w:val="21"/>
        </w:rPr>
        <w:t xml:space="preserve"/>
      </w:r>
    </w:p>
    <w:p>
      <w:pPr>
        <w:pBdr>
          <w:bottom w:val="single" w:color="C9CED4" w:sz="4" w:space="1"/>
        </w:pBdr>
        <w:spacing w:after="0" w:before="0" w:line="29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test weighed most heavily for you? Support your answer with at least two perspectives.</w:t>
      </w:r>
    </w:p>
    <w:p>
      <w:pPr>
        <w:pBdr>
          <w:bottom w:val="single" w:color="C9CED4" w:sz="4" w:space="1"/>
        </w:pBdr>
        <w:spacing w:after="0" w:before="0" w:line="290" w:lineRule="exact"/>
        <w:ind w:right="0"/>
      </w:pPr>
      <w:r>
        <w:rPr>
          <w:rFonts w:ascii="Arial" w:cs="Arial" w:eastAsia="Arial" w:hAnsi="Arial"/>
          <w:sz w:val="21"/>
          <w:szCs w:val="21"/>
        </w:rPr>
        <w:t xml:space="preserve"/>
      </w:r>
    </w:p>
    <w:p>
      <w:pPr>
        <w:pBdr>
          <w:bottom w:val="single" w:color="C9CED4" w:sz="4" w:space="1"/>
        </w:pBdr>
        <w:spacing w:after="0" w:before="0" w:line="29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right-versus-right analysis (Kidder, 1995).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1083dd2bb94416f9a887dc3a3b757617283cdd.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MW12 Keep quiet or speak up? (Higher education HRM, EN, student version)</dc:title>
  <dc:creator>Moreel Vakmanschap</dc:creator>
  <cp:lastModifiedBy>Moral Craftsmanship</cp:lastModifiedBy>
  <cp:revision>1</cp:revision>
  <dcterms:created xsi:type="dcterms:W3CDTF">2026-09-29T09:52:04.312Z</dcterms:created>
  <dcterms:modified xsi:type="dcterms:W3CDTF">2026-09-29T09:52:04.312Z</dcterms:modified>
  <dc:language>en-GB</dc:language>
</cp:coreProperties>
</file>

<file path=docProps/custom.xml><?xml version="1.0" encoding="utf-8"?>
<Properties xmlns="http://schemas.openxmlformats.org/officeDocument/2006/custom-properties" xmlns:vt="http://schemas.openxmlformats.org/officeDocument/2006/docPropsVTypes"/>
</file>