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A65A" w:sz="24"/>
              <w:right w:val="none" w:color="FFFFFF" w:sz="0"/>
            </w:tcBorders>
            <w:shd w:fill="0F5257"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MW12 — GOED TEGEN GOED · HRM</w:t>
            </w:r>
          </w:p>
          <w:p>
            <w:pPr>
              <w:spacing w:after="40" w:line="250"/>
            </w:pPr>
            <w:r>
              <w:rPr>
                <w:rFonts w:ascii="Arial" w:cs="Arial" w:eastAsia="Arial" w:hAnsi="Arial"/>
                <w:b/>
                <w:bCs/>
                <w:color w:val="FFFFFF"/>
                <w:sz w:val="34"/>
                <w:szCs w:val="34"/>
              </w:rPr>
              <w:t xml:space="preserve">Zwijgen of vertellen?</w:t>
            </w:r>
          </w:p>
          <w:p>
            <w:pPr>
              <w:spacing w:after="0"/>
            </w:pPr>
            <w:r>
              <w:rPr>
                <w:rFonts w:ascii="Arial" w:cs="Arial" w:eastAsia="Arial" w:hAnsi="Arial"/>
                <w:color w:val="DDE6F0"/>
                <w:sz w:val="19"/>
                <w:szCs w:val="19"/>
              </w:rPr>
              <w:t xml:space="preserve">Casus: Nova Personeelsdiensten</w:t>
            </w:r>
          </w:p>
        </w:tc>
        <w:tc>
          <w:tcPr>
            <w:tcW w:type="dxa" w:w="2606"/>
            <w:tcBorders>
              <w:top w:val="none" w:color="FFFFFF" w:sz="0"/>
              <w:left w:val="none" w:color="FFFFFF" w:sz="0"/>
              <w:bottom w:val="single" w:color="F2A65A"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35 min     Groep: 2–4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A65A" w:sz="6"/>
              <w:left w:val="single" w:color="F2A65A" w:sz="6"/>
              <w:bottom w:val="single" w:color="F2A65A" w:sz="6"/>
              <w:right w:val="single" w:color="F2A65A"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6F1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Yara werkt sinds twee jaar als HR-medewerker bij Nova Personeelsdiensten. In de pauze zit ze op het dakterras met Lisa, haar collega en beste vriendin. “Je mag het niemand vertellen,” zegt Lisa zacht. “Ik heb morgen een sollicitatiegesprek bij een concurrent. Ik hou het hier niet meer vol.” Yara knikt. Ze belooft te zwijgen.</w:t>
            </w:r>
          </w:p>
          <w:p>
            <w:pPr>
              <w:spacing w:after="100" w:line="288"/>
            </w:pPr>
            <w:r>
              <w:rPr>
                <w:rFonts w:ascii="Arial" w:cs="Arial" w:eastAsia="Arial" w:hAnsi="Arial"/>
                <w:sz w:val="21"/>
                <w:szCs w:val="21"/>
              </w:rPr>
              <w:t xml:space="preserve">De volgende ochtend loopt teamleider Bas langs haar bureau. “Yara, heb jij een idee of iemand uit het team iets anders zoekt? Ik moet vrijdag budget aanvragen voor het nieuwe project. Als ik niet weet wie blijft, plan ik verkeerd.” Bas vraagt het vriendelijk. Hij vraagt ook of hij op haar kan rekenen.</w:t>
            </w:r>
          </w:p>
          <w:p>
            <w:pPr>
              <w:spacing w:after="40" w:line="288"/>
            </w:pPr>
            <w:r>
              <w:rPr>
                <w:rFonts w:ascii="Arial" w:cs="Arial" w:eastAsia="Arial" w:hAnsi="Arial"/>
                <w:sz w:val="21"/>
                <w:szCs w:val="21"/>
              </w:rPr>
              <w:t xml:space="preserve">Yara denkt aan Lisa’s vertrouwen. Ze denkt ook aan Bas, aan het team en aan wat er gebeurt als hij te laat hoort dat Lisa vertrekt. Niemand anders weet het. Niemand kan de keuze van haar overnemen. Bas wacht op antwoord. Wat zegt Yara?</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Schrijf de twee goede dingen op die met elkaar botsen.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Sorteer het dilemma: welk van de vier paren past het best? Je mag er meer dan één kiezen.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Test beide opties, zwijgen en vertellen, met de drie toetsen.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Kies zelf en licht je keuze toe bij de reflectie.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Vergelijk met je groepje: waar verschilt jullie keuze, en waarom?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 TWEE GOEDE DINGEN</w:t>
      </w:r>
    </w:p>
    <w:p>
      <w:pPr>
        <w:spacing w:after="0"/>
      </w:pPr>
      <w:r>
        <w:rPr>
          <w:rFonts w:ascii="Arial" w:cs="Arial" w:eastAsia="Arial" w:hAnsi="Arial"/>
          <w:b/>
          <w:bCs/>
          <w:sz w:val="20"/>
          <w:szCs w:val="20"/>
        </w:rPr>
        <w:t xml:space="preserve">Goed 1:</w:t>
      </w:r>
    </w:p>
    <w:p>
      <w:pPr>
        <w:pBdr>
          <w:bottom w:val="single" w:color="C9CED4" w:sz="4" w:space="1"/>
        </w:pBdr>
        <w:spacing w:after="0" w:before="0" w:line="30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Goed 2:</w:t>
      </w:r>
    </w:p>
    <w:p>
      <w:pPr>
        <w:pBdr>
          <w:bottom w:val="single" w:color="C9CED4" w:sz="4" w:space="1"/>
        </w:pBdr>
        <w:spacing w:after="0" w:before="0" w:line="30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2 — WELK PAAR HERKEN JE?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806"/>
      </w:tblGrid>
      <w:tr>
        <w:trPr>
          <w:tblHeader/>
        </w:trPr>
        <w:tc>
          <w:tcPr>
            <w:tcW w:type="dxa" w:w="37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Botsing</w:t>
            </w:r>
          </w:p>
        </w:tc>
        <w:tc>
          <w:tcPr>
            <w:tcW w:type="dxa" w:w="14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Herken je het?</w:t>
            </w:r>
          </w:p>
        </w:tc>
        <w:tc>
          <w:tcPr>
            <w:tcW w:type="dxa" w:w="4806"/>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Hoe zie je dat in de casus?</w:t>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Waarheid ↔ trouw</w:t>
            </w:r>
          </w:p>
          <w:p>
            <w:pPr>
              <w:spacing w:after="0" w:line="220"/>
            </w:pPr>
            <w:r>
              <w:rPr>
                <w:rFonts w:ascii="Arial" w:cs="Arial" w:eastAsia="Arial" w:hAnsi="Arial"/>
                <w:i/>
                <w:iCs/>
                <w:color w:val="5F5E5A"/>
                <w:sz w:val="15"/>
                <w:szCs w:val="15"/>
              </w:rPr>
              <w:t xml:space="preserve">Eerlijk zijn of loyaal blijven?</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Individu ↔ gemeenschap</w:t>
            </w:r>
          </w:p>
          <w:p>
            <w:pPr>
              <w:spacing w:after="0" w:line="220"/>
            </w:pPr>
            <w:r>
              <w:rPr>
                <w:rFonts w:ascii="Arial" w:cs="Arial" w:eastAsia="Arial" w:hAnsi="Arial"/>
                <w:i/>
                <w:iCs/>
                <w:color w:val="5F5E5A"/>
                <w:sz w:val="15"/>
                <w:szCs w:val="15"/>
              </w:rPr>
              <w:t xml:space="preserve">Eén persoon of de groep?</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Korte ↔ lange termijn</w:t>
            </w:r>
          </w:p>
          <w:p>
            <w:pPr>
              <w:spacing w:after="0" w:line="220"/>
            </w:pPr>
            <w:r>
              <w:rPr>
                <w:rFonts w:ascii="Arial" w:cs="Arial" w:eastAsia="Arial" w:hAnsi="Arial"/>
                <w:i/>
                <w:iCs/>
                <w:color w:val="5F5E5A"/>
                <w:sz w:val="15"/>
                <w:szCs w:val="15"/>
              </w:rPr>
              <w:t xml:space="preserve">Nu of later?</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Rechtvaardigheid ↔ barmhartigheid</w:t>
            </w:r>
          </w:p>
          <w:p>
            <w:pPr>
              <w:spacing w:after="0" w:line="220"/>
            </w:pPr>
            <w:r>
              <w:rPr>
                <w:rFonts w:ascii="Arial" w:cs="Arial" w:eastAsia="Arial" w:hAnsi="Arial"/>
                <w:i/>
                <w:iCs/>
                <w:color w:val="5F5E5A"/>
                <w:sz w:val="15"/>
                <w:szCs w:val="15"/>
              </w:rPr>
              <w:t xml:space="preserve">Volgens de regels of mild?</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nee</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 DRIE TOETSEN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6"/>
        <w:gridCol w:w="3000"/>
        <w:gridCol w:w="3000"/>
      </w:tblGrid>
      <w:tr>
        <w:trPr>
          <w:tblHeader/>
        </w:trPr>
        <w:tc>
          <w:tcPr>
            <w:tcW w:type="dxa" w:w="3906"/>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Toets</w:t>
            </w:r>
          </w:p>
        </w:tc>
        <w:tc>
          <w:tcPr>
            <w:tcW w:type="dxa" w:w="30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1: zwijgen</w:t>
            </w:r>
          </w:p>
        </w:tc>
        <w:tc>
          <w:tcPr>
            <w:tcW w:type="dxa" w:w="30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2: vertellen</w:t>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Gevolgen</w:t>
            </w:r>
          </w:p>
          <w:p>
            <w:pPr>
              <w:spacing w:after="0" w:line="220"/>
            </w:pPr>
            <w:r>
              <w:rPr>
                <w:rFonts w:ascii="Arial" w:cs="Arial" w:eastAsia="Arial" w:hAnsi="Arial"/>
                <w:i/>
                <w:iCs/>
                <w:color w:val="5F5E5A"/>
                <w:sz w:val="15"/>
                <w:szCs w:val="15"/>
              </w:rPr>
              <w:t xml:space="preserve">Welke keuze levert het meeste goeds op voor de meeste mensen?</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Regel</w:t>
            </w:r>
          </w:p>
          <w:p>
            <w:pPr>
              <w:spacing w:after="0" w:line="220"/>
            </w:pPr>
            <w:r>
              <w:rPr>
                <w:rFonts w:ascii="Arial" w:cs="Arial" w:eastAsia="Arial" w:hAnsi="Arial"/>
                <w:i/>
                <w:iCs/>
                <w:color w:val="5F5E5A"/>
                <w:sz w:val="15"/>
                <w:szCs w:val="15"/>
              </w:rPr>
              <w:t xml:space="preserve">Zou je willen dat iedereen in jouw positie zo kiest?</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Zorg</w:t>
            </w:r>
          </w:p>
          <w:p>
            <w:pPr>
              <w:spacing w:after="0" w:line="220"/>
            </w:pPr>
            <w:r>
              <w:rPr>
                <w:rFonts w:ascii="Arial" w:cs="Arial" w:eastAsia="Arial" w:hAnsi="Arial"/>
                <w:i/>
                <w:iCs/>
                <w:color w:val="5F5E5A"/>
                <w:sz w:val="15"/>
                <w:szCs w:val="15"/>
              </w:rPr>
              <w:t xml:space="preserve">Wat zou je willen dat een ander voor jou deed?</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MIJN KEUZE</w:t>
      </w:r>
    </w:p>
    <w:p>
      <w:pPr>
        <w:spacing w:after="60"/>
      </w:pPr>
      <w:r>
        <w:rPr>
          <w:rFonts w:ascii="Arial" w:cs="Arial" w:eastAsia="Arial" w:hAnsi="Arial"/>
          <w:sz w:val="20"/>
          <w:szCs w:val="20"/>
        </w:rPr>
        <w:t xml:space="preserve">Ik kies voor:  ☐ zwijgen     ☐ vertellen   (schrijf je reden bij de reflectie)</w:t>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botsing zag je pas nadat je had gesorteerd?</w:t>
      </w:r>
    </w:p>
    <w:p>
      <w:pPr>
        <w:pBdr>
          <w:bottom w:val="single" w:color="C9CED4" w:sz="4" w:space="1"/>
        </w:pBdr>
        <w:spacing w:after="0" w:before="0" w:line="290" w:lineRule="exact"/>
        <w:ind w:right="0"/>
      </w:pPr>
      <w:r>
        <w:rPr>
          <w:rFonts w:ascii="Arial" w:cs="Arial" w:eastAsia="Arial" w:hAnsi="Arial"/>
          <w:sz w:val="21"/>
          <w:szCs w:val="21"/>
        </w:rPr>
        <w:t xml:space="preserve"/>
      </w:r>
    </w:p>
    <w:p>
      <w:pPr>
        <w:pBdr>
          <w:bottom w:val="single" w:color="C9CED4" w:sz="4" w:space="1"/>
        </w:pBdr>
        <w:spacing w:after="0" w:before="0" w:line="29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toets woog voor jou het zwaarst? Onderbouw met minstens twee perspectieven.</w:t>
      </w:r>
    </w:p>
    <w:p>
      <w:pPr>
        <w:pBdr>
          <w:bottom w:val="single" w:color="C9CED4" w:sz="4" w:space="1"/>
        </w:pBdr>
        <w:spacing w:after="0" w:before="0" w:line="290" w:lineRule="exact"/>
        <w:ind w:right="0"/>
      </w:pPr>
      <w:r>
        <w:rPr>
          <w:rFonts w:ascii="Arial" w:cs="Arial" w:eastAsia="Arial" w:hAnsi="Arial"/>
          <w:sz w:val="21"/>
          <w:szCs w:val="21"/>
        </w:rPr>
        <w:t xml:space="preserve"/>
      </w:r>
    </w:p>
    <w:p>
      <w:pPr>
        <w:pBdr>
          <w:bottom w:val="single" w:color="C9CED4" w:sz="4" w:space="1"/>
        </w:pBdr>
        <w:spacing w:after="0" w:before="0" w:line="29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goed-tegen-goed-analyse (Kidder, 1995).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1083dd2bb94416f9a887dc3a3b757617283cd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MW12 Zwijgen of vertellen? (HBO HRM, NL)</dc:title>
  <dc:creator>Moreel Vakmanschap</dc:creator>
  <cp:lastModifiedBy>Un-named</cp:lastModifiedBy>
  <cp:revision>1</cp:revision>
  <dcterms:created xsi:type="dcterms:W3CDTF">2026-09-29T09:52:04.312Z</dcterms:created>
  <dcterms:modified xsi:type="dcterms:W3CDTF">2026-09-29T09:52:04.312Z</dcterms:modified>
</cp:coreProperties>
</file>

<file path=docProps/custom.xml><?xml version="1.0" encoding="utf-8"?>
<Properties xmlns="http://schemas.openxmlformats.org/officeDocument/2006/custom-properties" xmlns:vt="http://schemas.openxmlformats.org/officeDocument/2006/docPropsVTypes"/>
</file>