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MW52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Light or heavy?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Research integrity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formulate own professional declarations and recognise own values in them.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which declaration causes tension and why.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devise a plan to keep up a heavy declaration in practice. (Persevering)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Amira decides for herself and the tension lies between personal values (honesty and the certain result).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Amira’s own choice about how she deals with the data series.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integrity codes and journal rules are background; the choice and the declaration are hers (when in doubt, the lowest level).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in a case where the supervisor exerts pressure, the same method can be Meso.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coloured pencils for the scale.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let students choose what they share. Declarations that feel heavy do not have to be shared aloud.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work only with the fictional case and confidential declarations. Do not force openness.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The Book of the Dead is a collection of ancient Egyptian texts. The Budge (1895) version is in the public domain; modern translations are not. This worksheet uses only a retelling in our own words. Karenga (2004) describes Ma’at as a moral ideal of truth, justice and harmony.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Explain the religious context neutrally: this is a tradition of thought, not a ritual. Let nobody make a statement of belief and avoid any ceremonial imitation, such as weighing a real heart or feather.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write general declarations (“I am honest”). Ask for concrete actions.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method is treated as a ritual. Remind them of its character as a tradition of thought.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feel pressure to share something personal. Keep sharing voluntary.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“With which declaration did you feel tension?”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does that say about what you find important?”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helps you to keep this up under pressure?”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“Who can you involve?”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(30 min): </w:t>
      </w:r>
      <w:r>
        <w:rPr>
          <w:rFonts w:ascii="Arial" w:cs="Arial" w:eastAsia="Arial" w:hAnsi="Arial"/>
          <w:sz w:val="20"/>
          <w:szCs w:val="20"/>
        </w:rPr>
        <w:t xml:space="preserve">write five declarations instead of ten.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private document; share only the heaviest declaration if the student wants to.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work in pairs with a confidentiality agreement.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weigh their declarations again after a month.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work with five declarations and simple language; with academic students let the declarations be linked to an integrity code or virtue ethics.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Budge, E. A. W. (1895).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The Book of the Dead: The Papyrus of Ani in the British Museum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British Museum.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Karenga, M. (2004).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Maat, the moral ideal in ancient Egypt: A study in classical African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Routledge.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Story/text after: Budge, E. A. W. (1895), The Book of the Dead – public domain. Retelling, tasks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MW52 Light or heavy? (Research integrity,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