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MW54 — SANKOFA REFLECTION · EDUCATION STUDIES</w:t>
            </w:r>
          </w:p>
          <w:p>
            <w:pPr>
              <w:spacing w:after="40" w:before="0" w:line="250"/>
            </w:pPr>
            <w:r>
              <w:rPr>
                <w:rFonts w:ascii="Arial" w:cs="Arial" w:eastAsia="Arial" w:hAnsi="Arial"/>
                <w:b/>
                <w:bCs/>
                <w:color w:val="FFFFFF"/>
                <w:sz w:val="34"/>
                <w:szCs w:val="34"/>
              </w:rPr>
              <w:t xml:space="preserve">Going back and taking it along</w:t>
            </w:r>
          </w:p>
          <w:p>
            <w:pPr>
              <w:spacing w:after="0" w:before="0"/>
            </w:pPr>
            <w:r>
              <w:rPr>
                <w:rFonts w:ascii="Arial" w:cs="Arial" w:eastAsia="Arial" w:hAnsi="Arial"/>
                <w:color w:val="DDE6F0"/>
                <w:sz w:val="19"/>
                <w:szCs w:val="19"/>
              </w:rPr>
              <w:t xml:space="preserve">Case: a teacher and a moment in the day</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C98A1B" w:color="auto" w:val="clear"/>
        </w:rPr>
        <w:t xml:space="preserve"> FEELING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PERSEVERING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20–30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Individual + pair</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4-PEDAGOGIEK-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Vera is a teacher of a class of five-year-olds. At the end of the day she stays behind alone in the classroom. It is her second year as a teacher. Earlier that day she told Sem: “You may not sit with your friends, you disturb the group.” Sem started to cry and did not say anything for the rest of the day.</w:t>
            </w:r>
          </w:p>
          <w:p>
            <w:pPr>
              <w:spacing w:after="100" w:before="0" w:line="288"/>
            </w:pPr>
            <w:r>
              <w:rPr>
                <w:rFonts w:ascii="Arial" w:cs="Arial" w:eastAsia="Arial" w:hAnsi="Arial"/>
                <w:sz w:val="21"/>
                <w:szCs w:val="21"/>
              </w:rPr>
              <w:t xml:space="preserve">His drawing hangs on the notice board. It shows three little figures: two close together and one far away. Vera looks at it. She does not know whether she was too strict, or whether the group needed calm. She does know she cannot turn back the moment.</w:t>
            </w:r>
          </w:p>
          <w:p>
            <w:pPr>
              <w:spacing w:after="100" w:before="0" w:line="288"/>
            </w:pPr>
            <w:r>
              <w:rPr>
                <w:rFonts w:ascii="Arial" w:cs="Arial" w:eastAsia="Arial" w:hAnsi="Arial"/>
                <w:sz w:val="21"/>
                <w:szCs w:val="21"/>
              </w:rPr>
              <w:t xml:space="preserve">In her team they once talked about “sankofa”, a concept from Ghana: go back and fetch it. Learning from the past to move forward. Vera takes a sheet and writes three columns: what did I take along, what did I leave behind, what do I bring back for tomorrow.</w:t>
            </w:r>
          </w:p>
          <w:p>
            <w:pPr>
              <w:spacing w:after="40" w:before="0" w:line="288"/>
            </w:pPr>
            <w:r>
              <w:rPr>
                <w:rFonts w:ascii="Arial" w:cs="Arial" w:eastAsia="Arial" w:hAnsi="Arial"/>
                <w:b/>
                <w:bCs/>
                <w:sz w:val="21"/>
                <w:szCs w:val="21"/>
              </w:rPr>
              <w:t xml:space="preserve">What does Vera bring back from this moment, and what does she take along into tomorrow?</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case. Then choose a moral moment from your own practice or internship that you look back on. It may be a small moment.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Draw your own sankofa symbol: a bird walking forward and looking back. It does not have to be beautiful.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Fill in the three columns: what did I take along, what did I leave behind, what do I bring back?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Share with a partner only what you want to share. The other asks: “What will you do differently?”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Write down one concrete action for next time.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MY SANKOFA — BACK · FETCH · FORWARD</w:t>
      </w:r>
    </w:p>
    <w:tbl>
      <w:tblPr>
        <w:tblW w:type="dxa" w:w="9906"/>
        <w:tblLayout w:type="fixed"/>
      </w:tblPr>
      <w:tblGrid>
        <w:gridCol w:w="3200"/>
        <w:gridCol w:w="3400"/>
        <w:gridCol w:w="3306"/>
      </w:tblGrid>
      <w:tr>
        <w:trPr>
          <w:cantSplit/>
          <w:tblHeader/>
        </w:trPr>
        <w:tc>
          <w:tcPr>
            <w:tcW w:type="dxa" w:w="3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Back: what did I take along?</w:t>
            </w:r>
          </w:p>
        </w:tc>
        <w:tc>
          <w:tcPr>
            <w:tcW w:type="dxa" w:w="34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Fetch: what did I leave behind and bring back?</w:t>
            </w:r>
          </w:p>
        </w:tc>
        <w:tc>
          <w:tcPr>
            <w:tcW w:type="dxa" w:w="3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Forward: what will I do next time?</w:t>
            </w:r>
          </w:p>
        </w:tc>
      </w:tr>
      <w:tr>
        <w:trPr>
          <w:cantSplit/>
          <w:trHeight w:val="1300" w:hRule="atLeast"/>
        </w:trPr>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300" w:hRule="atLeast"/>
        </w:trPr>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300" w:hRule="atLeast"/>
        </w:trPr>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MY OWN SANKOFA SYMBOL (DRAW)</w:t>
      </w:r>
    </w:p>
    <w:tbl>
      <w:tblPr>
        <w:tblW w:type="dxa" w:w="9906"/>
        <w:tblLayout w:type="fixed"/>
      </w:tblPr>
      <w:tblGrid>
        <w:gridCol w:w="9906"/>
      </w:tblGrid>
      <w:tr>
        <w:trPr>
          <w:cantSplit/>
          <w:tblHeader/>
        </w:trPr>
        <w:tc>
          <w:tcPr>
            <w:tcW w:type="dxa" w:w="99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Drawing</w:t>
            </w:r>
          </w:p>
        </w:tc>
      </w:tr>
      <w:tr>
        <w:trPr>
          <w:cantSplit/>
          <w:trHeight w:val="2400" w:hRule="atLeast"/>
        </w:trPr>
        <w:tc>
          <w:tcPr>
            <w:tcW w:type="dxa" w:w="9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C98A1B" w:color="auto" w:val="clear"/>
        </w:rPr>
        <w:t xml:space="preserve"> FEELING </w:t>
      </w:r>
      <w:r>
        <w:rPr>
          <w:rFonts w:ascii="Arial" w:cs="Arial" w:eastAsia="Arial" w:hAnsi="Arial"/>
          <w:sz w:val="20"/>
          <w:szCs w:val="20"/>
        </w:rPr>
        <w:t xml:space="preserve">  Which feeling gave you a signal when you looked back on this moment?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PERSEVERING </w:t>
      </w:r>
      <w:r>
        <w:rPr>
          <w:rFonts w:ascii="Arial" w:cs="Arial" w:eastAsia="Arial" w:hAnsi="Arial"/>
          <w:sz w:val="20"/>
          <w:szCs w:val="20"/>
        </w:rPr>
        <w:t xml:space="preserve">  What helps you to keep learning from moments that did not go well?</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Sankofa is a concept from Akan culture in Ghana and means “go back and fetch it”. It is also depicted as an Adinkra symbol: a bird walking forward and looking back. It stands for learning from the past in order to move forward. We use the concept as a reflection question; you draw the symbol yourself.</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sankofa (Akan, Ghana); see Temple (2010).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MW54 Going back and taking it along (Education studies,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