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MW54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Going back and taking it along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Suitable for: Vocational · Applied · Academic · Education studies · English · to accompany the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look back on a moral moment and name what they took along and what they left behind. (Feeling)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bring something back from that moment and turn it into a concrete action. (Persevering)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reflect without condemning themselves. (Feeling)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Micro: Vera decides for herself what to do with this moment, and the tension lies between two personal values (order in the group and care for one child).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Classified according to the micro – meso – macro distinction (working definition, Lectoraat Ethisch Werken / Professorship Ethical Work, Fontys; inspired by the work of Meijer, 2023).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“Who or what would have to change for this dilemma to disappear?” Answer: Vera’s own actions and reflection. That is Micro.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Meso: </w:t>
      </w:r>
      <w:r>
        <w:rPr>
          <w:rFonts w:ascii="Arial" w:cs="Arial" w:eastAsia="Arial" w:hAnsi="Arial"/>
          <w:sz w:val="20"/>
          <w:szCs w:val="20"/>
        </w:rPr>
        <w:t xml:space="preserve">no school rule or team determines her choice; the group dynamic is background.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do not let students talk about real children or parents who are identifiable.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Materials: </w:t>
      </w:r>
      <w:r>
        <w:rPr>
          <w:rFonts w:ascii="Arial" w:cs="Arial" w:eastAsia="Arial" w:hAnsi="Arial"/>
          <w:sz w:val="20"/>
          <w:szCs w:val="20"/>
        </w:rPr>
        <w:t xml:space="preserve">student version, pens, coloured pencils.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Facilitator role: </w:t>
      </w:r>
      <w:r>
        <w:rPr>
          <w:rFonts w:ascii="Arial" w:cs="Arial" w:eastAsia="Arial" w:hAnsi="Arial"/>
          <w:sz w:val="20"/>
          <w:szCs w:val="20"/>
        </w:rPr>
        <w:t xml:space="preserve">explain that this is about learning, not judging. Create a safe atmosphere; sharing is voluntary.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Safety: </w:t>
      </w:r>
      <w:r>
        <w:rPr>
          <w:rFonts w:ascii="Arial" w:cs="Arial" w:eastAsia="Arial" w:hAnsi="Arial"/>
          <w:sz w:val="20"/>
          <w:szCs w:val="20"/>
        </w:rPr>
        <w:t xml:space="preserve">work with the fictional case and own, anonymised moments. Do not name real children or parents.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ORIGIN AND BACKGROUND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Sankofa is an Akan concept that gained its own meaning in the United States as a reflective practice (Temple, 2010). It is often drawn as a bird with its head turned backwards.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Explain the meaning respectfully and be careful with claims about “the” meaning. Avoid the symbol as decoration. Students draw it themselves, so no existing image is copied.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Students start condemning themselves. Ask: what also went well?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reflection stays general. Ask for one concrete moment.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Drawing feels like a children’s activity. Explain why an image helps.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QUESTIONS THE FACILITATOR CAN ASK</w:t>
      </w:r>
    </w:p>
    <w:tbl>
      <w:tblPr>
        <w:tblW w:type="dxa" w:w="9906"/>
        <w:tblLayout w:type="fixed"/>
      </w:tblPr>
      <w:tblGrid>
        <w:gridCol w:w="1700"/>
        <w:gridCol w:w="8206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Feeling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did you feel at that moment, and what do you feel now?”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Feeling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“Which feeling gave you a signal?”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Persevering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do you bring back, and what do you let go?”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Persevering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will you concretely do differently next time?”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Shorter (20 min): </w:t>
      </w:r>
      <w:r>
        <w:rPr>
          <w:rFonts w:ascii="Arial" w:cs="Arial" w:eastAsia="Arial" w:hAnsi="Arial"/>
          <w:sz w:val="20"/>
          <w:szCs w:val="20"/>
        </w:rPr>
        <w:t xml:space="preserve">skip the drawing and work with the three columns.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Online: </w:t>
      </w:r>
      <w:r>
        <w:rPr>
          <w:rFonts w:ascii="Arial" w:cs="Arial" w:eastAsia="Arial" w:hAnsi="Arial"/>
          <w:sz w:val="20"/>
          <w:szCs w:val="20"/>
        </w:rPr>
        <w:t xml:space="preserve">use a digital sheet and share only in a pair.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Large group: </w:t>
      </w:r>
      <w:r>
        <w:rPr>
          <w:rFonts w:ascii="Arial" w:cs="Arial" w:eastAsia="Arial" w:hAnsi="Arial"/>
          <w:sz w:val="20"/>
          <w:szCs w:val="20"/>
        </w:rPr>
        <w:t xml:space="preserve">let students work individually and share only in pairs.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Follow-up: </w:t>
      </w:r>
      <w:r>
        <w:rPr>
          <w:rFonts w:ascii="Arial" w:cs="Arial" w:eastAsia="Arial" w:hAnsi="Arial"/>
          <w:sz w:val="20"/>
          <w:szCs w:val="20"/>
        </w:rPr>
        <w:t xml:space="preserve">let students look back at their intention after a month.</w:t>
      </w:r>
    </w:p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1500"/>
        <w:gridCol w:w="2800"/>
        <w:gridCol w:w="2900"/>
        <w:gridCol w:w="2706"/>
      </w:tblGrid>
      <w:tr>
        <w:trPr>
          <w:cantSplit/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Vocational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Academic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B1, short sentences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B2, up to about 25 words per sentence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B2/C1, discipline terms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internship and workplace situations, close to home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case with several stakeholders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with a system or policy level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intuition plus one question per step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least two ethical perspectives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 and critique theories explicitly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Reflection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did I do, what will I do next time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reasoned professional choice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justification with literature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For this method: with vocational students work with one column at a time and short sentences; with academic students link the reflection to a reflection model or to literature on pedagogical action.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SOURCES (APA 7)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Creative Commons. (n.d.).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About CC licenses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https://creativecommons.org/share-your-work/cclicenses/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Meijer, K. M. T. (2023).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Impossible and inevitable: Reconstructing the critique of business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[Doctoral dissertation, Tilburg University]. Ridderprint. https://research.tilburguniversity.edu/en/publications/impossible-and-inevitable-reconstructing-the-critique-of-business/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Temple, C. N. (2010). The emergence of Sankofa practice in the United States: A modern history.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Journal of Black Studies, 41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(1), 127–150. https://doi.org/10.1177/0021934709332464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Method inspired by: sankofa (Akan, Ghana); see Temple (2010). Adaptation and case: Moreel Vakmanschap, moreelvakmanschap.nl. Licence: CC BY-SA 4.0 – https://creativecommons.org/licenses/by-sa/4.0/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PROFESSORSHIP ETHICAL WORK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MW54 Going back and taking it along (Education studies, EN)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