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MW54 — SANKOFA-REFLECTIE · PEDAGOGIEK</w:t>
            </w:r>
          </w:p>
          <w:p>
            <w:pPr>
              <w:spacing w:after="40" w:before="0" w:line="250"/>
            </w:pPr>
            <w:r>
              <w:rPr>
                <w:rFonts w:ascii="Arial" w:cs="Arial" w:eastAsia="Arial" w:hAnsi="Arial"/>
                <w:b/>
                <w:bCs/>
                <w:color w:val="FFFFFF"/>
                <w:sz w:val="34"/>
                <w:szCs w:val="34"/>
              </w:rPr>
              <w:t xml:space="preserve">Terug en weer meenemen</w:t>
            </w:r>
          </w:p>
          <w:p>
            <w:pPr>
              <w:spacing w:after="0" w:before="0"/>
            </w:pPr>
            <w:r>
              <w:rPr>
                <w:rFonts w:ascii="Arial" w:cs="Arial" w:eastAsia="Arial" w:hAnsi="Arial"/>
                <w:color w:val="DDE6F0"/>
                <w:sz w:val="19"/>
                <w:szCs w:val="19"/>
              </w:rPr>
              <w:t xml:space="preserve">Casus: een leerkracht en een moment van de dag</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20–30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Individueel + duo</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4-PEDAGOGIE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Vera is leerkracht van groep 2. Aan het eind van de dag blijft ze alleen achter in het lokaal. Het is haar tweede jaar als leerkracht. Eerder die dag zei ze tegen Sem: “Jij mag niet bij je vriendjes zitten, je verstoort de groep.” Sem begon te huilen en zei de rest van de dag niets meer.</w:t>
            </w:r>
          </w:p>
          <w:p>
            <w:pPr>
              <w:spacing w:after="100" w:before="0" w:line="288"/>
            </w:pPr>
            <w:r>
              <w:rPr>
                <w:rFonts w:ascii="Arial" w:cs="Arial" w:eastAsia="Arial" w:hAnsi="Arial"/>
                <w:sz w:val="21"/>
                <w:szCs w:val="21"/>
              </w:rPr>
              <w:t xml:space="preserve">Op het prikbord hangt zijn tekening. Er staan drie figuurtjes op: twee dicht bij elkaar en één ver weg. Vera kijkt ernaar. Ze weet niet of ze er te streng in was, of dat de groep rust nodig had. Ze weet wel dat ze het moment niet kan terugdraaien.</w:t>
            </w:r>
          </w:p>
          <w:p>
            <w:pPr>
              <w:spacing w:after="100" w:before="0" w:line="288"/>
            </w:pPr>
            <w:r>
              <w:rPr>
                <w:rFonts w:ascii="Arial" w:cs="Arial" w:eastAsia="Arial" w:hAnsi="Arial"/>
                <w:sz w:val="21"/>
                <w:szCs w:val="21"/>
              </w:rPr>
              <w:t xml:space="preserve">In haar team spraken ze eens over “sankofa”, een begrip uit Ghana: ga terug en haal het. Leren van het verleden om vooruit te komen. Vera pakt een blad en schrijft drie kolommen: wat nam ik mee, wat liet ik liggen, wat haal ik terug voor morgen.</w:t>
            </w:r>
          </w:p>
          <w:p>
            <w:pPr>
              <w:spacing w:after="40" w:before="0" w:line="288"/>
            </w:pPr>
            <w:r>
              <w:rPr>
                <w:rFonts w:ascii="Arial" w:cs="Arial" w:eastAsia="Arial" w:hAnsi="Arial"/>
                <w:b/>
                <w:bCs/>
                <w:sz w:val="21"/>
                <w:szCs w:val="21"/>
              </w:rPr>
              <w:t xml:space="preserve">Wat haalt Vera terug uit dit moment, en wat neemt ze mee naar morgen?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Kies daarna zelf een moreel moment uit je eigen praktijk of stage waar je op terugkijkt. Het mag een klein moment zijn.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Teken je eigen sankofa-symbool: een vogel die vooruit loopt en achteromkijkt. Het hoeft niet mooi te zijn.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Vul de drie kolommen in: wat nam ik mee, wat liet ik liggen, wat haal ik terug?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Deel in een tweetal alleen wat je wilt delen. De ander vraagt: “Wat ga je anders doen?”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Schrijf één concrete handeling op voor de volgende keer.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MIJN SANKOFA — TERUG · HALEN · VOORUIT</w:t>
      </w:r>
    </w:p>
    <w:tbl>
      <w:tblPr>
        <w:tblW w:type="dxa" w:w="9906"/>
        <w:tblLayout w:type="fixed"/>
      </w:tblPr>
      <w:tblGrid>
        <w:gridCol w:w="3200"/>
        <w:gridCol w:w="3400"/>
        <w:gridCol w:w="3306"/>
      </w:tblGrid>
      <w:tr>
        <w:trPr>
          <w:cantSplit/>
          <w:tblHeader/>
        </w:trPr>
        <w:tc>
          <w:tcPr>
            <w:tcW w:type="dxa" w:w="3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Terug: wat nam ik mee?</w:t>
            </w:r>
          </w:p>
        </w:tc>
        <w:tc>
          <w:tcPr>
            <w:tcW w:type="dxa" w:w="3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Halen: wat liet ik liggen en haal ik terug?</w:t>
            </w:r>
          </w:p>
        </w:tc>
        <w:tc>
          <w:tcPr>
            <w:tcW w:type="dxa" w:w="3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Vooruit: wat doe ik de volgende keer?</w:t>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300" w:hRule="atLeast"/>
        </w:trPr>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MIJN EIGEN SANKOFA-SYMBOOL (TEKEN)</w:t>
      </w:r>
    </w:p>
    <w:tbl>
      <w:tblPr>
        <w:tblW w:type="dxa" w:w="9906"/>
        <w:tblLayout w:type="fixed"/>
      </w:tblPr>
      <w:tblGrid>
        <w:gridCol w:w="9906"/>
      </w:tblGrid>
      <w:tr>
        <w:trPr>
          <w:cantSplit/>
          <w:tblHeader/>
        </w:trPr>
        <w:tc>
          <w:tcPr>
            <w:tcW w:type="dxa" w:w="9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Tekening</w:t>
            </w:r>
          </w:p>
        </w:tc>
      </w:tr>
      <w:tr>
        <w:trPr>
          <w:cantSplit/>
          <w:trHeight w:val="2400" w:hRule="atLeast"/>
        </w:trPr>
        <w:tc>
          <w:tcPr>
            <w:tcW w:type="dxa" w:w="9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Welk gevoel gaf je een signaal toen je terugkeek op dit moment?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je om te blijven leren van momenten die niet goed liepen?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Sankofa is een begrip uit de Akan-cultuur in Ghana en betekent “ga terug en haal het”. Het wordt ook uitgebeeld als een Adinkra-symbool: een vogel die vooruit loopt en achterom kijkt. Het staat voor leren van het verleden om vooruit te komen. Wij gebruiken het begrip als reflectievraag; het symbool tekenen jullie zelf.</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sankofa (Akan, Ghana); zie Temple (2010).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MW54 Terug en weer meenemen (Pedagogiek,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