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MW64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Pulling together, each their part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Suitable for: Vocational · Applied · Diversity and inclusion · English · to accompany the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turn a moral issue in their own surroundings into a joint action plan with a concrete contribution per person. (Acting)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name what makes collective responsibility strong and vulnerable, such as free-riding and group pressure. (Acting)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make agreements about how a group addresses each other and keeps going together. (Persevering)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Meso: the tension lies in the group’s agreements, division of tasks and culture, and several people together determine what happens.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Classified according to the micro – meso – macro distinction (working definition, Lectoraat Ethisch Werken / Professorship Ethical Work, Fontys; inspired by the work of Meijer, 2023).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“Who or what would have to change for this dilemma to disappear?” Answer: the way the working group agrees on tasks and addresses each other. That is Meso.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Micro: </w:t>
      </w:r>
      <w:r>
        <w:rPr>
          <w:rFonts w:ascii="Arial" w:cs="Arial" w:eastAsia="Arial" w:hAnsi="Arial"/>
          <w:sz w:val="20"/>
          <w:szCs w:val="20"/>
        </w:rPr>
        <w:t xml:space="preserve">Sven can take up his task, but that does not solve the question of shared agreements and trust in the group.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Macro: </w:t>
      </w:r>
      <w:r>
        <w:rPr>
          <w:rFonts w:ascii="Arial" w:cs="Arial" w:eastAsia="Arial" w:hAnsi="Arial"/>
          <w:sz w:val="20"/>
          <w:szCs w:val="20"/>
        </w:rPr>
        <w:t xml:space="preserve">no law or policy is involved; it concerns group norms within one organisation.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Materials: </w:t>
      </w:r>
      <w:r>
        <w:rPr>
          <w:rFonts w:ascii="Arial" w:cs="Arial" w:eastAsia="Arial" w:hAnsi="Arial"/>
          <w:sz w:val="20"/>
          <w:szCs w:val="20"/>
        </w:rPr>
        <w:t xml:space="preserve">student version, pens, flip chart for choosing the issue.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Facilitator role: </w:t>
      </w:r>
      <w:r>
        <w:rPr>
          <w:rFonts w:ascii="Arial" w:cs="Arial" w:eastAsia="Arial" w:hAnsi="Arial"/>
          <w:sz w:val="20"/>
          <w:szCs w:val="20"/>
        </w:rPr>
        <w:t xml:space="preserve">let the group choose a feasible issue itself and make sure everyone names their own contribution, however small.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Safety: </w:t>
      </w:r>
      <w:r>
        <w:rPr>
          <w:rFonts w:ascii="Arial" w:cs="Arial" w:eastAsia="Arial" w:hAnsi="Arial"/>
          <w:sz w:val="20"/>
          <w:szCs w:val="20"/>
        </w:rPr>
        <w:t xml:space="preserve">work with the fictional case. Do not let students talk about identifiable classmates or colleagues who free-ride.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ORIGIN AND BACKGROUND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Harambee comes from Kenya and refers to community self-help. Ngau (1987) describes the movement and also points to tensions: success is not a given and not everyone contributes in the same way. Do not present harambee as a ready-made success story.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Note: explain the origin briefly and respectfully and use the word as a starting point, not as a ritual or as an image of “the” African community. Discuss both the strength of pulling together and the vulnerability: free-riding, group pressure and a few people carrying everything.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group chooses an issue that is too big. Ask: what can we do ourselves in a few weeks?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One or two participants take over the plan. Ask everyone to share their own contribution card first.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conversation turns to one person who free-rides. Bring it back to agreements and group norms.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QUESTIONS THE FACILITATOR CAN ASK</w:t>
      </w:r>
    </w:p>
    <w:tbl>
      <w:tblPr>
        <w:tblW w:type="dxa" w:w="9906"/>
        <w:tblLayout w:type="fixed"/>
      </w:tblPr>
      <w:tblGrid>
        <w:gridCol w:w="1700"/>
        <w:gridCol w:w="8206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can you concretely contribute tomorrow?”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“Who else needs to be involved to make this plan work?”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Persevering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“How will you address each other when something stays undone?”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Persevering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“When does shared responsibility become a burden for a few people?”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Shorter (45 min): </w:t>
      </w:r>
      <w:r>
        <w:rPr>
          <w:rFonts w:ascii="Arial" w:cs="Arial" w:eastAsia="Arial" w:hAnsi="Arial"/>
          <w:sz w:val="20"/>
          <w:szCs w:val="20"/>
        </w:rPr>
        <w:t xml:space="preserve">skip choosing your own issue and work out the action plan for the case.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Online: </w:t>
      </w:r>
      <w:r>
        <w:rPr>
          <w:rFonts w:ascii="Arial" w:cs="Arial" w:eastAsia="Arial" w:hAnsi="Arial"/>
          <w:sz w:val="20"/>
          <w:szCs w:val="20"/>
        </w:rPr>
        <w:t xml:space="preserve">use a shared board with one column per participant.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Large group: </w:t>
      </w:r>
      <w:r>
        <w:rPr>
          <w:rFonts w:ascii="Arial" w:cs="Arial" w:eastAsia="Arial" w:hAnsi="Arial"/>
          <w:sz w:val="20"/>
          <w:szCs w:val="20"/>
        </w:rPr>
        <w:t xml:space="preserve">let groups of four report back their plan in one sentence.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Follow-up: </w:t>
      </w:r>
      <w:r>
        <w:rPr>
          <w:rFonts w:ascii="Arial" w:cs="Arial" w:eastAsia="Arial" w:hAnsi="Arial"/>
          <w:sz w:val="20"/>
          <w:szCs w:val="20"/>
        </w:rPr>
        <w:t xml:space="preserve">let the group look back after two weeks: who did what, and what do we change?</w:t>
      </w:r>
    </w:p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1500"/>
        <w:gridCol w:w="2800"/>
        <w:gridCol w:w="2900"/>
        <w:gridCol w:w="2706"/>
      </w:tblGrid>
      <w:tr>
        <w:trPr>
          <w:cantSplit/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Vocational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Academic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B1, short sentences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B2, up to about 25 words per sentence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B2/C1, discipline terms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internship and workplace situations, close to home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case with several stakeholders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with a system or policy level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intuition plus one question per step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least two ethical perspectives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 and critique theories explicitly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Reflection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did I do, what will I do next time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reasoned professional choice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justification with literature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For this method: with vocational students choose a small, concrete issue in their own class or internship; with academic students let the group link the action plan to literature on collective responsibility.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SOURCES (APA 7)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Creative Commons. (n.d.).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About CC licenses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https://creativecommons.org/share-your-work/cclicenses/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Meijer, K. M. T. (2023).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Impossible and inevitable: Reconstructing the critique of business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[Doctoral dissertation, Tilburg University]. Ridderprint. https://research.tilburguniversity.edu/en/publications/impossible-and-inevitable-reconstructing-the-critique-of-business/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Ngau, P. M. (1987). Tensions in empowerment: The experience of the Harambee (self-help) movement in Kenya.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Economic Development and Cultural Change, 35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(3), 523–538.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Method inspired by: harambee (Kenya); see Ngau (1987). Adaptation and case: Moreel Vakmanschap, moreelvakmanschap.nl. Licence: CC BY-SA 4.0 – https://creativecommons.org/licenses/by-sa/4.0/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PROFESSORSHIP ETHICAL WORK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MW64 Pulling together, each their part (Diversity and inclusion, EN)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