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Fontys
Research Group on
Ethical Practice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True North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CDDEE"/>
                <w:sz w:val="18"/>
                <w:szCs w:val="18"/>
              </w:rPr>
              <w:t xml:space="preserve">Moral Craftsmanship Series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Programme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Class / Group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Leadership  ·  Values  ·  Future — based on Bill George's True North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This working document guides you in personal leadership inquiry. Work through the assignments at home — honestly, for yourself, without an audience. Allow 45 to 60 minutes. Bring your responses to the session.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Life Story and Crucible Moments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The crucible is the pivotal point in your life — an experience that shapes, challenges or changes you. Not necessarily a trauma, but a moment when you discovered who you truly are.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Your True North
Write a short essay to yourself: what is your internal compass direction? How do you know when you are following it?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Formative people
Which people had the most influence on you as a child or young person? What did you learn from them about values and norms? (Also use your socialisation report)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A3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Pivotal moments
What events or experiences are the pivotal points in your life? Loss, setbacks, success, encounters — the moments when you changed.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A4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Acting from principles
When were you able to act from your own principles — how did that feel? When did you have to act against them — what did that do to you?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A5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best of yourself
Describe a situation in which you showed the best of yourself. What made that possible?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A6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Talents and dragons
Which talents do you recognise in your life story? Which 'dragons' (fears, patterns, obstacles) were protecting these talents?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Self-Knowledge and Values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Values are not what you say — they are the choices you make when things get difficult.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B1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My five core values
Rank your five most important values in order. Which three are absolutely non-negotiable? Mark those with *.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choice I am proud of
Describe a situation in which you made a choice you are proud of, even though it was difficult or cost you something.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Deviating from your values
Describe a situation in which you deviated from your own values. What did that do to you, and what did you learn from it?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B4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Motivators
What are your extrinsic motivators (recognition, influence, status)? And your intrinsic ones? What pitfall is hidden in your strongest motivator?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B5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Boundaries
Which boundaries do you never want to cross — professionally and personally?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B6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Diversity and the stranger
What do you learn from the stranger? What has diversity personally brought you? What is your vision on diversity within HRM and the triangle of tensions?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Leadership and Future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Leadership begins not with a position but with the choice of who you want to be.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Passion and purpose
Can you find your passions in your current work or studies? How do these passions lead you towards the purpose of your leadership?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Strengths and growth opportunities
What are your three greatest strengths as a leader? Where is there room for growth?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Support network
Who are the most important people in your life? With whom can you be completely yourself? Who are your mentors?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C4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Legacy
What is the legacy you want to leave behind — for your environment, your profession, your community?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Personal Leadership Development Plan (PLDP)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After completing blocks A, B and C, formulate three concrete intentions for the next six months here. Discuss these in pairs during the session.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20"/>
        <w:gridCol w:w="2820"/>
        <w:gridCol w:w="2820"/>
      </w:tblGrid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Intention</w:t>
            </w:r>
          </w:p>
        </w:tc>
        <w:tc>
          <w:tcPr>
            <w:tcW w:type="dxa" w:w="28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Why — which value?</w:t>
            </w:r>
          </w:p>
        </w:tc>
        <w:tc>
          <w:tcPr>
            <w:tcW w:type="dxa" w:w="28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First concrete step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Note for the teacher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f5e5a"/>
                <w:sz w:val="18"/>
                <w:szCs w:val="18"/>
              </w:rPr>
              <w:t xml:space="preserve">The PLDP is the heart of this working document. Encourage students to make intention 1 truly concrete: not "I want to be more assertive" but "I will address my supervisor when I feel a boundary". Inspired by the change colours of Caluwé and Vermaak.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5e5a"/>
                <w:sz w:val="16"/>
                <w:szCs w:val="16"/>
              </w:rPr>
              <w:t xml:space="preserve">© Fontys University of Applied Sciences — Research Group on Ethical Practice — Moral Craftsmanship Series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2026-06-10T07:57:40.777Z</dcterms:created>
  <dcterms:modified xsi:type="dcterms:W3CDTF">2026-06-10T07:57:40.777Z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