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F4B942" w:sz="24"/>
              <w:right w:val="none" w:color="FFFFFF" w:sz="0"/>
            </w:tcBorders>
            <w:shd w:fill="234E3D"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OPDRACHT MW16 — STEM GEVEN AAN WAARDEN · HRM</w:t>
            </w:r>
          </w:p>
          <w:p>
            <w:pPr>
              <w:spacing w:after="40" w:line="250"/>
            </w:pPr>
            <w:r>
              <w:rPr>
                <w:rFonts w:ascii="Arial" w:cs="Arial" w:eastAsia="Arial" w:hAnsi="Arial"/>
                <w:b/>
                <w:bCs/>
                <w:color w:val="FFFFFF"/>
                <w:sz w:val="34"/>
                <w:szCs w:val="34"/>
              </w:rPr>
              <w:t xml:space="preserve">Tien seconden</w:t>
            </w:r>
          </w:p>
          <w:p>
            <w:pPr>
              <w:spacing w:after="0"/>
            </w:pPr>
            <w:r>
              <w:rPr>
                <w:rFonts w:ascii="Arial" w:cs="Arial" w:eastAsia="Arial" w:hAnsi="Arial"/>
                <w:color w:val="DDE6F0"/>
                <w:sz w:val="19"/>
                <w:szCs w:val="19"/>
              </w:rPr>
              <w:t xml:space="preserve">Casus: een uitzendbureau</w:t>
            </w:r>
          </w:p>
        </w:tc>
        <w:tc>
          <w:tcPr>
            <w:tcW w:type="dxa" w:w="2606"/>
            <w:tcBorders>
              <w:top w:val="none" w:color="FFFFFF" w:sz="0"/>
              <w:left w:val="none" w:color="FFFFFF" w:sz="0"/>
              <w:bottom w:val="single" w:color="F4B942"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COMPLEXITEIT</w:t>
            </w:r>
          </w:p>
          <w:p>
            <w:pPr>
              <w:spacing w:after="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1D9E75" w:color="auto" w:val="clear"/>
        </w:rPr>
        <w:t xml:space="preserve"> HANDELEN </w:t>
      </w:r>
      <w:r>
        <w:rPr>
          <w:rFonts w:ascii="Arial" w:cs="Arial" w:eastAsia="Arial" w:hAnsi="Arial"/>
          <w:sz w:val="17"/>
          <w:szCs w:val="17"/>
        </w:rPr>
        <w:t xml:space="preserve">  </w:t>
      </w:r>
      <w:r>
        <w:rPr>
          <w:rFonts w:ascii="Arial" w:cs="Arial" w:eastAsia="Arial" w:hAnsi="Arial"/>
          <w:b/>
          <w:bCs/>
          <w:color w:val="FFFFFF"/>
          <w:sz w:val="17"/>
          <w:szCs w:val="17"/>
          <w:shd w:fill="E2694B" w:color="auto" w:val="clear"/>
        </w:rPr>
        <w:t xml:space="preserve"> VOLHOUDEN </w:t>
      </w:r>
      <w:r>
        <w:rPr>
          <w:rFonts w:ascii="Arial" w:cs="Arial" w:eastAsia="Arial" w:hAnsi="Arial"/>
          <w:sz w:val="17"/>
          <w:szCs w:val="17"/>
        </w:rPr>
        <w:t xml:space="preserve">  </w:t>
      </w:r>
      <w:r>
        <w:rPr>
          <w:rFonts w:ascii="Arial" w:cs="Arial" w:eastAsia="Arial" w:hAnsi="Arial"/>
          <w:color w:val="5F5E5A"/>
          <w:sz w:val="17"/>
          <w:szCs w:val="17"/>
        </w:rPr>
        <w:t xml:space="preserve">     Duur: 60 min     Groep: 2–5 studenten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F4B942" w:sz="6"/>
              <w:left w:val="single" w:color="F4B942" w:sz="6"/>
              <w:bottom w:val="single" w:color="F4B942" w:sz="6"/>
              <w:right w:val="single" w:color="F4B942"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E8F0EB"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Het is maandagochtend, het wekelijkse overleg van het recruitmentteam van een groot uitzendbureau. Lotte (25) is sinds acht maanden recruiter. Teamleider Sander bespreekt een vacature voor administratief medewerker. “Stuur me liever geen kandidaten boven de vijftig,” zegt hij. “Die zijn duur en passen niet in het team.” Twee collega’s knikken. Iemand maakt er een grapje over.</w:t>
            </w:r>
          </w:p>
          <w:p>
            <w:pPr>
              <w:spacing w:after="100" w:line="288"/>
            </w:pPr>
            <w:r>
              <w:rPr>
                <w:rFonts w:ascii="Arial" w:cs="Arial" w:eastAsia="Arial" w:hAnsi="Arial"/>
                <w:sz w:val="21"/>
                <w:szCs w:val="21"/>
              </w:rPr>
              <w:t xml:space="preserve">Lotte voelt haar wangen warm worden. Ze weet dat dit niet klopt. Het is oneerlijk en waarschijnlijk in strijd met de regels van het bureau. Ze weet ook dat Sander haar beoordeling schrijft, dat het contract van drie collega’s binnenkort verloopt en dat niemand hier ooit tegen hem ingaat.</w:t>
            </w:r>
          </w:p>
          <w:p>
            <w:pPr>
              <w:spacing w:after="40" w:line="288"/>
            </w:pPr>
            <w:r>
              <w:rPr>
                <w:rFonts w:ascii="Arial" w:cs="Arial" w:eastAsia="Arial" w:hAnsi="Arial"/>
                <w:sz w:val="21"/>
                <w:szCs w:val="21"/>
              </w:rPr>
              <w:t xml:space="preserve">Het overleg loopt bijna af. Sander kijkt rond: “Prima zo?” Het is even stil. Lotte heeft misschien tien seconden om iets te zeggen.</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DE WERKWIJZE</w:t>
      </w:r>
    </w:p>
    <w:p>
      <w:pPr>
        <w:pStyle w:val="ListParagraph"/>
        <w:numPr>
          <w:ilvl w:val="0"/>
          <w:numId w:val="2"/>
        </w:numPr>
        <w:spacing w:after="50" w:line="264"/>
      </w:pPr>
      <w:r>
        <w:rPr>
          <w:rFonts w:ascii="Arial" w:cs="Arial" w:eastAsia="Arial" w:hAnsi="Arial"/>
          <w:sz w:val="20"/>
          <w:szCs w:val="20"/>
        </w:rPr>
        <w:t xml:space="preserve">Lees de casus. Onderstreep wat er voor Lotte op het spel staat.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Schrijf op wat Lotte juist vindt en wat er op het spel staat, en voor wie. </w:t>
      </w:r>
      <w:r>
        <w:rPr>
          <w:rFonts w:ascii="Arial" w:cs="Arial" w:eastAsia="Arial" w:hAnsi="Arial"/>
          <w:i/>
          <w:iCs/>
          <w:color w:val="5F5E5A"/>
          <w:sz w:val="18"/>
          <w:szCs w:val="18"/>
        </w:rPr>
        <w:t xml:space="preserve">(8 min)</w:t>
      </w:r>
    </w:p>
    <w:p>
      <w:pPr>
        <w:pStyle w:val="ListParagraph"/>
        <w:numPr>
          <w:ilvl w:val="0"/>
          <w:numId w:val="2"/>
        </w:numPr>
        <w:spacing w:after="50" w:line="264"/>
      </w:pPr>
      <w:r>
        <w:rPr>
          <w:rFonts w:ascii="Arial" w:cs="Arial" w:eastAsia="Arial" w:hAnsi="Arial"/>
          <w:sz w:val="20"/>
          <w:szCs w:val="20"/>
        </w:rPr>
        <w:t xml:space="preserve">Verzamel de tegenargumenten die zij hoort of denkt. Bedenk per argument een antwoord en een bondgenoot. </w:t>
      </w:r>
      <w:r>
        <w:rPr>
          <w:rFonts w:ascii="Arial" w:cs="Arial" w:eastAsia="Arial" w:hAnsi="Arial"/>
          <w:i/>
          <w:iCs/>
          <w:color w:val="5F5E5A"/>
          <w:sz w:val="18"/>
          <w:szCs w:val="18"/>
        </w:rPr>
        <w:t xml:space="preserve">(12 min)</w:t>
      </w:r>
    </w:p>
    <w:p>
      <w:pPr>
        <w:pStyle w:val="ListParagraph"/>
        <w:numPr>
          <w:ilvl w:val="0"/>
          <w:numId w:val="2"/>
        </w:numPr>
        <w:spacing w:after="50" w:line="264"/>
      </w:pPr>
      <w:r>
        <w:rPr>
          <w:rFonts w:ascii="Arial" w:cs="Arial" w:eastAsia="Arial" w:hAnsi="Arial"/>
          <w:sz w:val="20"/>
          <w:szCs w:val="20"/>
        </w:rPr>
        <w:t xml:space="preserve">Schrijf het script: de eerste zin die Lotte zegt en wat ze daarna doet.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Oefen in tweetallen. Eén speelt Lotte, de ander Sander. Wissel na tien minuten. </w:t>
      </w:r>
      <w:r>
        <w:rPr>
          <w:rFonts w:ascii="Arial" w:cs="Arial" w:eastAsia="Arial" w:hAnsi="Arial"/>
          <w:i/>
          <w:iCs/>
          <w:color w:val="5F5E5A"/>
          <w:sz w:val="18"/>
          <w:szCs w:val="18"/>
        </w:rPr>
        <w:t xml:space="preserve">(20 min)</w:t>
      </w:r>
    </w:p>
    <w:p>
      <w:pPr>
        <w:keepNext/>
        <w:pBdr>
          <w:bottom w:val="single" w:color="5B2D8E" w:sz="8" w:space="2"/>
        </w:pBdr>
        <w:spacing w:after="90" w:before="200"/>
      </w:pPr>
      <w:r>
        <w:rPr>
          <w:rFonts w:ascii="Arial" w:cs="Arial" w:eastAsia="Arial" w:hAnsi="Arial"/>
          <w:b/>
          <w:bCs/>
          <w:color w:val="5B2D8E"/>
          <w:spacing w:val="30"/>
          <w:sz w:val="20"/>
          <w:szCs w:val="20"/>
        </w:rPr>
        <w:t xml:space="preserve">STAP 2 — WAT IS JUIST, EN WAT STAAT ER OP HET SPEL?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BFC5CC" w:sz="4"/>
              <w:left w:val="single" w:color="BFC5CC" w:sz="4"/>
              <w:bottom w:val="single" w:color="BFC5CC" w:sz="4"/>
              <w:right w:val="single" w:color="BFC5CC" w:sz="4"/>
            </w:tcBorders>
            <w:shd w:fill="234E3D"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Wat Lotte juist vindt</w:t>
            </w:r>
          </w:p>
        </w:tc>
        <w:tc>
          <w:tcPr>
            <w:tcW w:type="dxa" w:w="4953"/>
            <w:tcBorders>
              <w:top w:val="single" w:color="BFC5CC" w:sz="4"/>
              <w:left w:val="single" w:color="BFC5CC" w:sz="4"/>
              <w:bottom w:val="single" w:color="BFC5CC" w:sz="4"/>
              <w:right w:val="single" w:color="BFC5CC" w:sz="4"/>
            </w:tcBorders>
            <w:shd w:fill="234E3D"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Wat er op het spel staat (en voor wie)</w:t>
            </w:r>
          </w:p>
        </w:tc>
      </w:tr>
      <w:tr>
        <w:trPr>
          <w:trHeight w:val="700" w:hRule="atLeast"/>
        </w:trPr>
        <w:tc>
          <w:tcPr>
            <w:tcW w:type="dxa" w:w="4953"/>
            <w:tcBorders>
              <w:top w:val="single" w:color="BFC5CC" w:sz="4"/>
              <w:left w:val="single" w:color="BFC5CC" w:sz="4"/>
              <w:bottom w:val="single" w:color="BFC5CC" w:sz="4"/>
              <w:right w:val="single" w:color="BFC5CC" w:sz="4"/>
            </w:tcBorders>
            <w:shd w:fill="E8F0EB" w:color="auto" w:val="clear"/>
            <w:tcMar>
              <w:top w:type="dxa" w:w="80"/>
              <w:left w:type="dxa" w:w="110"/>
              <w:bottom w:type="dxa" w:w="80"/>
              <w:right w:type="dxa" w:w="110"/>
            </w:tcMar>
          </w:tcPr>
          <w:p>
            <w:pPr>
              <w:spacing w:after="20"/>
            </w:pPr>
            <w:r>
              <w:rPr>
                <w:rFonts w:ascii="Arial" w:cs="Arial" w:eastAsia="Arial" w:hAnsi="Arial"/>
                <w:b/>
                <w:bCs/>
                <w:color w:val="234E3D"/>
                <w:sz w:val="19"/>
                <w:szCs w:val="19"/>
              </w:rPr>
              <w:t xml:space="preserve"/>
            </w:r>
          </w:p>
        </w:tc>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STAP 3 — TEGENARGUMENTEN EN ANTWOORDEN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4106"/>
        <w:gridCol w:w="2000"/>
      </w:tblGrid>
      <w:tr>
        <w:trPr>
          <w:tblHeader/>
        </w:trPr>
        <w:tc>
          <w:tcPr>
            <w:tcW w:type="dxa" w:w="600"/>
            <w:tcBorders>
              <w:top w:val="single" w:color="BFC5CC" w:sz="4"/>
              <w:left w:val="single" w:color="BFC5CC" w:sz="4"/>
              <w:bottom w:val="single" w:color="BFC5CC" w:sz="4"/>
              <w:right w:val="single" w:color="BFC5CC" w:sz="4"/>
            </w:tcBorders>
            <w:shd w:fill="234E3D"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
            </w:r>
          </w:p>
        </w:tc>
        <w:tc>
          <w:tcPr>
            <w:tcW w:type="dxa" w:w="3200"/>
            <w:tcBorders>
              <w:top w:val="single" w:color="BFC5CC" w:sz="4"/>
              <w:left w:val="single" w:color="BFC5CC" w:sz="4"/>
              <w:bottom w:val="single" w:color="BFC5CC" w:sz="4"/>
              <w:right w:val="single" w:color="BFC5CC" w:sz="4"/>
            </w:tcBorders>
            <w:shd w:fill="234E3D"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Wat Sander of het team zegt</w:t>
            </w:r>
          </w:p>
        </w:tc>
        <w:tc>
          <w:tcPr>
            <w:tcW w:type="dxa" w:w="4106"/>
            <w:tcBorders>
              <w:top w:val="single" w:color="BFC5CC" w:sz="4"/>
              <w:left w:val="single" w:color="BFC5CC" w:sz="4"/>
              <w:bottom w:val="single" w:color="BFC5CC" w:sz="4"/>
              <w:right w:val="single" w:color="BFC5CC" w:sz="4"/>
            </w:tcBorders>
            <w:shd w:fill="234E3D"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Mijn antwoord</w:t>
            </w:r>
          </w:p>
        </w:tc>
        <w:tc>
          <w:tcPr>
            <w:tcW w:type="dxa" w:w="2000"/>
            <w:tcBorders>
              <w:top w:val="single" w:color="BFC5CC" w:sz="4"/>
              <w:left w:val="single" w:color="BFC5CC" w:sz="4"/>
              <w:bottom w:val="single" w:color="BFC5CC" w:sz="4"/>
              <w:right w:val="single" w:color="BFC5CC" w:sz="4"/>
            </w:tcBorders>
            <w:shd w:fill="234E3D"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Bondgenoot</w:t>
            </w:r>
          </w:p>
        </w:tc>
      </w:tr>
      <w:tr>
        <w:trPr>
          <w:trHeight w:val="620" w:hRule="atLeast"/>
        </w:trPr>
        <w:tc>
          <w:tcPr>
            <w:tcW w:type="dxa" w:w="600"/>
            <w:tcBorders>
              <w:top w:val="single" w:color="BFC5CC" w:sz="4"/>
              <w:left w:val="single" w:color="BFC5CC" w:sz="4"/>
              <w:bottom w:val="single" w:color="BFC5CC" w:sz="4"/>
              <w:right w:val="single" w:color="BFC5CC" w:sz="4"/>
            </w:tcBorders>
            <w:shd w:fill="E8F0EB" w:color="auto" w:val="clear"/>
            <w:tcMar>
              <w:top w:type="dxa" w:w="80"/>
              <w:left w:type="dxa" w:w="110"/>
              <w:bottom w:type="dxa" w:w="80"/>
              <w:right w:type="dxa" w:w="110"/>
            </w:tcMar>
          </w:tcPr>
          <w:p>
            <w:pPr>
              <w:spacing w:after="20"/>
            </w:pPr>
            <w:r>
              <w:rPr>
                <w:rFonts w:ascii="Arial" w:cs="Arial" w:eastAsia="Arial" w:hAnsi="Arial"/>
                <w:b/>
                <w:bCs/>
                <w:color w:val="234E3D"/>
                <w:sz w:val="19"/>
                <w:szCs w:val="19"/>
              </w:rPr>
              <w:t xml:space="preserve">1</w:t>
            </w:r>
          </w:p>
        </w:tc>
        <w:tc>
          <w:tcPr>
            <w:tcW w:type="dxa" w:w="32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41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0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620" w:hRule="atLeast"/>
        </w:trPr>
        <w:tc>
          <w:tcPr>
            <w:tcW w:type="dxa" w:w="600"/>
            <w:tcBorders>
              <w:top w:val="single" w:color="BFC5CC" w:sz="4"/>
              <w:left w:val="single" w:color="BFC5CC" w:sz="4"/>
              <w:bottom w:val="single" w:color="BFC5CC" w:sz="4"/>
              <w:right w:val="single" w:color="BFC5CC" w:sz="4"/>
            </w:tcBorders>
            <w:shd w:fill="E8F0EB" w:color="auto" w:val="clear"/>
            <w:tcMar>
              <w:top w:type="dxa" w:w="80"/>
              <w:left w:type="dxa" w:w="110"/>
              <w:bottom w:type="dxa" w:w="80"/>
              <w:right w:type="dxa" w:w="110"/>
            </w:tcMar>
          </w:tcPr>
          <w:p>
            <w:pPr>
              <w:spacing w:after="20"/>
            </w:pPr>
            <w:r>
              <w:rPr>
                <w:rFonts w:ascii="Arial" w:cs="Arial" w:eastAsia="Arial" w:hAnsi="Arial"/>
                <w:b/>
                <w:bCs/>
                <w:color w:val="234E3D"/>
                <w:sz w:val="19"/>
                <w:szCs w:val="19"/>
              </w:rPr>
              <w:t xml:space="preserve">2</w:t>
            </w:r>
          </w:p>
        </w:tc>
        <w:tc>
          <w:tcPr>
            <w:tcW w:type="dxa" w:w="32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41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0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620" w:hRule="atLeast"/>
        </w:trPr>
        <w:tc>
          <w:tcPr>
            <w:tcW w:type="dxa" w:w="600"/>
            <w:tcBorders>
              <w:top w:val="single" w:color="BFC5CC" w:sz="4"/>
              <w:left w:val="single" w:color="BFC5CC" w:sz="4"/>
              <w:bottom w:val="single" w:color="BFC5CC" w:sz="4"/>
              <w:right w:val="single" w:color="BFC5CC" w:sz="4"/>
            </w:tcBorders>
            <w:shd w:fill="E8F0EB" w:color="auto" w:val="clear"/>
            <w:tcMar>
              <w:top w:type="dxa" w:w="80"/>
              <w:left w:type="dxa" w:w="110"/>
              <w:bottom w:type="dxa" w:w="80"/>
              <w:right w:type="dxa" w:w="110"/>
            </w:tcMar>
          </w:tcPr>
          <w:p>
            <w:pPr>
              <w:spacing w:after="20"/>
            </w:pPr>
            <w:r>
              <w:rPr>
                <w:rFonts w:ascii="Arial" w:cs="Arial" w:eastAsia="Arial" w:hAnsi="Arial"/>
                <w:b/>
                <w:bCs/>
                <w:color w:val="234E3D"/>
                <w:sz w:val="19"/>
                <w:szCs w:val="19"/>
              </w:rPr>
              <w:t xml:space="preserve">3</w:t>
            </w:r>
          </w:p>
        </w:tc>
        <w:tc>
          <w:tcPr>
            <w:tcW w:type="dxa" w:w="32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41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0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STAP 4 — MIJN SCRIPT</w:t>
      </w:r>
    </w:p>
    <w:p>
      <w:pPr>
        <w:spacing w:after="0"/>
      </w:pPr>
      <w:r>
        <w:rPr>
          <w:rFonts w:ascii="Arial" w:cs="Arial" w:eastAsia="Arial" w:hAnsi="Arial"/>
          <w:b/>
          <w:bCs/>
          <w:sz w:val="20"/>
          <w:szCs w:val="20"/>
        </w:rPr>
        <w:t xml:space="preserve">Mijn eerste zin (kort, concreet, respectvol):</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spacing w:after="0"/>
      </w:pPr>
      <w:r>
        <w:rPr>
          <w:rFonts w:ascii="Arial" w:cs="Arial" w:eastAsia="Arial" w:hAnsi="Arial"/>
          <w:b/>
          <w:bCs/>
          <w:sz w:val="20"/>
          <w:szCs w:val="20"/>
        </w:rPr>
        <w:t xml:space="preserve">Daarna zeg of doe ik:</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1D9E75" w:color="auto" w:val="clear"/>
        </w:rPr>
        <w:t xml:space="preserve"> HANDELEN </w:t>
      </w:r>
      <w:r>
        <w:rPr>
          <w:rFonts w:ascii="Arial" w:cs="Arial" w:eastAsia="Arial" w:hAnsi="Arial"/>
          <w:sz w:val="20"/>
          <w:szCs w:val="20"/>
        </w:rPr>
        <w:t xml:space="preserve">  Wat zeg je precies, en wat doe je als Sander weerstand geeft?</w:t>
      </w:r>
    </w:p>
    <w:p>
      <w:pPr>
        <w:pBdr>
          <w:bottom w:val="single" w:color="C9CED4" w:sz="4" w:space="1"/>
        </w:pBdr>
        <w:spacing w:after="0" w:before="0" w:line="320" w:lineRule="exact"/>
        <w:ind w:right="0"/>
      </w:pPr>
      <w:r>
        <w:rPr>
          <w:rFonts w:ascii="Arial" w:cs="Arial" w:eastAsia="Arial" w:hAnsi="Arial"/>
          <w:sz w:val="21"/>
          <w:szCs w:val="21"/>
        </w:rPr>
        <w:t xml:space="preserve"/>
      </w:r>
    </w:p>
    <w:p>
      <w:pPr>
        <w:pBdr>
          <w:bottom w:val="single" w:color="C9CED4" w:sz="4" w:space="1"/>
        </w:pBdr>
        <w:spacing w:after="0" w:before="0" w:line="320" w:lineRule="exact"/>
        <w:ind w:right="2"/>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E2694B" w:color="auto" w:val="clear"/>
        </w:rPr>
        <w:t xml:space="preserve"> VOLHOUDEN </w:t>
      </w:r>
      <w:r>
        <w:rPr>
          <w:rFonts w:ascii="Arial" w:cs="Arial" w:eastAsia="Arial" w:hAnsi="Arial"/>
          <w:sz w:val="20"/>
          <w:szCs w:val="20"/>
        </w:rPr>
        <w:t xml:space="preserve">  Wat helpt je om dit ook te doen als niemand je steunt? Wie is je bondgenoot?</w:t>
      </w:r>
    </w:p>
    <w:p>
      <w:pPr>
        <w:pBdr>
          <w:bottom w:val="single" w:color="C9CED4" w:sz="4" w:space="1"/>
        </w:pBdr>
        <w:spacing w:after="0" w:before="0" w:line="320" w:lineRule="exact"/>
        <w:ind w:right="0"/>
      </w:pPr>
      <w:r>
        <w:rPr>
          <w:rFonts w:ascii="Arial" w:cs="Arial" w:eastAsia="Arial" w:hAnsi="Arial"/>
          <w:sz w:val="21"/>
          <w:szCs w:val="21"/>
        </w:rPr>
        <w:t xml:space="preserve"/>
      </w:r>
    </w:p>
    <w:p>
      <w:pPr>
        <w:pBdr>
          <w:bottom w:val="single" w:color="C9CED4" w:sz="4" w:space="1"/>
        </w:pBdr>
        <w:spacing w:after="0" w:before="0" w:line="320" w:lineRule="exact"/>
        <w:ind w:right="2"/>
      </w:pPr>
      <w:r>
        <w:rPr>
          <w:rFonts w:ascii="Arial" w:cs="Arial" w:eastAsia="Arial" w:hAnsi="Arial"/>
          <w:sz w:val="21"/>
          <w:szCs w:val="21"/>
        </w:rPr>
        <w:t xml:space="preserve"/>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Werkvorm gebaseerd op: waarden uitspreken en oefenen (Gentile, 2010).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dd244de2c583b3a7fc090760036152cb2ead5a8.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MW16 Tien seconden (HBO HRM, NL)</dc:title>
  <dc:creator>Moreel Vakmanschap</dc:creator>
  <cp:lastModifiedBy>Un-named</cp:lastModifiedBy>
  <cp:revision>1</cp:revision>
  <dcterms:created xsi:type="dcterms:W3CDTF">2026-09-29T10:04:58.513Z</dcterms:created>
  <dcterms:modified xsi:type="dcterms:W3CDTF">2026-09-29T10:04:58.513Z</dcterms:modified>
</cp:coreProperties>
</file>

<file path=docProps/custom.xml><?xml version="1.0" encoding="utf-8"?>
<Properties xmlns="http://schemas.openxmlformats.org/officeDocument/2006/custom-properties" xmlns:vt="http://schemas.openxmlformats.org/officeDocument/2006/docPropsVTypes"/>
</file>