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BD38D" w:sz="24"/>
              <w:right w:val="none" w:color="FFFFFF" w:sz="0"/>
            </w:tcBorders>
            <w:shd w:fill="C05621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OPDRACHT MW32 — GEVOLGENSCAN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stemmingsvraag op vrijdag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Casus: een klein bedrijf van negen mensen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BD38D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Fase in het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ZIEN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D9E75" w:color="auto" w:val="clear"/>
        </w:rPr>
        <w:t xml:space="preserve"> HANDELEN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Duur: 45 min     Groep: 3–10 studenten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FBD38D" w:sz="6"/>
              <w:left w:val="single" w:color="FBD38D" w:sz="6"/>
              <w:bottom w:val="single" w:color="FBD38D" w:sz="6"/>
              <w:right w:val="single" w:color="FBD38D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SITUATIE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FAEDE3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Yara (26) is de enige HR-medewerker van een ontwerpbureau met negen mensen. Ze wil weten hoe het écht gaat op de werkvloer. Ze bedenkt: elke vrijdag om vier uur krijgt iedereen in de teamapp één vraag: “Hoe was je week?” met vijf smileys. Anoniem, denkt ze.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Haar collega Bram zegt: “Bij ons weet je toch wie het is, met negen mensen.” Ze weet ook dat een slechte week soms iets zegt over een privéprobleem. Aan de andere kant: als ze niets doet, hoort ze pas iets als iemand ontslag neemt.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Yara kan dit zelf besluiten. Niemand heeft haar erom gevraagd en niemand houdt haar tegen. Voordat ze de eerste vraag verstuurt, wil ze de gevolgen zien.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Fictieve casus. Gelijkenis met bestaande personen of organisaties berust op toeval.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WERKWIJZE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Lees de casus. Beschrijf in één zin wat Yara wil bereiken.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Noteer bedoelde en onbedoelde gevolgen in de eerste twee kolommen.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Kies één positief gevolg om te versterken en één negatief om te beperken.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Formuleer twee acties met een eigenaar.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Vergelijk met een andere groep. Wat hebben zij gezien wat jullie misten?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GEVOLGEN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53"/>
        <w:gridCol w:w="4053"/>
      </w:tblGrid>
      <w:tr>
        <w:trPr>
          <w:tblHeader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Bedoeld</w:t>
            </w:r>
          </w:p>
        </w:tc>
        <w:tc>
          <w:tcPr>
            <w:tcW w:type="dxa" w:w="40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Onbedoeld</w:t>
            </w:r>
          </w:p>
        </w:tc>
      </w:tr>
      <w:tr>
        <w:trPr>
          <w:trHeight w:val="1500" w:hRule="atLeast"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Positief</w:t>
            </w:r>
          </w:p>
        </w:tc>
        <w:tc>
          <w:tcPr>
            <w:tcW w:type="dxa" w:w="40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0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Negatief</w:t>
            </w:r>
          </w:p>
        </w:tc>
        <w:tc>
          <w:tcPr>
            <w:tcW w:type="dxa" w:w="40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0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ACTIES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6"/>
        <w:gridCol w:w="2100"/>
      </w:tblGrid>
      <w:tr>
        <w:trPr>
          <w:tblHeader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Actie</w:t>
            </w:r>
          </w:p>
        </w:tc>
        <w:tc>
          <w:tcPr>
            <w:tcW w:type="dxa" w:w="60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Wat en hoe?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Eigenaar</w:t>
            </w:r>
          </w:p>
        </w:tc>
      </w:tr>
      <w:tr>
        <w:trPr>
          <w:trHeight w:val="700" w:hRule="atLeast"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Versterken</w:t>
            </w:r>
          </w:p>
        </w:tc>
        <w:tc>
          <w:tcPr>
            <w:tcW w:type="dxa" w:w="60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Beperken</w:t>
            </w:r>
          </w:p>
        </w:tc>
        <w:tc>
          <w:tcPr>
            <w:tcW w:type="dxa" w:w="60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REFLECTIE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ZIEN </w:t>
      </w:r>
      <w:r>
        <w:rPr>
          <w:rFonts w:ascii="Arial" w:cs="Arial" w:eastAsia="Arial" w:hAnsi="Arial"/>
          <w:sz w:val="20"/>
          <w:szCs w:val="20"/>
        </w:rPr>
        <w:t xml:space="preserve">  Welk onbedoeld gevolg zag je het laatst? Waarom denk je dat het zo lang onzichtbaar was?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9E75" w:color="auto" w:val="clear"/>
        </w:rPr>
        <w:t xml:space="preserve"> HANDELEN </w:t>
      </w:r>
      <w:r>
        <w:rPr>
          <w:rFonts w:ascii="Arial" w:cs="Arial" w:eastAsia="Arial" w:hAnsi="Arial"/>
          <w:sz w:val="20"/>
          <w:szCs w:val="20"/>
        </w:rPr>
        <w:t xml:space="preserve">  Wat doet Yara vrijdag concreet, en wat vertelt ze aan haar collega’s?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Gebaseerd op Consequence Scanning – Doteveryone – https://doteveryone.org.uk/project/consequence-scanning/ (methode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WERKBLAD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ad7f61bffd12c2f8765d9e6eb664503b50540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MW32 De stemmingsvraag op vrijdag (HBO HRM, NL)</dc:title>
  <dc:creator>Moreel Vakmanschap</dc:creator>
  <cp:lastModifiedBy>Un-named</cp:lastModifiedBy>
  <cp:revision>1</cp:revision>
  <dcterms:created xsi:type="dcterms:W3CDTF">2026-09-30T08:50:14.464Z</dcterms:created>
  <dcterms:modified xsi:type="dcterms:W3CDTF">2026-09-30T08:50:14.464Z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