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0B429" w:sz="24"/>
              <w:right w:val="none" w:color="FFFFFF" w:sz="0"/>
            </w:tcBorders>
            <w:shd w:fill="3B6EA8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OPDRACHT MW36 — VIER ETHISCHE LENZEN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Eén budget, twee opleidingen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Casus: een adviesbureau met 140 medewerkers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0B429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Fase in het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WEGEN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Duur: 60 min     Groep: 2–4 studenten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F0B429" w:sz="6"/>
              <w:left w:val="single" w:color="F0B429" w:sz="6"/>
              <w:bottom w:val="single" w:color="F0B429" w:sz="6"/>
              <w:right w:val="single" w:color="F0B429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SITUATIE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E6EEF7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Femke is HR-adviseur bij een adviesbureau met 140 medewerkers. Ze heeft één opleidingsbudget van €40.000 en moet vandaag kiezen. Optie A: een leiderschapsprogramma voor acht talenten die de directie wil behouden. Optie B: een basistraining digitale vaardigheden voor zestig medewerkers, onder wie veel collega’s van boven de vijftig die zich onzeker voelen bij de nieuwe systemen.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 directie zegt: “Investeer in wie het bedrijf verder brengt.” Een teamleider zegt: “Als we de rest laten zitten, haken ze af.” Een van de talenten, Priya, vertelt dat ze haar vertrek overweegt zonder programma. Een oudere collega, Hans, vraagt zacht: “Ben ik nog van waarde?”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Femke wil niet alleen op haar onderbuik beslissen. Ze bekijkt de keuze door vier lenzen: wat levert het op, wat zijn we elkaar verschuldigd, wat voor HR-professional wil ik zijn, en wie heeft mijn zorg nodig?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Fictieve casus. Gelijkenis met bestaande personen of organisaties berust op toeval.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WERKWIJZE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Lees de casus. Noteer in één zin de keuze waar Femke voor staat.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Bekijk de casus door elke lens. Vul de tabel in, eerst alleen, dan met je groepje.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Kies een optie of een derde weg. Schrijf op welke lens voor jou het zwaarst weegt en waarom.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Vergelijk met een ander groepje. Waar zit het verschil in lens of in feiten?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Vul je reflectie in.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DE KEUZE IN ÉÉN ZIN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Femke moet kiezen tussen… en…</w:t>
      </w:r>
    </w:p>
    <w:p>
      <w:pPr>
        <w:pBdr>
          <w:bottom w:val="single" w:color="C9CED4" w:sz="4" w:space="1"/>
        </w:pBdr>
        <w:spacing w:after="0" w:before="0" w:line="33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VIER LENZEN OP DEZELFDE CASUS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606"/>
      </w:tblGrid>
      <w:tr>
        <w:trPr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B6E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Lens</w:t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B6E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Wat zie je in de casus?</w:t>
            </w:r>
          </w:p>
        </w:tc>
        <w:tc>
          <w:tcPr>
            <w:tcW w:type="dxa" w:w="3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B6EA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Wat weegt hier zwaar?</w:t>
            </w:r>
          </w:p>
        </w:tc>
      </w:tr>
      <w:tr>
        <w:trPr>
          <w:trHeight w:val="740" w:hRule="atLeast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B6EA8"/>
                <w:sz w:val="19"/>
                <w:szCs w:val="19"/>
              </w:rPr>
              <w:t xml:space="preserve">Gevolgen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Wat levert elke optie op, voor wie, en hoeveel?</w:t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40" w:hRule="atLeast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B6EA8"/>
                <w:sz w:val="19"/>
                <w:szCs w:val="19"/>
              </w:rPr>
              <w:t xml:space="preserve">Plichten en rechten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Wat zijn we elkaar verschuldigd, ook als het niets oplevert?</w:t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40" w:hRule="atLeast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B6EA8"/>
                <w:sz w:val="19"/>
                <w:szCs w:val="19"/>
              </w:rPr>
              <w:t xml:space="preserve">Deugden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Wat zou een rechtvaardige, moedige of zorgzame HR-adviseur doen?</w:t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40" w:hRule="atLeast"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E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B6EA8"/>
                <w:sz w:val="19"/>
                <w:szCs w:val="19"/>
              </w:rPr>
              <w:t xml:space="preserve">Zorg</w:t>
            </w:r>
          </w:p>
          <w:p>
            <w:pPr>
              <w:spacing w:after="0" w:line="220"/>
            </w:pPr>
            <w:r>
              <w:rPr>
                <w:rFonts w:ascii="Arial" w:cs="Arial" w:eastAsia="Arial" w:hAnsi="Arial"/>
                <w:i/>
                <w:iCs/>
                <w:color w:val="5F5E5A"/>
                <w:sz w:val="15"/>
                <w:szCs w:val="15"/>
              </w:rPr>
              <w:t xml:space="preserve">Wie is kwetsbaar en hoe blijft de relatie intact?</w:t>
            </w:r>
          </w:p>
        </w:tc>
        <w:tc>
          <w:tcPr>
            <w:tcW w:type="dxa" w:w="3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MIJN KEUZE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Ik kies… Voor mij weegt de lens… het zwaarst omdat…</w:t>
      </w:r>
    </w:p>
    <w:p>
      <w:pPr>
        <w:pBdr>
          <w:bottom w:val="single" w:color="C9CED4" w:sz="4" w:space="1"/>
        </w:pBdr>
        <w:spacing w:after="0" w:before="0" w:line="33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REFLECTIE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WEGEN </w:t>
      </w:r>
      <w:r>
        <w:rPr>
          <w:rFonts w:ascii="Arial" w:cs="Arial" w:eastAsia="Arial" w:hAnsi="Arial"/>
          <w:sz w:val="20"/>
          <w:szCs w:val="20"/>
        </w:rPr>
        <w:t xml:space="preserve">  Welke lens gaf je het meeste nieuwe inzicht, en welke lens maakte je keuze lastiger? Onderbouw met minstens twee perspectieven.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Bewerking van: Gebaseerd op Introduction to Philosophy: Ethics – G. Matthews (Red.), Rebus Community – CC BY 4.0 – https://press.rebus.community/intro-to-phil-ethics/. Wijzigingen: vertaald, ingekort en voorzien van een eigen casus door Moreel Vakmanschap.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WERKBLAD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baaf3a3bab950202694b059dff5f0f2d139b63d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MW36 Eén budget, twee opleidingen (HBO HRM, NL)</dc:title>
  <dc:creator>Moreel Vakmanschap</dc:creator>
  <cp:lastModifiedBy>Un-named</cp:lastModifiedBy>
  <cp:revision>1</cp:revision>
  <dcterms:created xsi:type="dcterms:W3CDTF">2026-09-30T11:08:06.098Z</dcterms:created>
  <dcterms:modified xsi:type="dcterms:W3CDTF">2026-09-30T11:08:06.099Z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