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F5E5A"/>
          <w:sz w:val="20"/>
        </w:rPr>
        <w:t>DAILY LIFE</w:t>
      </w:r>
    </w:p>
    <w:p>
      <w:r>
        <w:rPr>
          <w:b/>
          <w:color w:val="993556"/>
        </w:rPr>
        <w:t>★★★ Macro — systemic dilemma</w:t>
      </w:r>
    </w:p>
    <w:p>
      <w:r>
        <w:rPr>
          <w:b/>
          <w:sz w:val="32"/>
        </w:rPr>
        <w:t>Neighbour abuses his wife</w:t>
      </w:r>
    </w:p>
    <w:p>
      <w:pPr>
        <w:spacing w:after="240"/>
      </w:pPr>
      <w:r>
        <w:t>Emma witnesses domestic violence at her neighbour Mrs Janssen's home. Mr Janssen regularly abuses her, which deeply worries Emma. She hears shouting and sees bruises. Emma struggles with her conscience: she wants to help Mrs Janssen, but is afraid of Mr Janssen's reaction. Emma searches for a safe way to help Mrs Janssen.</w:t>
      </w:r>
    </w:p>
    <w:p>
      <w:r>
        <w:rPr>
          <w:b/>
        </w:rPr>
        <w:t>What would you do, and why?</w:t>
      </w:r>
    </w:p>
    <w:p>
      <w:r>
        <w:rPr>
          <w:b/>
        </w:rPr>
        <w:t>What values are at stake here?</w:t>
      </w:r>
    </w:p>
    <w:p>
      <w:r>
        <w:rPr>
          <w:i/>
          <w:color w:val="5F5E5A"/>
          <w:sz w:val="16"/>
        </w:rPr>
        <w:t>Complexity model (working definition, Lectoraat Ethisch Werken)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