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NUCLEAIRE GENEESKUNDE</w:t>
      </w:r>
    </w:p>
    <w:p>
      <w:r>
        <w:rPr>
          <w:b/>
          <w:color w:val="993556"/>
        </w:rPr>
        <w:t>★★☆ Meso — organisatorisch dilemma</w:t>
      </w:r>
    </w:p>
    <w:p>
      <w:r>
        <w:rPr>
          <w:b/>
          <w:sz w:val="32"/>
        </w:rPr>
        <w:t>De eerste die het vraagt</w:t>
      </w:r>
    </w:p>
    <w:p>
      <w:pPr>
        <w:spacing w:after="240"/>
      </w:pPr>
      <w:r>
        <w:t>Meneer Verhoeven is achtentachtig en vandaag is het zijn eerste PET/CT sinds de diagnose. Erik roept hem binnen, legt de injectie uit, het uur wachten, de scanner. Halverwege schudt de oudere man zijn hoofd. "Ik wil dit niet," zegt hij zacht. "Niemand heeft me gevraagd wat ik wil. Ze vertellen me alleen wat de volgende stap is." Erik is, feitelijk, de eerste persoon met wie hij sinds het begin van de behandeling spreekt die hem niet naar de volgende stap duwt. Hij zou nu de tijd kunnen nemen — echt luisteren, vragen wat "dit niet willen" betekent. Maar het tracer breekt al af in het flacon boven, en drie patiënten wachten, waaronder een wiens afspraak volledig verdwijnt als dit tijdslot uitloopt. Erik schuift toch een stoel aan. Ergens verderop in de gang gaat een telefoon. Gaat hij zitten, of roept hij het af?</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