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F5E5A"/>
          <w:sz w:val="20"/>
        </w:rPr>
        <w:t>DAILY LIFE</w:t>
      </w:r>
    </w:p>
    <w:p>
      <w:r>
        <w:rPr>
          <w:b/>
          <w:color w:val="993556"/>
        </w:rPr>
        <w:t>★★☆ Meso — organisational dilemma</w:t>
      </w:r>
    </w:p>
    <w:p>
      <w:r>
        <w:rPr>
          <w:b/>
          <w:sz w:val="32"/>
        </w:rPr>
        <w:t>Neighbour dumps rubbish in the park</w:t>
      </w:r>
    </w:p>
    <w:p>
      <w:pPr>
        <w:spacing w:after="240"/>
      </w:pPr>
      <w:r>
        <w:t>David watches with growing irritation as Mr Bakker, his neighbour, uses the park as a dump. The once green park turns into an unsightly place, full of stinking rubbish and pests. The neighbourhood grumbles; children avoid the spot. David's conscience gnaws at him. He wants to act, but fear of a confrontation with Mr Bakker holds him back.</w:t>
      </w:r>
    </w:p>
    <w:p>
      <w:r>
        <w:rPr>
          <w:b/>
        </w:rPr>
        <w:t>What would you do, and why?</w:t>
      </w:r>
    </w:p>
    <w:p>
      <w:r>
        <w:rPr>
          <w:b/>
        </w:rPr>
        <w:t>What values are at stake here?</w:t>
      </w:r>
    </w:p>
    <w:p>
      <w:r>
        <w:rPr>
          <w:i/>
          <w:color w:val="5F5E5A"/>
          <w:sz w:val="16"/>
        </w:rPr>
        <w:t>Complexity model (working definition, Lectoraat Ethisch Werken)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