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9080"/>
          <w:sz w:val="20"/>
        </w:rPr>
        <w:t>EDUCATION</w:t>
      </w:r>
    </w:p>
    <w:p>
      <w:r>
        <w:rPr>
          <w:b/>
          <w:color w:val="993556"/>
        </w:rPr>
        <w:t>★★☆ Meso — organisational dilemma</w:t>
      </w:r>
    </w:p>
    <w:p>
      <w:r>
        <w:rPr>
          <w:b/>
          <w:color w:val="1A2744"/>
          <w:sz w:val="32"/>
        </w:rPr>
        <w:t>What stays behind</w:t>
      </w:r>
    </w:p>
    <w:p>
      <w:pPr>
        <w:spacing w:after="240"/>
      </w:pPr>
      <w:r>
        <w:rPr>
          <w:color w:val="4A5568"/>
          <w:sz w:val="22"/>
        </w:rPr>
        <w:t>Ms Van der Meer stands outside room 1.14 on Wednesday morning when she hears Mr Jansen's voice through the gap in the door: a joke about a student in a headscarf, followed by laughter from part of the class. It is not the first time; students have whispered about it in the corridor for weeks, and two parents have expressed their concerns through the mentor. Jansen is a valued colleague, fifteen years in the job, and nobody has ever confronted him directly. She knows an official report to school leadership will trigger an investigation that puts the team on edge and could cost Jansen his position. A private conversation feels safer, but will that actually change anything? She knocks at his classroom door. What does she say when he opens it?</w:t>
      </w:r>
    </w:p>
    <w:p>
      <w:r>
        <w:rPr>
          <w:b/>
        </w:rPr>
        <w:t>What would you do, and why?</w:t>
      </w:r>
    </w:p>
    <w:p>
      <w:r>
        <w:rPr>
          <w:b/>
        </w:rPr>
        <w:t>What values are at stake here?</w:t>
      </w:r>
    </w:p>
    <w:p>
      <w:r>
        <w:rPr>
          <w:i/>
          <w:color w:val="5F5E5A"/>
          <w:sz w:val="16"/>
        </w:rPr>
        <w:t>Complexity model (working definition, Lectoraat Ethisch Werken)</w:t>
      </w:r>
    </w:p>
    <w:sectPr w:rsidR="00FC693F" w:rsidRPr="0006063C" w:rsidSect="00034616">
      <w:pgSz w:w="8391" w:h="11906"/>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