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993556"/>
          <w:sz w:val="72"/>
          <w:szCs w:val="72"/>
        </w:rPr>
        <w:t xml:space="preserve">Tech Innovators NV</w:t>
      </w:r>
    </w:p>
    <w:p>
      <w:pPr>
        <w:spacing w:after="80"/>
      </w:pPr>
      <w:r>
        <w:rPr>
          <w:rFonts w:ascii="Calibri" w:cs="Calibri" w:eastAsia="Calibri" w:hAnsi="Calibri"/>
          <w:b/>
          <w:bCs/>
          <w:color w:val="1a2744"/>
          <w:sz w:val="40"/>
          <w:szCs w:val="40"/>
        </w:rPr>
        <w:t xml:space="preserve">Navigeren door de Stroomversnelling</w:t>
      </w:r>
    </w:p>
    <w:p>
      <w:pPr>
        <w:spacing w:after="240"/>
      </w:pPr>
      <w:r>
        <w:rPr>
          <w:rFonts w:ascii="Calibri" w:cs="Calibri" w:eastAsia="Calibri" w:hAnsi="Calibri"/>
          <w:i/>
          <w:iCs/>
          <w:color w:val="5f5e5a"/>
          <w:sz w:val="22"/>
          <w:szCs w:val="22"/>
        </w:rPr>
        <w:t xml:space="preserve">Een moreel laboratorium voor docenten en professionals — alle vijf stappen van het Model Moreel Vakmanschap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a84b" w:sz="6"/>
              <w:left w:val="single" w:color="c8a84b" w:sz="6"/>
              <w:bottom w:val="single" w:color="c8a84b" w:sz="6"/>
              <w:right w:val="single" w:color="c8a84b" w:sz="6"/>
            </w:tcBorders>
            <w:shd w:fill="fdf6e3" w:val="clear"/>
            <w:tcMar>
              <w:top w:type="dxa" w:w="120"/>
              <w:left w:type="dxa" w:w="180"/>
              <w:bottom w:type="dxa" w:w="120"/>
              <w:right w:type="dxa" w:w="180"/>
            </w:tcMar>
          </w:tcPr>
          <w:p>
            <w:r>
              <w:rPr>
                <w:rFonts w:ascii="Calibri" w:cs="Calibri" w:eastAsia="Calibri" w:hAnsi="Calibri"/>
                <w:i/>
                <w:iCs/>
                <w:color w:val="1a2744"/>
                <w:sz w:val="22"/>
                <w:szCs w:val="22"/>
              </w:rPr>
              <w:t xml:space="preserve">Dit werkblad is een casus, geen oefening met een uitkomst. Tech Innovators NV is een spiegel van de werkelijkheid. Er zijn geen goede antwoorden — alleen eerlijke gesprekken. Gebruik de dilemma's als startpunt voor zien, voelen, wegen, handelen en volhouden.</w:t>
            </w:r>
          </w:p>
        </w:tc>
      </w:tr>
    </w:tbl>
    <w:p>
      <w:pPr>
        <w:spacing w:after="200"/>
      </w:pPr>
      <w:r>
        <w:t xml:space="preserve"/>
      </w:r>
    </w:p>
    <w:p>
      <w:pPr>
        <w:spacing w:after="40"/>
      </w:pPr>
      <w:r>
        <w:rPr>
          <w:rFonts w:ascii="Calibri" w:cs="Calibri" w:eastAsia="Calibri" w:hAnsi="Calibri"/>
          <w:i/>
          <w:iCs/>
          <w:color w:val="5f5e5a"/>
          <w:sz w:val="18"/>
          <w:szCs w:val="18"/>
        </w:rPr>
        <w:t xml:space="preserve">🖼  Firefly-afbeelding (voorpagina): cinematic portrait, group of engineers in a modern tech office, mixed gender and ethnicity, one person gestures while others listen with concern, dramatic side lighting, soft bokeh background with screens, photorealistic, no text, no logos</w:t>
      </w:r>
    </w:p>
    <w:p>
      <w:r>
        <w:br w:type="page"/>
      </w:r>
    </w:p>
    <w:p>
      <w:pPr>
        <w:pBdr>
          <w:bottom w:val="single" w:color="993556" w:sz="6" w:space="4"/>
        </w:pBdr>
        <w:spacing w:after="120" w:before="320"/>
      </w:pPr>
      <w:r>
        <w:rPr>
          <w:rFonts w:ascii="Calibri" w:cs="Calibri" w:eastAsia="Calibri" w:hAnsi="Calibri"/>
          <w:b/>
          <w:bCs/>
          <w:color w:val="993556"/>
          <w:sz w:val="32"/>
          <w:szCs w:val="32"/>
        </w:rPr>
        <w:t xml:space="preserve">De organisatie</w:t>
      </w:r>
    </w:p>
    <w:p>
      <w:pPr>
        <w:spacing w:after="120"/>
      </w:pPr>
      <w:r>
        <w:rPr>
          <w:rFonts w:ascii="Calibri" w:cs="Calibri" w:eastAsia="Calibri" w:hAnsi="Calibri"/>
          <w:color w:val="1a2744"/>
          <w:sz w:val="22"/>
          <w:szCs w:val="22"/>
        </w:rPr>
        <w:t xml:space="preserve">In het hart van Brainport Eindhoven bevindt zich Tech Innovators NV — een modern technologiebedrijf op een state-of-the-art campus. Geavanceerde R&amp;D-faciliteiten, beveiligde datacenters, een landingsplatform voor drones. Alles klaar voor de toekomst. En tegelijkertijd een plek waar de realiteit van de hedendaagse tech-industrie hard toeslaat.</w:t>
      </w:r>
    </w:p>
    <w:p>
      <w:pPr>
        <w:spacing w:after="120"/>
      </w:pPr>
      <w:r>
        <w:rPr>
          <w:rFonts w:ascii="Calibri" w:cs="Calibri" w:eastAsia="Calibri" w:hAnsi="Calibri"/>
          <w:color w:val="1a2744"/>
          <w:sz w:val="22"/>
          <w:szCs w:val="22"/>
        </w:rPr>
        <w:t xml:space="preserve">De directiekamer is een broedplaats van verandering. Bestuurders komen en gaan — elk met hun eigen visie. Dit leidt tot uitgebreide strategie-retraites, herkalibratie-sessies en "neuzen dezelfde kant op"-bijeenkomsten. De strategische doelstellingen, gepresenteerd in gelikte PowerPoints, lijken ver verwijderd van de dagelijkse praktijk op de werkvloer.</w:t>
      </w:r>
    </w:p>
    <w:p>
      <w:pPr>
        <w:spacing w:after="200"/>
      </w:pPr>
      <w:r>
        <w:rPr>
          <w:rFonts w:ascii="Calibri" w:cs="Calibri" w:eastAsia="Calibri" w:hAnsi="Calibri"/>
          <w:color w:val="1a2744"/>
          <w:sz w:val="22"/>
          <w:szCs w:val="22"/>
        </w:rPr>
        <w:t xml:space="preserve">Het personeel navigeert door een complexe digitale wereld. Agile planningstools, AI-gedreven analyseplatformen en geavanceerde testapparatuur zijn de norm. Maar met digitalisering komen ook nieuwe uitdagingen: verdeling van tijd en aandacht, privacy, cyberbeveiliging, en de vraag hoeveel menselijkheid er overblijft als processen worden geautomatiseerd.</w:t>
      </w:r>
    </w:p>
    <w:p>
      <w:pPr>
        <w:pBdr>
          <w:bottom w:val="single" w:color="993556" w:sz="6" w:space="4"/>
        </w:pBdr>
        <w:spacing w:after="120" w:before="320"/>
      </w:pPr>
      <w:r>
        <w:rPr>
          <w:rFonts w:ascii="Calibri" w:cs="Calibri" w:eastAsia="Calibri" w:hAnsi="Calibri"/>
          <w:b/>
          <w:bCs/>
          <w:color w:val="993556"/>
          <w:sz w:val="32"/>
          <w:szCs w:val="32"/>
        </w:rPr>
        <w:t xml:space="preserve">De mensen achter de beslissingen</w:t>
      </w:r>
    </w:p>
    <w:p>
      <w:pPr>
        <w:spacing w:after="160"/>
      </w:pPr>
      <w:r>
        <w:rPr>
          <w:rFonts w:ascii="Calibri" w:cs="Calibri" w:eastAsia="Calibri" w:hAnsi="Calibri"/>
          <w:color w:val="1a2744"/>
          <w:sz w:val="22"/>
          <w:szCs w:val="22"/>
        </w:rPr>
        <w:t xml:space="preserve">Dit zijn geen abstracte rollen. Dit zijn mensen die elke dag keuzes maken. Lees hun woorden. Herken jezelf.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4"/>
              <w:left w:val="single" w:color="185fa5" w:sz="4"/>
              <w:bottom w:val="single" w:color="185fa5" w:sz="4"/>
              <w:right w:val="single" w:color="185fa5" w:sz="4"/>
            </w:tcBorders>
            <w:shd w:fill="f0f4f9" w:val="clear"/>
            <w:tcMar>
              <w:top w:type="dxa" w:w="120"/>
              <w:left w:type="dxa" w:w="180"/>
              <w:bottom w:type="dxa" w:w="120"/>
              <w:right w:type="dxa" w:w="180"/>
            </w:tcMar>
          </w:tcPr>
          <w:p>
            <w:pPr>
              <w:spacing w:after="60"/>
            </w:pPr>
            <w:r>
              <w:rPr>
                <w:rFonts w:ascii="Calibri" w:cs="Calibri" w:eastAsia="Calibri" w:hAnsi="Calibri"/>
                <w:b/>
                <w:bCs/>
                <w:color w:val="185fa5"/>
                <w:sz w:val="22"/>
                <w:szCs w:val="22"/>
              </w:rPr>
              <w:t xml:space="preserve">Tom, 27 — Software engineer</w:t>
            </w:r>
          </w:p>
          <w:p>
            <w:pPr>
              <w:spacing w:after="80"/>
            </w:pPr>
            <w:r>
              <w:rPr>
                <w:rFonts w:ascii="Calibri" w:cs="Calibri" w:eastAsia="Calibri" w:hAnsi="Calibri"/>
                <w:i/>
                <w:iCs/>
                <w:color w:val="1a2744"/>
                <w:sz w:val="22"/>
                <w:szCs w:val="22"/>
              </w:rPr>
              <w:t xml:space="preserve">"Soms voel ik me meer een administratief medewerker dan een tech-ontwikkelaar. Ik ben hiervoor gaan werken omdat ik problemen wil oplossen — niet omdat ik formulieren wil invullen."</w:t>
            </w:r>
          </w:p>
          <w:p>
            <w:r>
              <w:rPr>
                <w:rFonts w:ascii="Calibri" w:cs="Calibri" w:eastAsia="Calibri" w:hAnsi="Calibri"/>
                <w:b/>
                <w:bCs/>
                <w:color w:val="5f5e5a"/>
                <w:sz w:val="20"/>
                <w:szCs w:val="20"/>
              </w:rPr>
              <w:t xml:space="preserve">Reflectievraag: </w:t>
            </w:r>
            <w:r>
              <w:rPr>
                <w:rFonts w:ascii="Calibri" w:cs="Calibri" w:eastAsia="Calibri" w:hAnsi="Calibri"/>
                <w:i/>
                <w:iCs/>
                <w:color w:val="5f5e5a"/>
                <w:sz w:val="20"/>
                <w:szCs w:val="20"/>
              </w:rPr>
              <w:t xml:space="preserve">Wanneer verlies je jezelf in je werk? Wat doe je op dat moment?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4"/>
              <w:left w:val="single" w:color="185fa5" w:sz="4"/>
              <w:bottom w:val="single" w:color="185fa5" w:sz="4"/>
              <w:right w:val="single" w:color="185fa5" w:sz="4"/>
            </w:tcBorders>
            <w:shd w:fill="f0f4f9" w:val="clear"/>
            <w:tcMar>
              <w:top w:type="dxa" w:w="120"/>
              <w:left w:type="dxa" w:w="180"/>
              <w:bottom w:type="dxa" w:w="120"/>
              <w:right w:type="dxa" w:w="180"/>
            </w:tcMar>
          </w:tcPr>
          <w:p>
            <w:pPr>
              <w:spacing w:after="60"/>
            </w:pPr>
            <w:r>
              <w:rPr>
                <w:rFonts w:ascii="Calibri" w:cs="Calibri" w:eastAsia="Calibri" w:hAnsi="Calibri"/>
                <w:b/>
                <w:bCs/>
                <w:color w:val="185fa5"/>
                <w:sz w:val="22"/>
                <w:szCs w:val="22"/>
              </w:rPr>
              <w:t xml:space="preserve">Susan, 44 — Teamleider development</w:t>
            </w:r>
          </w:p>
          <w:p>
            <w:pPr>
              <w:spacing w:after="80"/>
            </w:pPr>
            <w:r>
              <w:rPr>
                <w:rFonts w:ascii="Calibri" w:cs="Calibri" w:eastAsia="Calibri" w:hAnsi="Calibri"/>
                <w:i/>
                <w:iCs/>
                <w:color w:val="1a2744"/>
                <w:sz w:val="22"/>
                <w:szCs w:val="22"/>
              </w:rPr>
              <w:t xml:space="preserve">"We moeten creatief en efficiënt werken. Maar we mogen nooit de menselijke maat uit het oog verliezen. Soms moet je gewoon keuzes maken."</w:t>
            </w:r>
          </w:p>
          <w:p>
            <w:r>
              <w:rPr>
                <w:rFonts w:ascii="Calibri" w:cs="Calibri" w:eastAsia="Calibri" w:hAnsi="Calibri"/>
                <w:b/>
                <w:bCs/>
                <w:color w:val="5f5e5a"/>
                <w:sz w:val="20"/>
                <w:szCs w:val="20"/>
              </w:rPr>
              <w:t xml:space="preserve">Reflectievraag: </w:t>
            </w:r>
            <w:r>
              <w:rPr>
                <w:rFonts w:ascii="Calibri" w:cs="Calibri" w:eastAsia="Calibri" w:hAnsi="Calibri"/>
                <w:i/>
                <w:iCs/>
                <w:color w:val="5f5e5a"/>
                <w:sz w:val="20"/>
                <w:szCs w:val="20"/>
              </w:rPr>
              <w:t xml:space="preserve">Hoe houd jij de menselijke maat overeind als de druk oploopt?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4"/>
              <w:left w:val="single" w:color="185fa5" w:sz="4"/>
              <w:bottom w:val="single" w:color="185fa5" w:sz="4"/>
              <w:right w:val="single" w:color="185fa5" w:sz="4"/>
            </w:tcBorders>
            <w:shd w:fill="f0f4f9" w:val="clear"/>
            <w:tcMar>
              <w:top w:type="dxa" w:w="120"/>
              <w:left w:type="dxa" w:w="180"/>
              <w:bottom w:type="dxa" w:w="120"/>
              <w:right w:type="dxa" w:w="180"/>
            </w:tcMar>
          </w:tcPr>
          <w:p>
            <w:pPr>
              <w:spacing w:after="60"/>
            </w:pPr>
            <w:r>
              <w:rPr>
                <w:rFonts w:ascii="Calibri" w:cs="Calibri" w:eastAsia="Calibri" w:hAnsi="Calibri"/>
                <w:b/>
                <w:bCs/>
                <w:color w:val="185fa5"/>
                <w:sz w:val="22"/>
                <w:szCs w:val="22"/>
              </w:rPr>
              <w:t xml:space="preserve">Fatima, 35 — International recruiter</w:t>
            </w:r>
          </w:p>
          <w:p>
            <w:pPr>
              <w:spacing w:after="80"/>
            </w:pPr>
            <w:r>
              <w:rPr>
                <w:rFonts w:ascii="Calibri" w:cs="Calibri" w:eastAsia="Calibri" w:hAnsi="Calibri"/>
                <w:i/>
                <w:iCs/>
                <w:color w:val="1a2744"/>
                <w:sz w:val="22"/>
                <w:szCs w:val="22"/>
              </w:rPr>
              <w:t xml:space="preserve">"We halen mensen van de andere kant van de wereld — maar hebben we ook nagedacht over wat ze hier nodig hebben als ze er eenmaal zijn?"</w:t>
            </w:r>
          </w:p>
          <w:p>
            <w:r>
              <w:rPr>
                <w:rFonts w:ascii="Calibri" w:cs="Calibri" w:eastAsia="Calibri" w:hAnsi="Calibri"/>
                <w:b/>
                <w:bCs/>
                <w:color w:val="5f5e5a"/>
                <w:sz w:val="20"/>
                <w:szCs w:val="20"/>
              </w:rPr>
              <w:t xml:space="preserve">Reflectievraag: </w:t>
            </w:r>
            <w:r>
              <w:rPr>
                <w:rFonts w:ascii="Calibri" w:cs="Calibri" w:eastAsia="Calibri" w:hAnsi="Calibri"/>
                <w:i/>
                <w:iCs/>
                <w:color w:val="5f5e5a"/>
                <w:sz w:val="20"/>
                <w:szCs w:val="20"/>
              </w:rPr>
              <w:t xml:space="preserve">Wat is jouw verantwoordelijkheid als je iemand naar een nieuwe omgeving haalt?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4"/>
              <w:left w:val="single" w:color="185fa5" w:sz="4"/>
              <w:bottom w:val="single" w:color="185fa5" w:sz="4"/>
              <w:right w:val="single" w:color="185fa5" w:sz="4"/>
            </w:tcBorders>
            <w:shd w:fill="f0f4f9" w:val="clear"/>
            <w:tcMar>
              <w:top w:type="dxa" w:w="120"/>
              <w:left w:type="dxa" w:w="180"/>
              <w:bottom w:type="dxa" w:w="120"/>
              <w:right w:type="dxa" w:w="180"/>
            </w:tcMar>
          </w:tcPr>
          <w:p>
            <w:pPr>
              <w:spacing w:after="60"/>
            </w:pPr>
            <w:r>
              <w:rPr>
                <w:rFonts w:ascii="Calibri" w:cs="Calibri" w:eastAsia="Calibri" w:hAnsi="Calibri"/>
                <w:b/>
                <w:bCs/>
                <w:color w:val="185fa5"/>
                <w:sz w:val="22"/>
                <w:szCs w:val="22"/>
              </w:rPr>
              <w:t xml:space="preserve">Erik, 52 — CFO</w:t>
            </w:r>
          </w:p>
          <w:p>
            <w:pPr>
              <w:spacing w:after="80"/>
            </w:pPr>
            <w:r>
              <w:rPr>
                <w:rFonts w:ascii="Calibri" w:cs="Calibri" w:eastAsia="Calibri" w:hAnsi="Calibri"/>
                <w:i/>
                <w:iCs/>
                <w:color w:val="1a2744"/>
                <w:sz w:val="22"/>
                <w:szCs w:val="22"/>
              </w:rPr>
              <w:t xml:space="preserve">"De investeerders stellen steeds strengere eisen. Als we niet leveren, zijn we straks irrelevant. Dat is ook een morele keuze — voor onze medewerkers."</w:t>
            </w:r>
          </w:p>
          <w:p>
            <w:r>
              <w:rPr>
                <w:rFonts w:ascii="Calibri" w:cs="Calibri" w:eastAsia="Calibri" w:hAnsi="Calibri"/>
                <w:b/>
                <w:bCs/>
                <w:color w:val="5f5e5a"/>
                <w:sz w:val="20"/>
                <w:szCs w:val="20"/>
              </w:rPr>
              <w:t xml:space="preserve">Reflectievraag: </w:t>
            </w:r>
            <w:r>
              <w:rPr>
                <w:rFonts w:ascii="Calibri" w:cs="Calibri" w:eastAsia="Calibri" w:hAnsi="Calibri"/>
                <w:i/>
                <w:iCs/>
                <w:color w:val="5f5e5a"/>
                <w:sz w:val="20"/>
                <w:szCs w:val="20"/>
              </w:rPr>
              <w:t xml:space="preserve">Wanneer is financiële druk een reden voor een moreel compromis? En wanneer is het een excuus?</w:t>
            </w:r>
          </w:p>
        </w:tc>
      </w:tr>
    </w:tbl>
    <w:p>
      <w:pPr>
        <w:spacing w:after="200"/>
      </w:pPr>
      <w:r>
        <w:t xml:space="preserve"/>
      </w:r>
    </w:p>
    <w:p>
      <w:pPr>
        <w:spacing w:after="40"/>
      </w:pPr>
      <w:r>
        <w:rPr>
          <w:rFonts w:ascii="Calibri" w:cs="Calibri" w:eastAsia="Calibri" w:hAnsi="Calibri"/>
          <w:i/>
          <w:iCs/>
          <w:color w:val="5f5e5a"/>
          <w:sz w:val="18"/>
          <w:szCs w:val="18"/>
        </w:rPr>
        <w:t xml:space="preserve">🖼  Firefly-afbeelding (personages): cinematic portrait, close-up of a tired but determined engineer at a desk with multiple screens, warm desk lamp light, soft bokeh office background, photorealistic, no text, no logos</w:t>
      </w:r>
    </w:p>
    <w:p>
      <w:r>
        <w:br w:type="page"/>
      </w:r>
    </w:p>
    <w:p>
      <w:pPr>
        <w:pBdr>
          <w:bottom w:val="single" w:color="993556" w:sz="6" w:space="4"/>
        </w:pBdr>
        <w:spacing w:after="120" w:before="320"/>
      </w:pPr>
      <w:r>
        <w:rPr>
          <w:rFonts w:ascii="Calibri" w:cs="Calibri" w:eastAsia="Calibri" w:hAnsi="Calibri"/>
          <w:b/>
          <w:bCs/>
          <w:color w:val="993556"/>
          <w:sz w:val="32"/>
          <w:szCs w:val="32"/>
        </w:rPr>
        <w:t xml:space="preserve">Twaalf morele dilemma's</w:t>
      </w:r>
    </w:p>
    <w:p>
      <w:pPr>
        <w:spacing w:after="200"/>
      </w:pPr>
      <w:r>
        <w:rPr>
          <w:rFonts w:ascii="Calibri" w:cs="Calibri" w:eastAsia="Calibri" w:hAnsi="Calibri"/>
          <w:color w:val="1a2744"/>
          <w:sz w:val="22"/>
          <w:szCs w:val="22"/>
        </w:rPr>
        <w:t xml:space="preserve">De dilemma's zijn geordend per stap van het Model Moreel Vakmanschap. Ze zijn niet oplosbaar — ze zijn bespreekbaar.</w:t>
      </w:r>
    </w:p>
    <w:p>
      <w:pPr>
        <w:spacing w:after="80" w:before="200"/>
      </w:pPr>
      <w:r>
        <w:rPr>
          <w:rFonts w:ascii="Calibri" w:cs="Calibri" w:eastAsia="Calibri" w:hAnsi="Calibri"/>
          <w:b/>
          <w:bCs/>
          <w:color w:val="185fa5"/>
          <w:sz w:val="24"/>
          <w:szCs w:val="24"/>
        </w:rPr>
        <w:t xml:space="preserve">Stap 1 — Zien: Wat gebeurt hier echt?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85fa5" w:val="clear"/>
            <w:tcMar>
              <w:top w:type="dxa" w:w="80"/>
              <w:left w:type="dxa" w:w="120"/>
              <w:bottom w:type="dxa" w:w="80"/>
              <w:right w:type="dxa" w:w="80"/>
            </w:tcMar>
            <w:vAlign w:val="center"/>
          </w:tcPr>
          <w:p>
            <w:pPr>
              <w:jc w:val="center"/>
            </w:pPr>
            <w:r>
              <w:rPr>
                <w:rFonts w:ascii="Calibri" w:cs="Calibri" w:eastAsia="Calibri" w:hAnsi="Calibri"/>
                <w:b/>
                <w:bCs/>
                <w:color w:val="FFFFFF"/>
                <w:sz w:val="28"/>
                <w:szCs w:val="28"/>
              </w:rPr>
              <w:t xml:space="preserve">D1</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De identiteit van de tech-professional</w:t>
            </w:r>
          </w:p>
          <w:p>
            <w:pPr>
              <w:spacing w:after="80"/>
            </w:pPr>
            <w:r>
              <w:rPr>
                <w:rFonts w:ascii="Calibri" w:cs="Calibri" w:eastAsia="Calibri" w:hAnsi="Calibri"/>
                <w:b/>
                <w:bCs/>
                <w:color w:val="185fa5"/>
                <w:sz w:val="18"/>
                <w:szCs w:val="18"/>
              </w:rPr>
              <w:t xml:space="preserve">Stap: Zien</w:t>
            </w:r>
          </w:p>
          <w:p>
            <w:pPr>
              <w:spacing w:after="100"/>
            </w:pPr>
            <w:r>
              <w:rPr>
                <w:rFonts w:ascii="Calibri" w:cs="Calibri" w:eastAsia="Calibri" w:hAnsi="Calibri"/>
                <w:color w:val="1a2744"/>
                <w:sz w:val="22"/>
                <w:szCs w:val="22"/>
              </w:rPr>
              <w:t xml:space="preserve">Tom besteedt steeds meer tijd aan administratieve taken en documentatie. Zijn kernmotivatie — innovatie en probleemoplossing — raakt op de achtergrond. Dit is niet alleen een werkdrukprobleem. Het is een vraagstuk over professionele identiteit en zin.</w:t>
            </w:r>
          </w:p>
          <w:p>
            <w:r>
              <w:rPr>
                <w:rFonts w:ascii="Calibri" w:cs="Calibri" w:eastAsia="Calibri" w:hAnsi="Calibri"/>
                <w:b/>
                <w:bCs/>
                <w:color w:val="993556"/>
                <w:sz w:val="22"/>
                <w:szCs w:val="22"/>
              </w:rPr>
              <w:t xml:space="preserve">Kernvraag: </w:t>
            </w:r>
            <w:r>
              <w:rPr>
                <w:rFonts w:ascii="Calibri" w:cs="Calibri" w:eastAsia="Calibri" w:hAnsi="Calibri"/>
                <w:i/>
                <w:iCs/>
                <w:color w:val="1a2744"/>
                <w:sz w:val="22"/>
                <w:szCs w:val="22"/>
              </w:rPr>
              <w:t xml:space="preserve">Wat verliest een professional als het werk dat hem definieert verdwijnt? En wie is daarvoor verantwoordelijk?</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85fa5" w:val="clear"/>
            <w:tcMar>
              <w:top w:type="dxa" w:w="80"/>
              <w:left w:type="dxa" w:w="120"/>
              <w:bottom w:type="dxa" w:w="80"/>
              <w:right w:type="dxa" w:w="80"/>
            </w:tcMar>
            <w:vAlign w:val="center"/>
          </w:tcPr>
          <w:p>
            <w:pPr>
              <w:jc w:val="center"/>
            </w:pPr>
            <w:r>
              <w:rPr>
                <w:rFonts w:ascii="Calibri" w:cs="Calibri" w:eastAsia="Calibri" w:hAnsi="Calibri"/>
                <w:b/>
                <w:bCs/>
                <w:color w:val="FFFFFF"/>
                <w:sz w:val="28"/>
                <w:szCs w:val="28"/>
              </w:rPr>
              <w:t xml:space="preserve">D2</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Leiderschap op papier versus praktijk</w:t>
            </w:r>
          </w:p>
          <w:p>
            <w:pPr>
              <w:spacing w:after="80"/>
            </w:pPr>
            <w:r>
              <w:rPr>
                <w:rFonts w:ascii="Calibri" w:cs="Calibri" w:eastAsia="Calibri" w:hAnsi="Calibri"/>
                <w:b/>
                <w:bCs/>
                <w:color w:val="185fa5"/>
                <w:sz w:val="18"/>
                <w:szCs w:val="18"/>
              </w:rPr>
              <w:t xml:space="preserve">Stap: Zien</w:t>
            </w:r>
          </w:p>
          <w:p>
            <w:pPr>
              <w:spacing w:after="100"/>
            </w:pPr>
            <w:r>
              <w:rPr>
                <w:rFonts w:ascii="Calibri" w:cs="Calibri" w:eastAsia="Calibri" w:hAnsi="Calibri"/>
                <w:color w:val="1a2744"/>
                <w:sz w:val="22"/>
                <w:szCs w:val="22"/>
              </w:rPr>
              <w:t xml:space="preserve">De directie presenteert strategische visies in gelikte decks. Op de werkvloer leidt dit tot weerstand en onzekerheid. Het kloof tussen wat management zegt en wat medewerkers ervaren, is zelf een moreel gegeven.</w:t>
            </w:r>
          </w:p>
          <w:p>
            <w:r>
              <w:rPr>
                <w:rFonts w:ascii="Calibri" w:cs="Calibri" w:eastAsia="Calibri" w:hAnsi="Calibri"/>
                <w:b/>
                <w:bCs/>
                <w:color w:val="993556"/>
                <w:sz w:val="22"/>
                <w:szCs w:val="22"/>
              </w:rPr>
              <w:t xml:space="preserve">Kernvraag: </w:t>
            </w:r>
            <w:r>
              <w:rPr>
                <w:rFonts w:ascii="Calibri" w:cs="Calibri" w:eastAsia="Calibri" w:hAnsi="Calibri"/>
                <w:i/>
                <w:iCs/>
                <w:color w:val="1a2744"/>
                <w:sz w:val="22"/>
                <w:szCs w:val="22"/>
              </w:rPr>
              <w:t xml:space="preserve">Hoe ver mag een leider gaan met het doorvoeren van veranderingen die op papier efficiënt lijken maar op de vloer weerstand oproepen?</w:t>
            </w:r>
          </w:p>
        </w:tc>
      </w:tr>
    </w:tbl>
    <w:p>
      <w:pPr>
        <w:spacing w:after="120"/>
      </w:pPr>
      <w:r>
        <w:t xml:space="preserve"/>
      </w:r>
    </w:p>
    <w:p>
      <w:pPr>
        <w:spacing w:after="80"/>
      </w:pPr>
      <w:r>
        <w:t xml:space="preserve"/>
      </w:r>
    </w:p>
    <w:p>
      <w:pPr>
        <w:spacing w:after="80" w:before="200"/>
      </w:pPr>
      <w:r>
        <w:rPr>
          <w:rFonts w:ascii="Calibri" w:cs="Calibri" w:eastAsia="Calibri" w:hAnsi="Calibri"/>
          <w:b/>
          <w:bCs/>
          <w:color w:val="854f0b"/>
          <w:sz w:val="24"/>
          <w:szCs w:val="24"/>
        </w:rPr>
        <w:t xml:space="preserve">Stap 2 — Voelen: Waar krijg ik morele buikpijn van?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854f0b" w:val="clear"/>
            <w:tcMar>
              <w:top w:type="dxa" w:w="80"/>
              <w:left w:type="dxa" w:w="120"/>
              <w:bottom w:type="dxa" w:w="80"/>
              <w:right w:type="dxa" w:w="80"/>
            </w:tcMar>
            <w:vAlign w:val="center"/>
          </w:tcPr>
          <w:p>
            <w:pPr>
              <w:jc w:val="center"/>
            </w:pPr>
            <w:r>
              <w:rPr>
                <w:rFonts w:ascii="Calibri" w:cs="Calibri" w:eastAsia="Calibri" w:hAnsi="Calibri"/>
                <w:b/>
                <w:bCs/>
                <w:color w:val="FFFFFF"/>
                <w:sz w:val="28"/>
                <w:szCs w:val="28"/>
              </w:rPr>
              <w:t xml:space="preserve">D3</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Arbeidsmigranten — expertise versus zorgplicht</w:t>
            </w:r>
          </w:p>
          <w:p>
            <w:pPr>
              <w:spacing w:after="80"/>
            </w:pPr>
            <w:r>
              <w:rPr>
                <w:rFonts w:ascii="Calibri" w:cs="Calibri" w:eastAsia="Calibri" w:hAnsi="Calibri"/>
                <w:b/>
                <w:bCs/>
                <w:color w:val="854f0b"/>
                <w:sz w:val="18"/>
                <w:szCs w:val="18"/>
              </w:rPr>
              <w:t xml:space="preserve">Stap: Voelen</w:t>
            </w:r>
          </w:p>
          <w:p>
            <w:pPr>
              <w:spacing w:after="100"/>
            </w:pPr>
            <w:r>
              <w:rPr>
                <w:rFonts w:ascii="Calibri" w:cs="Calibri" w:eastAsia="Calibri" w:hAnsi="Calibri"/>
                <w:color w:val="1a2744"/>
                <w:sz w:val="22"/>
                <w:szCs w:val="22"/>
              </w:rPr>
              <w:t xml:space="preserve">Tech Innovators trekt internationaal talent aan. Maar de integratieprogramma's, huisvesting en mentale gezondheidszorg zijn nog niet op orde. Medewerkers ver van huis zijn kwetsbaar en laten hun stem minder snel horen.</w:t>
            </w:r>
          </w:p>
          <w:p>
            <w:r>
              <w:rPr>
                <w:rFonts w:ascii="Calibri" w:cs="Calibri" w:eastAsia="Calibri" w:hAnsi="Calibri"/>
                <w:b/>
                <w:bCs/>
                <w:color w:val="993556"/>
                <w:sz w:val="22"/>
                <w:szCs w:val="22"/>
              </w:rPr>
              <w:t xml:space="preserve">Kernvraag: </w:t>
            </w:r>
            <w:r>
              <w:rPr>
                <w:rFonts w:ascii="Calibri" w:cs="Calibri" w:eastAsia="Calibri" w:hAnsi="Calibri"/>
                <w:i/>
                <w:iCs/>
                <w:color w:val="1a2744"/>
                <w:sz w:val="22"/>
                <w:szCs w:val="22"/>
              </w:rPr>
              <w:t xml:space="preserve">Mag je internationaal talent werven als de ondersteunende structuren nog niet klaar zijn? Wat staat er echt op het spel?</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854f0b" w:val="clear"/>
            <w:tcMar>
              <w:top w:type="dxa" w:w="80"/>
              <w:left w:type="dxa" w:w="120"/>
              <w:bottom w:type="dxa" w:w="80"/>
              <w:right w:type="dxa" w:w="80"/>
            </w:tcMar>
            <w:vAlign w:val="center"/>
          </w:tcPr>
          <w:p>
            <w:pPr>
              <w:jc w:val="center"/>
            </w:pPr>
            <w:r>
              <w:rPr>
                <w:rFonts w:ascii="Calibri" w:cs="Calibri" w:eastAsia="Calibri" w:hAnsi="Calibri"/>
                <w:b/>
                <w:bCs/>
                <w:color w:val="FFFFFF"/>
                <w:sz w:val="28"/>
                <w:szCs w:val="28"/>
              </w:rPr>
              <w:t xml:space="preserve">D4</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Diversiteit en inclusie — morele plicht of pragmatische uitvoering</w:t>
            </w:r>
          </w:p>
          <w:p>
            <w:pPr>
              <w:spacing w:after="80"/>
            </w:pPr>
            <w:r>
              <w:rPr>
                <w:rFonts w:ascii="Calibri" w:cs="Calibri" w:eastAsia="Calibri" w:hAnsi="Calibri"/>
                <w:b/>
                <w:bCs/>
                <w:color w:val="854f0b"/>
                <w:sz w:val="18"/>
                <w:szCs w:val="18"/>
              </w:rPr>
              <w:t xml:space="preserve">Stap: Voelen</w:t>
            </w:r>
          </w:p>
          <w:p>
            <w:pPr>
              <w:spacing w:after="100"/>
            </w:pPr>
            <w:r>
              <w:rPr>
                <w:rFonts w:ascii="Calibri" w:cs="Calibri" w:eastAsia="Calibri" w:hAnsi="Calibri"/>
                <w:color w:val="1a2744"/>
                <w:sz w:val="22"/>
                <w:szCs w:val="22"/>
              </w:rPr>
              <w:t xml:space="preserve">Tech Innovators erkent dat een divers personeelsbestand leidt tot rijkere perspectieven. Maar actieve D&amp;I vraagt investering, cultuurverandering en het overwinnen van onbewuste vooroordelen.</w:t>
            </w:r>
          </w:p>
          <w:p>
            <w:r>
              <w:rPr>
                <w:rFonts w:ascii="Calibri" w:cs="Calibri" w:eastAsia="Calibri" w:hAnsi="Calibri"/>
                <w:b/>
                <w:bCs/>
                <w:color w:val="993556"/>
                <w:sz w:val="22"/>
                <w:szCs w:val="22"/>
              </w:rPr>
              <w:t xml:space="preserve">Kernvraag: </w:t>
            </w:r>
            <w:r>
              <w:rPr>
                <w:rFonts w:ascii="Calibri" w:cs="Calibri" w:eastAsia="Calibri" w:hAnsi="Calibri"/>
                <w:i/>
                <w:iCs/>
                <w:color w:val="1a2744"/>
                <w:sz w:val="22"/>
                <w:szCs w:val="22"/>
              </w:rPr>
              <w:t xml:space="preserve">Is diversiteit een morele plicht of een zakelijk middel? Maakt dat verschil voor hoe je het aanpakt?</w:t>
            </w:r>
          </w:p>
        </w:tc>
      </w:tr>
    </w:tbl>
    <w:p>
      <w:pPr>
        <w:spacing w:after="120"/>
      </w:pPr>
      <w:r>
        <w:t xml:space="preserve"/>
      </w:r>
    </w:p>
    <w:p>
      <w:pPr>
        <w:spacing w:after="80"/>
      </w:pPr>
      <w:r>
        <w:t xml:space="preserve"/>
      </w:r>
    </w:p>
    <w:p>
      <w:pPr>
        <w:spacing w:after="80" w:before="200"/>
      </w:pPr>
      <w:r>
        <w:rPr>
          <w:rFonts w:ascii="Calibri" w:cs="Calibri" w:eastAsia="Calibri" w:hAnsi="Calibri"/>
          <w:b/>
          <w:bCs/>
          <w:color w:val="993556"/>
          <w:sz w:val="24"/>
          <w:szCs w:val="24"/>
        </w:rPr>
        <w:t xml:space="preserve">Stap 3 — Wegen: Wat botst hier?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993556" w:val="clear"/>
            <w:tcMar>
              <w:top w:type="dxa" w:w="80"/>
              <w:left w:type="dxa" w:w="120"/>
              <w:bottom w:type="dxa" w:w="80"/>
              <w:right w:type="dxa" w:w="80"/>
            </w:tcMar>
            <w:vAlign w:val="center"/>
          </w:tcPr>
          <w:p>
            <w:pPr>
              <w:jc w:val="center"/>
            </w:pPr>
            <w:r>
              <w:rPr>
                <w:rFonts w:ascii="Calibri" w:cs="Calibri" w:eastAsia="Calibri" w:hAnsi="Calibri"/>
                <w:b/>
                <w:bCs/>
                <w:color w:val="FFFFFF"/>
                <w:sz w:val="28"/>
                <w:szCs w:val="28"/>
              </w:rPr>
              <w:t xml:space="preserve">D5</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Privacy versus AI-analyse</w:t>
            </w:r>
          </w:p>
          <w:p>
            <w:pPr>
              <w:spacing w:after="80"/>
            </w:pPr>
            <w:r>
              <w:rPr>
                <w:rFonts w:ascii="Calibri" w:cs="Calibri" w:eastAsia="Calibri" w:hAnsi="Calibri"/>
                <w:b/>
                <w:bCs/>
                <w:color w:val="993556"/>
                <w:sz w:val="18"/>
                <w:szCs w:val="18"/>
              </w:rPr>
              <w:t xml:space="preserve">Stap: Wegen</w:t>
            </w:r>
          </w:p>
          <w:p>
            <w:pPr>
              <w:spacing w:after="100"/>
            </w:pPr>
            <w:r>
              <w:rPr>
                <w:rFonts w:ascii="Calibri" w:cs="Calibri" w:eastAsia="Calibri" w:hAnsi="Calibri"/>
                <w:color w:val="1a2744"/>
                <w:sz w:val="22"/>
                <w:szCs w:val="22"/>
              </w:rPr>
              <w:t xml:space="preserve">AI en data-analyse verbeteren producten en diensten. Maar het delen van gebruikersdata brengt altijd risico's mee — en gebruikers zijn zich niet altijd bewust van de reikwijdte.</w:t>
            </w:r>
          </w:p>
          <w:p>
            <w:r>
              <w:rPr>
                <w:rFonts w:ascii="Calibri" w:cs="Calibri" w:eastAsia="Calibri" w:hAnsi="Calibri"/>
                <w:b/>
                <w:bCs/>
                <w:color w:val="993556"/>
                <w:sz w:val="22"/>
                <w:szCs w:val="22"/>
              </w:rPr>
              <w:t xml:space="preserve">Kernvraag: </w:t>
            </w:r>
            <w:r>
              <w:rPr>
                <w:rFonts w:ascii="Calibri" w:cs="Calibri" w:eastAsia="Calibri" w:hAnsi="Calibri"/>
                <w:i/>
                <w:iCs/>
                <w:color w:val="1a2744"/>
                <w:sz w:val="22"/>
                <w:szCs w:val="22"/>
              </w:rPr>
              <w:t xml:space="preserve">Hoever mag Tech Innovators gaan met het analyseren van gebruikersdata? Wie beslist dat — en op basis waarvan?</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993556" w:val="clear"/>
            <w:tcMar>
              <w:top w:type="dxa" w:w="80"/>
              <w:left w:type="dxa" w:w="120"/>
              <w:bottom w:type="dxa" w:w="80"/>
              <w:right w:type="dxa" w:w="80"/>
            </w:tcMar>
            <w:vAlign w:val="center"/>
          </w:tcPr>
          <w:p>
            <w:pPr>
              <w:jc w:val="center"/>
            </w:pPr>
            <w:r>
              <w:rPr>
                <w:rFonts w:ascii="Calibri" w:cs="Calibri" w:eastAsia="Calibri" w:hAnsi="Calibri"/>
                <w:b/>
                <w:bCs/>
                <w:color w:val="FFFFFF"/>
                <w:sz w:val="28"/>
                <w:szCs w:val="28"/>
              </w:rPr>
              <w:t xml:space="preserve">D6</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Automatisering versus menselijke maat</w:t>
            </w:r>
          </w:p>
          <w:p>
            <w:pPr>
              <w:spacing w:after="80"/>
            </w:pPr>
            <w:r>
              <w:rPr>
                <w:rFonts w:ascii="Calibri" w:cs="Calibri" w:eastAsia="Calibri" w:hAnsi="Calibri"/>
                <w:b/>
                <w:bCs/>
                <w:color w:val="993556"/>
                <w:sz w:val="18"/>
                <w:szCs w:val="18"/>
              </w:rPr>
              <w:t xml:space="preserve">Stap: Wegen</w:t>
            </w:r>
          </w:p>
          <w:p>
            <w:pPr>
              <w:spacing w:after="100"/>
            </w:pPr>
            <w:r>
              <w:rPr>
                <w:rFonts w:ascii="Calibri" w:cs="Calibri" w:eastAsia="Calibri" w:hAnsi="Calibri"/>
                <w:color w:val="1a2744"/>
                <w:sz w:val="22"/>
                <w:szCs w:val="22"/>
              </w:rPr>
              <w:t xml:space="preserve">Automatisering verhoogt efficiëntie maar vermindert de directe interactie met klanten en de creatieve vrijheid van medewerkers zoals Tom.</w:t>
            </w:r>
          </w:p>
          <w:p>
            <w:r>
              <w:rPr>
                <w:rFonts w:ascii="Calibri" w:cs="Calibri" w:eastAsia="Calibri" w:hAnsi="Calibri"/>
                <w:b/>
                <w:bCs/>
                <w:color w:val="993556"/>
                <w:sz w:val="22"/>
                <w:szCs w:val="22"/>
              </w:rPr>
              <w:t xml:space="preserve">Kernvraag: </w:t>
            </w:r>
            <w:r>
              <w:rPr>
                <w:rFonts w:ascii="Calibri" w:cs="Calibri" w:eastAsia="Calibri" w:hAnsi="Calibri"/>
                <w:i/>
                <w:iCs/>
                <w:color w:val="1a2744"/>
                <w:sz w:val="22"/>
                <w:szCs w:val="22"/>
              </w:rPr>
              <w:t xml:space="preserve">Wanneer is automatisering een morele keuze, en niet alleen een bedrijfskundige?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993556" w:val="clear"/>
            <w:tcMar>
              <w:top w:type="dxa" w:w="80"/>
              <w:left w:type="dxa" w:w="120"/>
              <w:bottom w:type="dxa" w:w="80"/>
              <w:right w:type="dxa" w:w="80"/>
            </w:tcMar>
            <w:vAlign w:val="center"/>
          </w:tcPr>
          <w:p>
            <w:pPr>
              <w:jc w:val="center"/>
            </w:pPr>
            <w:r>
              <w:rPr>
                <w:rFonts w:ascii="Calibri" w:cs="Calibri" w:eastAsia="Calibri" w:hAnsi="Calibri"/>
                <w:b/>
                <w:bCs/>
                <w:color w:val="FFFFFF"/>
                <w:sz w:val="28"/>
                <w:szCs w:val="28"/>
              </w:rPr>
              <w:t xml:space="preserve">D7</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Werkdruk versus productveiligheid</w:t>
            </w:r>
          </w:p>
          <w:p>
            <w:pPr>
              <w:spacing w:after="80"/>
            </w:pPr>
            <w:r>
              <w:rPr>
                <w:rFonts w:ascii="Calibri" w:cs="Calibri" w:eastAsia="Calibri" w:hAnsi="Calibri"/>
                <w:b/>
                <w:bCs/>
                <w:color w:val="993556"/>
                <w:sz w:val="18"/>
                <w:szCs w:val="18"/>
              </w:rPr>
              <w:t xml:space="preserve">Stap: Wegen</w:t>
            </w:r>
          </w:p>
          <w:p>
            <w:pPr>
              <w:spacing w:after="100"/>
            </w:pPr>
            <w:r>
              <w:rPr>
                <w:rFonts w:ascii="Calibri" w:cs="Calibri" w:eastAsia="Calibri" w:hAnsi="Calibri"/>
                <w:color w:val="1a2744"/>
                <w:sz w:val="22"/>
                <w:szCs w:val="22"/>
              </w:rPr>
              <w:t xml:space="preserve">Hoge werkdruk en personeelstekort leiden tot burn-outs en fouten in code. Tegelijkertijd is productveiligheid een harde verantwoordelijkheid.</w:t>
            </w:r>
          </w:p>
          <w:p>
            <w:r>
              <w:rPr>
                <w:rFonts w:ascii="Calibri" w:cs="Calibri" w:eastAsia="Calibri" w:hAnsi="Calibri"/>
                <w:b/>
                <w:bCs/>
                <w:color w:val="993556"/>
                <w:sz w:val="22"/>
                <w:szCs w:val="22"/>
              </w:rPr>
              <w:t xml:space="preserve">Kernvraag: </w:t>
            </w:r>
            <w:r>
              <w:rPr>
                <w:rFonts w:ascii="Calibri" w:cs="Calibri" w:eastAsia="Calibri" w:hAnsi="Calibri"/>
                <w:i/>
                <w:iCs/>
                <w:color w:val="1a2744"/>
                <w:sz w:val="22"/>
                <w:szCs w:val="22"/>
              </w:rPr>
              <w:t xml:space="preserve">Wanneer is het punt bereikt dat Tech Innovators projecten moet weigeren omwille van kwaliteit en veiligheid — ook als dat financiële gevolgen heeft?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993556" w:val="clear"/>
            <w:tcMar>
              <w:top w:type="dxa" w:w="80"/>
              <w:left w:type="dxa" w:w="120"/>
              <w:bottom w:type="dxa" w:w="80"/>
              <w:right w:type="dxa" w:w="80"/>
            </w:tcMar>
            <w:vAlign w:val="center"/>
          </w:tcPr>
          <w:p>
            <w:pPr>
              <w:jc w:val="center"/>
            </w:pPr>
            <w:r>
              <w:rPr>
                <w:rFonts w:ascii="Calibri" w:cs="Calibri" w:eastAsia="Calibri" w:hAnsi="Calibri"/>
                <w:b/>
                <w:bCs/>
                <w:color w:val="FFFFFF"/>
                <w:sz w:val="28"/>
                <w:szCs w:val="28"/>
              </w:rPr>
              <w:t xml:space="preserve">D8</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Financiële krapte versus toegankelijke technologie</w:t>
            </w:r>
          </w:p>
          <w:p>
            <w:pPr>
              <w:spacing w:after="80"/>
            </w:pPr>
            <w:r>
              <w:rPr>
                <w:rFonts w:ascii="Calibri" w:cs="Calibri" w:eastAsia="Calibri" w:hAnsi="Calibri"/>
                <w:b/>
                <w:bCs/>
                <w:color w:val="993556"/>
                <w:sz w:val="18"/>
                <w:szCs w:val="18"/>
              </w:rPr>
              <w:t xml:space="preserve">Stap: Wegen</w:t>
            </w:r>
          </w:p>
          <w:p>
            <w:pPr>
              <w:spacing w:after="100"/>
            </w:pPr>
            <w:r>
              <w:rPr>
                <w:rFonts w:ascii="Calibri" w:cs="Calibri" w:eastAsia="Calibri" w:hAnsi="Calibri"/>
                <w:color w:val="1a2744"/>
                <w:sz w:val="22"/>
                <w:szCs w:val="22"/>
              </w:rPr>
              <w:t xml:space="preserve">Krappe budgetten en strengere investeerderseisen staan onder spanning met de morele plicht om technologie betaalbaar en toegankelijk te houden.</w:t>
            </w:r>
          </w:p>
          <w:p>
            <w:r>
              <w:rPr>
                <w:rFonts w:ascii="Calibri" w:cs="Calibri" w:eastAsia="Calibri" w:hAnsi="Calibri"/>
                <w:b/>
                <w:bCs/>
                <w:color w:val="993556"/>
                <w:sz w:val="22"/>
                <w:szCs w:val="22"/>
              </w:rPr>
              <w:t xml:space="preserve">Kernvraag: </w:t>
            </w:r>
            <w:r>
              <w:rPr>
                <w:rFonts w:ascii="Calibri" w:cs="Calibri" w:eastAsia="Calibri" w:hAnsi="Calibri"/>
                <w:i/>
                <w:iCs/>
                <w:color w:val="1a2744"/>
                <w:sz w:val="22"/>
                <w:szCs w:val="22"/>
              </w:rPr>
              <w:t xml:space="preserve">Moet Tech Innovators kiezen voor premium of basisoplossingen — en is dat een bedrijfskundige of morele keuze?</w:t>
            </w:r>
          </w:p>
        </w:tc>
      </w:tr>
    </w:tbl>
    <w:p>
      <w:pPr>
        <w:spacing w:after="120"/>
      </w:pPr>
      <w:r>
        <w:t xml:space="preserve"/>
      </w:r>
    </w:p>
    <w:p>
      <w:pPr>
        <w:spacing w:after="80"/>
      </w:pPr>
      <w:r>
        <w:t xml:space="preserve"/>
      </w:r>
    </w:p>
    <w:p>
      <w:pPr>
        <w:spacing w:after="80" w:before="200"/>
      </w:pPr>
      <w:r>
        <w:rPr>
          <w:rFonts w:ascii="Calibri" w:cs="Calibri" w:eastAsia="Calibri" w:hAnsi="Calibri"/>
          <w:b/>
          <w:bCs/>
          <w:color w:val="0f6e56"/>
          <w:sz w:val="24"/>
          <w:szCs w:val="24"/>
        </w:rPr>
        <w:t xml:space="preserve">Stap 4 — Handelen: Wat vraagt dit van mij?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0f6e56" w:val="clear"/>
            <w:tcMar>
              <w:top w:type="dxa" w:w="80"/>
              <w:left w:type="dxa" w:w="120"/>
              <w:bottom w:type="dxa" w:w="80"/>
              <w:right w:type="dxa" w:w="80"/>
            </w:tcMar>
            <w:vAlign w:val="center"/>
          </w:tcPr>
          <w:p>
            <w:pPr>
              <w:jc w:val="center"/>
            </w:pPr>
            <w:r>
              <w:rPr>
                <w:rFonts w:ascii="Calibri" w:cs="Calibri" w:eastAsia="Calibri" w:hAnsi="Calibri"/>
                <w:b/>
                <w:bCs/>
                <w:color w:val="FFFFFF"/>
                <w:sz w:val="28"/>
                <w:szCs w:val="28"/>
              </w:rPr>
              <w:t xml:space="preserve">D9</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Gebruik van freelancers versus vaste aanstellingen</w:t>
            </w:r>
          </w:p>
          <w:p>
            <w:pPr>
              <w:spacing w:after="80"/>
            </w:pPr>
            <w:r>
              <w:rPr>
                <w:rFonts w:ascii="Calibri" w:cs="Calibri" w:eastAsia="Calibri" w:hAnsi="Calibri"/>
                <w:b/>
                <w:bCs/>
                <w:color w:val="0f6e56"/>
                <w:sz w:val="18"/>
                <w:szCs w:val="18"/>
              </w:rPr>
              <w:t xml:space="preserve">Stap: Handelen</w:t>
            </w:r>
          </w:p>
          <w:p>
            <w:pPr>
              <w:spacing w:after="100"/>
            </w:pPr>
            <w:r>
              <w:rPr>
                <w:rFonts w:ascii="Calibri" w:cs="Calibri" w:eastAsia="Calibri" w:hAnsi="Calibri"/>
                <w:color w:val="1a2744"/>
                <w:sz w:val="22"/>
                <w:szCs w:val="22"/>
              </w:rPr>
              <w:t xml:space="preserve">Freelancers vullen acute tekorten op, maar ondermijnen teamcohesie en kennisoverdracht op de lange termijn. De paradox: een net vertrokken collega keert terug als dure ZZP'er.</w:t>
            </w:r>
          </w:p>
          <w:p>
            <w:r>
              <w:rPr>
                <w:rFonts w:ascii="Calibri" w:cs="Calibri" w:eastAsia="Calibri" w:hAnsi="Calibri"/>
                <w:b/>
                <w:bCs/>
                <w:color w:val="993556"/>
                <w:sz w:val="22"/>
                <w:szCs w:val="22"/>
              </w:rPr>
              <w:t xml:space="preserve">Kernvraag: </w:t>
            </w:r>
            <w:r>
              <w:rPr>
                <w:rFonts w:ascii="Calibri" w:cs="Calibri" w:eastAsia="Calibri" w:hAnsi="Calibri"/>
                <w:i/>
                <w:iCs/>
                <w:color w:val="1a2744"/>
                <w:sz w:val="22"/>
                <w:szCs w:val="22"/>
              </w:rPr>
              <w:t xml:space="preserve">Wat is de morele verantwoordelijkheid van een organisatie naar haar medewerkers als ze kiest voor flexibiliteit boven continuïteit?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0f6e56" w:val="clear"/>
            <w:tcMar>
              <w:top w:type="dxa" w:w="80"/>
              <w:left w:type="dxa" w:w="120"/>
              <w:bottom w:type="dxa" w:w="80"/>
              <w:right w:type="dxa" w:w="80"/>
            </w:tcMar>
            <w:vAlign w:val="center"/>
          </w:tcPr>
          <w:p>
            <w:pPr>
              <w:jc w:val="center"/>
            </w:pPr>
            <w:r>
              <w:rPr>
                <w:rFonts w:ascii="Calibri" w:cs="Calibri" w:eastAsia="Calibri" w:hAnsi="Calibri"/>
                <w:b/>
                <w:bCs/>
                <w:color w:val="FFFFFF"/>
                <w:sz w:val="28"/>
                <w:szCs w:val="28"/>
              </w:rPr>
              <w:t xml:space="preserve">D10</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Technologie versus menselijk kapitaal</w:t>
            </w:r>
          </w:p>
          <w:p>
            <w:pPr>
              <w:spacing w:after="80"/>
            </w:pPr>
            <w:r>
              <w:rPr>
                <w:rFonts w:ascii="Calibri" w:cs="Calibri" w:eastAsia="Calibri" w:hAnsi="Calibri"/>
                <w:b/>
                <w:bCs/>
                <w:color w:val="0f6e56"/>
                <w:sz w:val="18"/>
                <w:szCs w:val="18"/>
              </w:rPr>
              <w:t xml:space="preserve">Stap: Handelen</w:t>
            </w:r>
          </w:p>
          <w:p>
            <w:pPr>
              <w:spacing w:after="100"/>
            </w:pPr>
            <w:r>
              <w:rPr>
                <w:rFonts w:ascii="Calibri" w:cs="Calibri" w:eastAsia="Calibri" w:hAnsi="Calibri"/>
                <w:color w:val="1a2744"/>
                <w:sz w:val="22"/>
                <w:szCs w:val="22"/>
              </w:rPr>
              <w:t xml:space="preserve">Met beperkte budgetten: investeer je in de nieuwste tools of in het welzijn en de professionalisering van je mensen?</w:t>
            </w:r>
          </w:p>
          <w:p>
            <w:r>
              <w:rPr>
                <w:rFonts w:ascii="Calibri" w:cs="Calibri" w:eastAsia="Calibri" w:hAnsi="Calibri"/>
                <w:b/>
                <w:bCs/>
                <w:color w:val="993556"/>
                <w:sz w:val="22"/>
                <w:szCs w:val="22"/>
              </w:rPr>
              <w:t xml:space="preserve">Kernvraag: </w:t>
            </w:r>
            <w:r>
              <w:rPr>
                <w:rFonts w:ascii="Calibri" w:cs="Calibri" w:eastAsia="Calibri" w:hAnsi="Calibri"/>
                <w:i/>
                <w:iCs/>
                <w:color w:val="1a2744"/>
                <w:sz w:val="22"/>
                <w:szCs w:val="22"/>
              </w:rPr>
              <w:t xml:space="preserve">Welke investering is moreel te verantwoorden als je niet alles kunt doen?</w:t>
            </w:r>
          </w:p>
        </w:tc>
      </w:tr>
    </w:tbl>
    <w:p>
      <w:pPr>
        <w:spacing w:after="120"/>
      </w:pPr>
      <w:r>
        <w:t xml:space="preserve"/>
      </w:r>
    </w:p>
    <w:p>
      <w:pPr>
        <w:spacing w:after="80"/>
      </w:pPr>
      <w:r>
        <w:t xml:space="preserve"/>
      </w:r>
    </w:p>
    <w:p>
      <w:pPr>
        <w:spacing w:after="80" w:before="200"/>
      </w:pPr>
      <w:r>
        <w:rPr>
          <w:rFonts w:ascii="Calibri" w:cs="Calibri" w:eastAsia="Calibri" w:hAnsi="Calibri"/>
          <w:b/>
          <w:bCs/>
          <w:color w:val="993c1d"/>
          <w:sz w:val="24"/>
          <w:szCs w:val="24"/>
        </w:rPr>
        <w:t xml:space="preserve">Stap 5 — Volhouden: Welke koers houd 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993c1d" w:val="clear"/>
            <w:tcMar>
              <w:top w:type="dxa" w:w="80"/>
              <w:left w:type="dxa" w:w="120"/>
              <w:bottom w:type="dxa" w:w="80"/>
              <w:right w:type="dxa" w:w="80"/>
            </w:tcMar>
            <w:vAlign w:val="center"/>
          </w:tcPr>
          <w:p>
            <w:pPr>
              <w:jc w:val="center"/>
            </w:pPr>
            <w:r>
              <w:rPr>
                <w:rFonts w:ascii="Calibri" w:cs="Calibri" w:eastAsia="Calibri" w:hAnsi="Calibri"/>
                <w:b/>
                <w:bCs/>
                <w:color w:val="FFFFFF"/>
                <w:sz w:val="28"/>
                <w:szCs w:val="28"/>
              </w:rPr>
              <w:t xml:space="preserve">D11</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Innovatie bijhouden versus training en rust</w:t>
            </w:r>
          </w:p>
          <w:p>
            <w:pPr>
              <w:spacing w:after="80"/>
            </w:pPr>
            <w:r>
              <w:rPr>
                <w:rFonts w:ascii="Calibri" w:cs="Calibri" w:eastAsia="Calibri" w:hAnsi="Calibri"/>
                <w:b/>
                <w:bCs/>
                <w:color w:val="993c1d"/>
                <w:sz w:val="18"/>
                <w:szCs w:val="18"/>
              </w:rPr>
              <w:t xml:space="preserve">Stap: Volhouden</w:t>
            </w:r>
          </w:p>
          <w:p>
            <w:pPr>
              <w:spacing w:after="100"/>
            </w:pPr>
            <w:r>
              <w:rPr>
                <w:rFonts w:ascii="Calibri" w:cs="Calibri" w:eastAsia="Calibri" w:hAnsi="Calibri"/>
                <w:color w:val="1a2744"/>
                <w:sz w:val="22"/>
                <w:szCs w:val="22"/>
              </w:rPr>
              <w:t xml:space="preserve">De snelle ontwikkeling van AI en nieuwe tools staat onder spanning met de beperkte tijd voor training en implementatie.</w:t>
            </w:r>
          </w:p>
          <w:p>
            <w:r>
              <w:rPr>
                <w:rFonts w:ascii="Calibri" w:cs="Calibri" w:eastAsia="Calibri" w:hAnsi="Calibri"/>
                <w:b/>
                <w:bCs/>
                <w:color w:val="993556"/>
                <w:sz w:val="22"/>
                <w:szCs w:val="22"/>
              </w:rPr>
              <w:t xml:space="preserve">Kernvraag: </w:t>
            </w:r>
            <w:r>
              <w:rPr>
                <w:rFonts w:ascii="Calibri" w:cs="Calibri" w:eastAsia="Calibri" w:hAnsi="Calibri"/>
                <w:i/>
                <w:iCs/>
                <w:color w:val="1a2744"/>
                <w:sz w:val="22"/>
                <w:szCs w:val="22"/>
              </w:rPr>
              <w:t xml:space="preserve">Moet je nieuwe technologie vertragen totdat iedereen klaar is — of accepteer je dat mensen overbelast raken?</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993c1d" w:val="clear"/>
            <w:tcMar>
              <w:top w:type="dxa" w:w="80"/>
              <w:left w:type="dxa" w:w="120"/>
              <w:bottom w:type="dxa" w:w="80"/>
              <w:right w:type="dxa" w:w="80"/>
            </w:tcMar>
            <w:vAlign w:val="center"/>
          </w:tcPr>
          <w:p>
            <w:pPr>
              <w:jc w:val="center"/>
            </w:pPr>
            <w:r>
              <w:rPr>
                <w:rFonts w:ascii="Calibri" w:cs="Calibri" w:eastAsia="Calibri" w:hAnsi="Calibri"/>
                <w:b/>
                <w:bCs/>
                <w:color w:val="FFFFFF"/>
                <w:sz w:val="28"/>
                <w:szCs w:val="28"/>
              </w:rPr>
              <w:t xml:space="preserve">D12</w:t>
            </w:r>
          </w:p>
        </w:tc>
        <w:tc>
          <w:tcPr>
            <w:tcW w:type="dxa" w:w="8426"/>
            <w:tcBorders>
              <w:top w:val="none" w:color="FFFFFF" w:sz="0"/>
              <w:left w:val="none" w:color="FFFFFF" w:sz="0"/>
              <w:bottom w:val="none" w:color="FFFFFF" w:sz="0"/>
              <w:right w:val="none" w:color="FFFFFF" w:sz="0"/>
            </w:tcBorders>
            <w:shd w:fill="fdf0f4" w:val="clear"/>
            <w:tcMar>
              <w:top w:type="dxa" w:w="100"/>
              <w:left w:type="dxa" w:w="160"/>
              <w:bottom w:type="dxa" w:w="100"/>
              <w:right w:type="dxa" w:w="160"/>
            </w:tcMar>
          </w:tcPr>
          <w:p>
            <w:pPr>
              <w:spacing w:after="60"/>
            </w:pPr>
            <w:r>
              <w:rPr>
                <w:rFonts w:ascii="Calibri" w:cs="Calibri" w:eastAsia="Calibri" w:hAnsi="Calibri"/>
                <w:b/>
                <w:bCs/>
                <w:color w:val="1a2744"/>
                <w:sz w:val="24"/>
                <w:szCs w:val="24"/>
              </w:rPr>
              <w:t xml:space="preserve">Huidig versus toekomstig</w:t>
            </w:r>
          </w:p>
          <w:p>
            <w:pPr>
              <w:spacing w:after="80"/>
            </w:pPr>
            <w:r>
              <w:rPr>
                <w:rFonts w:ascii="Calibri" w:cs="Calibri" w:eastAsia="Calibri" w:hAnsi="Calibri"/>
                <w:b/>
                <w:bCs/>
                <w:color w:val="993c1d"/>
                <w:sz w:val="18"/>
                <w:szCs w:val="18"/>
              </w:rPr>
              <w:t xml:space="preserve">Stap: Volhouden</w:t>
            </w:r>
          </w:p>
          <w:p>
            <w:pPr>
              <w:spacing w:after="100"/>
            </w:pPr>
            <w:r>
              <w:rPr>
                <w:rFonts w:ascii="Calibri" w:cs="Calibri" w:eastAsia="Calibri" w:hAnsi="Calibri"/>
                <w:color w:val="1a2744"/>
                <w:sz w:val="22"/>
                <w:szCs w:val="22"/>
              </w:rPr>
              <w:t xml:space="preserve">Schaarse middelen moeten verdeeld worden tussen het oplossen van de huidige achterstanden én het investeren in toekomstbestendige infrastructuur.</w:t>
            </w:r>
          </w:p>
          <w:p>
            <w:r>
              <w:rPr>
                <w:rFonts w:ascii="Calibri" w:cs="Calibri" w:eastAsia="Calibri" w:hAnsi="Calibri"/>
                <w:b/>
                <w:bCs/>
                <w:color w:val="993556"/>
                <w:sz w:val="22"/>
                <w:szCs w:val="22"/>
              </w:rPr>
              <w:t xml:space="preserve">Kernvraag: </w:t>
            </w:r>
            <w:r>
              <w:rPr>
                <w:rFonts w:ascii="Calibri" w:cs="Calibri" w:eastAsia="Calibri" w:hAnsi="Calibri"/>
                <w:i/>
                <w:iCs/>
                <w:color w:val="1a2744"/>
                <w:sz w:val="22"/>
                <w:szCs w:val="22"/>
              </w:rPr>
              <w:t xml:space="preserve">Hoe houd je koers als de urgentie van vandaag altijd wint van de noodzaak van morgen?</w:t>
            </w:r>
          </w:p>
        </w:tc>
      </w:tr>
    </w:tbl>
    <w:p>
      <w:pPr>
        <w:spacing w:after="120"/>
      </w:pPr>
      <w:r>
        <w:t xml:space="preserve"/>
      </w:r>
    </w:p>
    <w:p>
      <w:pPr>
        <w:spacing w:after="200"/>
      </w:pPr>
      <w:r>
        <w:t xml:space="preserve"/>
      </w:r>
    </w:p>
    <w:p>
      <w:pPr>
        <w:spacing w:after="40"/>
      </w:pPr>
      <w:r>
        <w:rPr>
          <w:rFonts w:ascii="Calibri" w:cs="Calibri" w:eastAsia="Calibri" w:hAnsi="Calibri"/>
          <w:i/>
          <w:iCs/>
          <w:color w:val="5f5e5a"/>
          <w:sz w:val="18"/>
          <w:szCs w:val="18"/>
        </w:rPr>
        <w:t xml:space="preserve">🖼  Firefly-afbeelding (dilemma's): cinematic portrait, two professionals in a tense but respectful conversation, one looking down thoughtfully, one gesturing with open hands, office background, natural light, soft bokeh, photorealistic, no text, no logos</w:t>
      </w:r>
    </w:p>
    <w:p>
      <w:r>
        <w:br w:type="page"/>
      </w:r>
    </w:p>
    <w:p>
      <w:pPr>
        <w:pBdr>
          <w:bottom w:val="single" w:color="993556" w:sz="6" w:space="4"/>
        </w:pBdr>
        <w:spacing w:after="120" w:before="320"/>
      </w:pPr>
      <w:r>
        <w:rPr>
          <w:rFonts w:ascii="Calibri" w:cs="Calibri" w:eastAsia="Calibri" w:hAnsi="Calibri"/>
          <w:b/>
          <w:bCs/>
          <w:color w:val="993556"/>
          <w:sz w:val="32"/>
          <w:szCs w:val="32"/>
        </w:rPr>
        <w:t xml:space="preserve">Persoonlijke reflectie</w:t>
      </w:r>
    </w:p>
    <w:p>
      <w:pPr>
        <w:spacing w:after="160"/>
      </w:pPr>
      <w:r>
        <w:rPr>
          <w:rFonts w:ascii="Calibri" w:cs="Calibri" w:eastAsia="Calibri" w:hAnsi="Calibri"/>
          <w:color w:val="1a2744"/>
          <w:sz w:val="22"/>
          <w:szCs w:val="22"/>
        </w:rPr>
        <w:t xml:space="preserve">Neem 10 minuten. Lees de dilemma's opnieuw. Beantwoord de vragen hieronder voor jezelf — voordat je er met anderen over praat.</w:t>
      </w:r>
    </w:p>
    <w:p>
      <w:pPr>
        <w:spacing w:after="80"/>
      </w:pPr>
      <w:r>
        <w:rPr>
          <w:rFonts w:ascii="Calibri" w:cs="Calibri" w:eastAsia="Calibri" w:hAnsi="Calibri"/>
          <w:color w:val="1a2744"/>
          <w:sz w:val="22"/>
          <w:szCs w:val="22"/>
        </w:rPr>
        <w:t xml:space="preserve">Welk dilemma raakt jou het meest? Waarom juist dat één?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fafaf8" w:val="clear"/>
            <w:tcMar>
              <w:top w:type="dxa" w:w="100"/>
              <w:left w:type="dxa" w:w="160"/>
              <w:bottom w:type="dxa" w:w="100"/>
              <w:right w:type="dxa" w:w="160"/>
            </w:tcMar>
          </w:tcPr>
          <w:p>
            <w:pPr>
              <w:spacing w:after="500"/>
            </w:pPr>
            <w:r>
              <w:rPr>
                <w:rFonts w:ascii="Calibri" w:cs="Calibri" w:eastAsia="Calibri" w:hAnsi="Calibri"/>
                <w:i/>
                <w:iCs/>
                <w:color w:val="5f5e5a"/>
                <w:sz w:val="20"/>
                <w:szCs w:val="20"/>
              </w:rPr>
              <w:t xml:space="preserve"/>
            </w:r>
          </w:p>
        </w:tc>
      </w:tr>
    </w:tbl>
    <w:p>
      <w:pPr>
        <w:spacing w:after="120"/>
      </w:pPr>
      <w:r>
        <w:t xml:space="preserve"/>
      </w:r>
    </w:p>
    <w:p>
      <w:pPr>
        <w:spacing w:after="80"/>
      </w:pPr>
      <w:r>
        <w:rPr>
          <w:rFonts w:ascii="Calibri" w:cs="Calibri" w:eastAsia="Calibri" w:hAnsi="Calibri"/>
          <w:color w:val="1a2744"/>
          <w:sz w:val="22"/>
          <w:szCs w:val="22"/>
        </w:rPr>
        <w:t xml:space="preserve">Herken je iets van Tom, Susan, Fatima of Erik in jezelf of in je eigen praktijk?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fafaf8" w:val="clear"/>
            <w:tcMar>
              <w:top w:type="dxa" w:w="100"/>
              <w:left w:type="dxa" w:w="160"/>
              <w:bottom w:type="dxa" w:w="100"/>
              <w:right w:type="dxa" w:w="160"/>
            </w:tcMar>
          </w:tcPr>
          <w:p>
            <w:pPr>
              <w:spacing w:after="400"/>
            </w:pPr>
            <w:r>
              <w:rPr>
                <w:rFonts w:ascii="Calibri" w:cs="Calibri" w:eastAsia="Calibri" w:hAnsi="Calibri"/>
                <w:i/>
                <w:iCs/>
                <w:color w:val="5f5e5a"/>
                <w:sz w:val="20"/>
                <w:szCs w:val="20"/>
              </w:rPr>
              <w:t xml:space="preserve"/>
            </w:r>
          </w:p>
        </w:tc>
      </w:tr>
    </w:tbl>
    <w:p>
      <w:pPr>
        <w:spacing w:after="120"/>
      </w:pPr>
      <w:r>
        <w:t xml:space="preserve"/>
      </w:r>
    </w:p>
    <w:p>
      <w:pPr>
        <w:spacing w:after="80"/>
      </w:pPr>
      <w:r>
        <w:rPr>
          <w:rFonts w:ascii="Calibri" w:cs="Calibri" w:eastAsia="Calibri" w:hAnsi="Calibri"/>
          <w:color w:val="1a2744"/>
          <w:sz w:val="22"/>
          <w:szCs w:val="22"/>
        </w:rPr>
        <w:t xml:space="preserve">Welke waarden botsen in dat dilemma voor jou persoonlijk?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fafaf8" w:val="clear"/>
            <w:tcMar>
              <w:top w:type="dxa" w:w="100"/>
              <w:left w:type="dxa" w:w="160"/>
              <w:bottom w:type="dxa" w:w="100"/>
              <w:right w:type="dxa" w:w="160"/>
            </w:tcMar>
          </w:tcPr>
          <w:p>
            <w:pPr>
              <w:spacing w:after="400"/>
            </w:pPr>
            <w:r>
              <w:rPr>
                <w:rFonts w:ascii="Calibri" w:cs="Calibri" w:eastAsia="Calibri" w:hAnsi="Calibri"/>
                <w:i/>
                <w:iCs/>
                <w:color w:val="5f5e5a"/>
                <w:sz w:val="20"/>
                <w:szCs w:val="20"/>
              </w:rPr>
              <w:t xml:space="preserve"/>
            </w:r>
          </w:p>
        </w:tc>
      </w:tr>
    </w:tbl>
    <w:p>
      <w:pPr>
        <w:spacing w:after="120"/>
      </w:pPr>
      <w:r>
        <w:t xml:space="preserve"/>
      </w:r>
    </w:p>
    <w:p>
      <w:pPr>
        <w:spacing w:after="80"/>
      </w:pPr>
      <w:r>
        <w:rPr>
          <w:rFonts w:ascii="Calibri" w:cs="Calibri" w:eastAsia="Calibri" w:hAnsi="Calibri"/>
          <w:color w:val="1a2744"/>
          <w:sz w:val="22"/>
          <w:szCs w:val="22"/>
        </w:rPr>
        <w:t xml:space="preserve">Wat zou jij doen als je Tom was? Als je Erik was?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fafaf8" w:val="clear"/>
            <w:tcMar>
              <w:top w:type="dxa" w:w="100"/>
              <w:left w:type="dxa" w:w="160"/>
              <w:bottom w:type="dxa" w:w="100"/>
              <w:right w:type="dxa" w:w="160"/>
            </w:tcMar>
          </w:tcPr>
          <w:p>
            <w:pPr>
              <w:spacing w:after="400"/>
            </w:pPr>
            <w:r>
              <w:rPr>
                <w:rFonts w:ascii="Calibri" w:cs="Calibri" w:eastAsia="Calibri" w:hAnsi="Calibri"/>
                <w:i/>
                <w:iCs/>
                <w:color w:val="5f5e5a"/>
                <w:sz w:val="20"/>
                <w:szCs w:val="20"/>
              </w:rPr>
              <w:t xml:space="preserve"/>
            </w:r>
          </w:p>
        </w:tc>
      </w:tr>
    </w:tbl>
    <w:p>
      <w:pPr>
        <w:spacing w:after="200"/>
      </w:pPr>
      <w:r>
        <w:t xml:space="preserve"/>
      </w:r>
    </w:p>
    <w:p>
      <w:pPr>
        <w:spacing w:after="40"/>
      </w:pPr>
      <w:r>
        <w:rPr>
          <w:rFonts w:ascii="Calibri" w:cs="Calibri" w:eastAsia="Calibri" w:hAnsi="Calibri"/>
          <w:i/>
          <w:iCs/>
          <w:color w:val="5f5e5a"/>
          <w:sz w:val="18"/>
          <w:szCs w:val="18"/>
        </w:rPr>
        <w:t xml:space="preserve">🖼  Firefly-afbeelding (reflectie): cinematic portrait, person sitting alone at a window, journal open in front of them, pensive expression, golden hour light from the side, soft bokeh, photorealistic, no text, no logos</w:t>
      </w:r>
    </w:p>
    <w:p>
      <w:pPr>
        <w:spacing w:after="100"/>
      </w:pPr>
      <w:r>
        <w:t xml:space="preserve"/>
      </w:r>
    </w:p>
    <w:p>
      <w:pPr>
        <w:spacing w:after="40" w:before="120"/>
        <w:jc w:val="center"/>
      </w:pPr>
      <w:r>
        <w:rPr>
          <w:rFonts w:ascii="Calibri" w:cs="Calibri" w:eastAsia="Calibri" w:hAnsi="Calibri"/>
          <w:i/>
          <w:iCs/>
          <w:color w:val="993556"/>
          <w:sz w:val="22"/>
          <w:szCs w:val="22"/>
        </w:rPr>
        <w:t xml:space="preserve">"Moreel vakmanschap betekent: blijven kijken, blijven voelen, blijven wegen, blijven handelen en koers houden — ook wanneer iets op het spel staat."</w:t>
      </w:r>
    </w:p>
    <w:p>
      <w:pPr>
        <w:jc w:val="center"/>
      </w:pPr>
      <w:r>
        <w:rPr>
          <w:rFonts w:ascii="Calibri" w:cs="Calibri" w:eastAsia="Calibri" w:hAnsi="Calibri"/>
          <w:i/>
          <w:iCs/>
          <w:color w:val="5f5e5a"/>
          <w:sz w:val="20"/>
          <w:szCs w:val="20"/>
        </w:rPr>
        <w:t xml:space="preserve">— Model Moreel Vakmanschap, Lectoraat Ethisch Werken, Fontys Hogescholen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4"/>
      </w:pBdr>
      <w:jc w:val="right"/>
    </w:pPr>
    <w:r>
      <w:rPr>
        <w:rFonts w:ascii="Calibri" w:cs="Calibri" w:eastAsia="Calibri" w:hAnsi="Calibri"/>
        <w:color w:val="5f5e5a"/>
        <w:sz w:val="16"/>
        <w:szCs w:val="16"/>
      </w:rPr>
      <w:t xml:space="preserve">Lectoraat Ethisch Werken  |  Fontys Hogescholen  |  lectoraatethischwerken@fontys.nl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none" w:color="FFFFFF" w:sz="0"/>
            <w:left w:val="none" w:color="FFFFFF" w:sz="0"/>
            <w:bottom w:val="none" w:color="FFFFFF" w:sz="0"/>
            <w:right w:val="none" w:color="FFFFFF" w:sz="0"/>
          </w:tcBorders>
          <w:shd w:fill="993556" w:val="clear"/>
          <w:tcMar>
            <w:top w:type="dxa" w:w="80"/>
            <w:left w:type="dxa" w:w="180"/>
            <w:bottom w:type="dxa" w:w="80"/>
            <w:right w:type="dxa" w:w="0"/>
          </w:tcMar>
        </w:tcPr>
        <w:p>
          <w:pPr>
            <w:spacing w:after="80" w:before="80"/>
          </w:pPr>
          <w:r>
            <w:rPr>
              <w:rFonts w:ascii="Calibri" w:cs="Calibri" w:eastAsia="Calibri" w:hAnsi="Calibri"/>
              <w:b/>
              <w:bCs/>
              <w:color w:val="FFFFFF"/>
              <w:sz w:val="20"/>
              <w:szCs w:val="20"/>
            </w:rPr>
            <w:t xml:space="preserve">MV_16  |  Tech Innovators NV — Moreel Laboratorium</w:t>
          </w:r>
          <w:r>
            <w:rPr>
              <w:rFonts w:ascii="Calibri" w:cs="Calibri" w:eastAsia="Calibri" w:hAnsi="Calibri"/>
              <w:color w:val="fdf0f4"/>
              <w:sz w:val="18"/>
              <w:szCs w:val="18"/>
            </w:rPr>
            <w:t xml:space="preserve">     Alle stappen</w:t>
          </w:r>
        </w:p>
      </w:tc>
      <w:tc>
        <w:tcPr>
          <w:tcW w:type="dxa" w:w="2520"/>
          <w:tcBorders>
            <w:top w:val="none" w:color="FFFFFF" w:sz="0"/>
            <w:left w:val="none" w:color="FFFFFF" w:sz="0"/>
            <w:bottom w:val="none" w:color="FFFFFF" w:sz="0"/>
            <w:right w:val="none" w:color="FFFFFF" w:sz="0"/>
          </w:tcBorders>
          <w:shd w:fill="1a2744" w:val="clear"/>
          <w:tcMar>
            <w:top w:type="dxa" w:w="80"/>
            <w:left w:type="dxa" w:w="120"/>
            <w:bottom w:type="dxa" w:w="80"/>
            <w:right w:type="dxa" w:w="0"/>
          </w:tcMar>
        </w:tcPr>
        <w:p>
          <w:pPr>
            <w:spacing w:after="80" w:before="80"/>
          </w:pPr>
          <w:r>
            <w:rPr>
              <w:rFonts w:ascii="Calibri" w:cs="Calibri" w:eastAsia="Calibri" w:hAnsi="Calibri"/>
              <w:color w:val="d3d1c7"/>
              <w:sz w:val="16"/>
              <w:szCs w:val="16"/>
            </w:rPr>
            <w:t xml:space="preserve">Model Moreel Vakmanschap</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2026-06-15T20:31:32.756Z</dcterms:created>
  <dcterms:modified xsi:type="dcterms:W3CDTF">2026-06-15T20:31:32.756Z</dcterms:modified>
</cp:coreProperties>
</file>

<file path=docProps/custom.xml><?xml version="1.0" encoding="utf-8"?>
<Properties xmlns="http://schemas.openxmlformats.org/officeDocument/2006/custom-properties" xmlns:vt="http://schemas.openxmlformats.org/officeDocument/2006/docPropsVTypes"/>
</file>