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F5E5A"/>
          <w:sz w:val="20"/>
        </w:rPr>
        <w:t>NUCLEAR MEDICINE</w:t>
      </w:r>
    </w:p>
    <w:p>
      <w:r>
        <w:rPr>
          <w:b/>
          <w:color w:val="993556"/>
        </w:rPr>
        <w:t>★☆☆ Micro — direct, personal choice</w:t>
      </w:r>
    </w:p>
    <w:p>
      <w:r>
        <w:rPr>
          <w:b/>
          <w:sz w:val="32"/>
        </w:rPr>
        <w:t>Between Compressions</w:t>
      </w:r>
    </w:p>
    <w:p>
      <w:pPr>
        <w:spacing w:after="240"/>
      </w:pPr>
      <w:r>
        <w:t>The compressions don't stop for anyone, not even for a blood draw. Tomas kneels beside the gurney, waiting for the half-second window between the chest going down and the chest coming back up. He needs a potassium level — clean, uncontaminated, no hemolysis — because that number might decide whether the team keeps going or calls it. Draw too slow, apply too much stasis, and the result lies: it says the heart can't be saved when maybe it still could be. Draw fast and sloppy just to have a number, and the same mistake happens in reverse. Someone behind him says "we need that potassium," like it's a formality. Tomas knows it isn't. He has one shot, one vein, and a room full of people who will act on whatever the lab says next. How sure does he need to be before he lets them stop?</w:t>
      </w:r>
    </w:p>
    <w:p>
      <w:r>
        <w:rPr>
          <w:b/>
        </w:rPr>
        <w:t>What would you do, and why?</w:t>
      </w:r>
    </w:p>
    <w:p>
      <w:r>
        <w:rPr>
          <w:b/>
        </w:rPr>
        <w:t>Which values are at play?</w:t>
      </w:r>
    </w:p>
    <w:p>
      <w:r>
        <w:rPr>
          <w:i/>
          <w:color w:val="5F5E5A"/>
          <w:sz w:val="16"/>
        </w:rPr>
        <w:t>Micro/meso/macro distinction: working definition Lectoraat Ethisch Werken, inspired by Meijer (2023).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