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66B36" w14:textId="77777777" w:rsidR="00F277CF" w:rsidRDefault="0086480D">
      <w:pPr>
        <w:rPr>
          <w:rFonts w:ascii="Open Sans" w:eastAsia="Open Sans" w:hAnsi="Open Sans" w:cs="Open Sans"/>
        </w:rPr>
      </w:pPr>
      <w:r>
        <w:rPr>
          <w:color w:val="5F6368"/>
          <w:u w:val="single"/>
          <w:lang w:bidi="pt-PT"/>
        </w:rPr>
        <w:t>Nome da empresa:</w:t>
      </w:r>
      <w:r>
        <w:rPr>
          <w:color w:val="5F6368"/>
          <w:lang w:bidi="pt-PT"/>
        </w:rPr>
        <w:t xml:space="preserve"> CoffeeHouse </w:t>
      </w:r>
      <w:r>
        <w:rPr>
          <w:color w:val="5F6368"/>
          <w:lang w:bidi="pt-PT"/>
        </w:rPr>
        <w:br/>
      </w:r>
      <w:r>
        <w:rPr>
          <w:color w:val="5F6368"/>
          <w:lang w:bidi="pt-PT"/>
        </w:rPr>
        <w:br/>
      </w:r>
      <w:r>
        <w:rPr>
          <w:color w:val="5F6368"/>
          <w:lang w:bidi="pt-PT"/>
        </w:rPr>
        <w:t>A CoffeeHouse é uma cadeia internacional de cafeterias com locais em Nova York, Chicago, São Francisco, Cleveland, Londres, Nantes, Reykjavik e muitos outros. Seu objetivo é servir café de qualidade com sabor local. Suas bebidas variam de 3 a 8 dólares. As</w:t>
      </w:r>
      <w:r>
        <w:rPr>
          <w:color w:val="5F6368"/>
          <w:lang w:bidi="pt-PT"/>
        </w:rPr>
        <w:t xml:space="preserve"> lojas são minimalistas, com linhas limpas e apresentam uma variedade de combinações caseiras preparadas na hora das principais regiões cafeteiras do mundo. Oferecem cafés prontos para beber e vendem grãos e pó de café por peso. Suas bebidas especiais são </w:t>
      </w:r>
      <w:r>
        <w:rPr>
          <w:color w:val="5F6368"/>
          <w:lang w:bidi="pt-PT"/>
        </w:rPr>
        <w:t>feitas sob encomenda no balcão ou pelo aplicativo. Para cada uma das cidades em que operam atualmente, criaram uma bebida exclusiva à base de café que só pode ser pedida naquela cidade. Isso inspirou os fãs a procurarem lojas da CoffeeHouse em outras cidad</w:t>
      </w:r>
      <w:r>
        <w:rPr>
          <w:color w:val="5F6368"/>
          <w:lang w:bidi="pt-PT"/>
        </w:rPr>
        <w:t>es a fim de experimentarem todas as criações exclusivas.</w:t>
      </w:r>
      <w:r>
        <w:rPr>
          <w:color w:val="5F6368"/>
          <w:lang w:bidi="pt-PT"/>
        </w:rPr>
        <w:br/>
      </w:r>
      <w:r>
        <w:rPr>
          <w:color w:val="5F6368"/>
          <w:lang w:bidi="pt-PT"/>
        </w:rPr>
        <w:br/>
      </w:r>
      <w:r>
        <w:rPr>
          <w:color w:val="5F6368"/>
          <w:u w:val="single"/>
          <w:lang w:bidi="pt-PT"/>
        </w:rPr>
        <w:t>Serviços:</w:t>
      </w:r>
      <w:r>
        <w:rPr>
          <w:color w:val="5F6368"/>
          <w:u w:val="single"/>
          <w:lang w:bidi="pt-PT"/>
        </w:rPr>
        <w:br/>
      </w:r>
    </w:p>
    <w:p w14:paraId="065BC898" w14:textId="77777777" w:rsidR="00F277CF" w:rsidRDefault="0086480D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color w:val="5F6368"/>
          <w:lang w:bidi="pt-PT"/>
        </w:rPr>
        <w:t>Um balcão onde os baristas da CoffeeHouse preparam bebidas por encomenda.</w:t>
      </w:r>
    </w:p>
    <w:p w14:paraId="0A2B17C2" w14:textId="77777777" w:rsidR="00F277CF" w:rsidRDefault="00864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r>
        <w:rPr>
          <w:color w:val="5F6368"/>
          <w:lang w:bidi="pt-PT"/>
        </w:rPr>
        <w:t>Um aplicativo de pedidos que permite total personalização, os pedidos são preparados pelos baristas do CoffeeHous</w:t>
      </w:r>
      <w:r>
        <w:rPr>
          <w:color w:val="5F6368"/>
          <w:lang w:bidi="pt-PT"/>
        </w:rPr>
        <w:t>e e ficam prontos para retirada na loja.</w:t>
      </w:r>
    </w:p>
    <w:p w14:paraId="323B2B38" w14:textId="77777777" w:rsidR="00F277CF" w:rsidRDefault="00864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r>
        <w:rPr>
          <w:color w:val="5F6368"/>
          <w:lang w:bidi="pt-PT"/>
        </w:rPr>
        <w:t xml:space="preserve">Uma seleção de confeitaria e bolinhos adquiridos localmente nas cidades em que operam, mas elaborados de acordo com as especificações da CoffeeHouse. </w:t>
      </w:r>
    </w:p>
    <w:p w14:paraId="22F5D099" w14:textId="77777777" w:rsidR="00F277CF" w:rsidRDefault="00F277CF"/>
    <w:p w14:paraId="4B503B79" w14:textId="77777777" w:rsidR="00F277CF" w:rsidRDefault="00F277CF"/>
    <w:p w14:paraId="60066C25" w14:textId="77777777" w:rsidR="00F277CF" w:rsidRDefault="00F277CF"/>
    <w:p w14:paraId="716FA373" w14:textId="77777777" w:rsidR="00F277CF" w:rsidRDefault="0086480D">
      <w:r>
        <w:rPr>
          <w:lang w:bidi="pt-PT"/>
        </w:rPr>
        <w:br/>
      </w:r>
      <w:r>
        <w:rPr>
          <w:lang w:bidi="pt-PT"/>
        </w:rPr>
        <w:br/>
      </w:r>
    </w:p>
    <w:sectPr w:rsidR="00F277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70939" w14:textId="77777777" w:rsidR="00000000" w:rsidRDefault="0086480D">
      <w:pPr>
        <w:spacing w:line="240" w:lineRule="auto"/>
      </w:pPr>
      <w:r>
        <w:separator/>
      </w:r>
    </w:p>
  </w:endnote>
  <w:endnote w:type="continuationSeparator" w:id="0">
    <w:p w14:paraId="7E50E3E0" w14:textId="77777777" w:rsidR="00000000" w:rsidRDefault="00864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charset w:val="00"/>
    <w:family w:val="auto"/>
    <w:pitch w:val="default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FD503" w14:textId="77777777" w:rsidR="00F277CF" w:rsidRDefault="0086480D">
    <w:pPr>
      <w:ind w:left="720" w:hanging="360"/>
      <w:jc w:val="right"/>
    </w:pPr>
    <w:r>
      <w:rPr>
        <w:noProof/>
        <w:color w:val="222222"/>
        <w:sz w:val="20"/>
        <w:lang w:bidi="pt-PT"/>
      </w:rPr>
      <w:drawing>
        <wp:inline distT="114300" distB="114300" distL="114300" distR="114300" wp14:anchorId="3F0818E2" wp14:editId="34AF665A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E7513" w14:textId="77777777" w:rsidR="00000000" w:rsidRDefault="0086480D">
      <w:pPr>
        <w:spacing w:line="240" w:lineRule="auto"/>
      </w:pPr>
      <w:r>
        <w:separator/>
      </w:r>
    </w:p>
  </w:footnote>
  <w:footnote w:type="continuationSeparator" w:id="0">
    <w:p w14:paraId="715B97C1" w14:textId="77777777" w:rsidR="00000000" w:rsidRDefault="008648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18310" w14:textId="77777777" w:rsidR="00F277CF" w:rsidRDefault="0086480D">
    <w:pPr>
      <w:rPr>
        <w:rFonts w:ascii="Google Sans" w:eastAsia="Google Sans" w:hAnsi="Google Sans" w:cs="Google Sans"/>
        <w:color w:val="5F6368"/>
        <w:sz w:val="16"/>
        <w:szCs w:val="16"/>
      </w:rPr>
    </w:pPr>
    <w:r>
      <w:rPr>
        <w:b/>
        <w:color w:val="5F6368"/>
        <w:sz w:val="36"/>
        <w:lang w:bidi="pt-PT"/>
      </w:rPr>
      <w:t>Cenário de negócio da CoffeeHouse</w:t>
    </w:r>
    <w:r>
      <w:rPr>
        <w:color w:val="5F6368"/>
        <w:sz w:val="16"/>
        <w:lang w:bidi="pt-PT"/>
      </w:rPr>
      <w:t xml:space="preserve">  </w:t>
    </w:r>
    <w:r>
      <w:rPr>
        <w:color w:val="5F6368"/>
        <w:sz w:val="16"/>
        <w:lang w:bidi="pt-PT"/>
      </w:rPr>
      <w:tab/>
    </w:r>
    <w:r>
      <w:rPr>
        <w:color w:val="5F6368"/>
        <w:sz w:val="16"/>
        <w:lang w:bidi="pt-PT"/>
      </w:rPr>
      <w:tab/>
    </w:r>
    <w:r>
      <w:rPr>
        <w:color w:val="5F6368"/>
        <w:sz w:val="16"/>
        <w:lang w:bidi="pt-PT"/>
      </w:rPr>
      <w:tab/>
      <w:t>Cer</w:t>
    </w:r>
    <w:r>
      <w:rPr>
        <w:color w:val="5F6368"/>
        <w:sz w:val="16"/>
        <w:lang w:bidi="pt-PT"/>
      </w:rPr>
      <w:t>tificado de Design de UX do Google</w:t>
    </w:r>
  </w:p>
  <w:p w14:paraId="65DDC6FE" w14:textId="77777777" w:rsidR="00F277CF" w:rsidRDefault="00F277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56443"/>
    <w:multiLevelType w:val="multilevel"/>
    <w:tmpl w:val="312A8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7CF"/>
    <w:rsid w:val="0086480D"/>
    <w:rsid w:val="00F2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6C17"/>
  <w15:docId w15:val="{91DD800A-7FAC-4A92-9219-4CBBC9EF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4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2022-01-28T23:46:00Z</dcterms:created>
  <dcterms:modified xsi:type="dcterms:W3CDTF">2022-01-28T23:46:00Z</dcterms:modified>
</cp:coreProperties>
</file>