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6"/>
        <w:ind w:left="0" w:right="0"/>
      </w:pPr>
    </w:p>
    <w:p>
      <w:pPr>
        <w:autoSpaceDN w:val="0"/>
        <w:autoSpaceDE w:val="0"/>
        <w:widowControl/>
        <w:spacing w:line="404" w:lineRule="exact" w:before="0" w:after="0"/>
        <w:ind w:left="364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40"/>
        </w:rPr>
        <w:t>Amazing Bank 401(k) Savings Plan</w:t>
      </w:r>
    </w:p>
    <w:p>
      <w:pPr>
        <w:autoSpaceDN w:val="0"/>
        <w:autoSpaceDE w:val="0"/>
        <w:widowControl/>
        <w:spacing w:line="202" w:lineRule="exact" w:before="32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Policy Document for U.S. Employees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Retirement Savings | Employer Contributions | Investment Options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Executive Summary</w:t>
      </w:r>
    </w:p>
    <w:p>
      <w:pPr>
        <w:autoSpaceDN w:val="0"/>
        <w:autoSpaceDE w:val="0"/>
        <w:widowControl/>
        <w:spacing w:line="270" w:lineRule="exact" w:before="18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401(k) Savings Plan provides a comprehensive retirement savings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program designed to help employees build financial security for their future. This policy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document outlines the firm's 401(k) plan effective January 1, 2025, including automatic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enrollment at 5% contribution rate with annual auto-escalation up to 10%, employer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matching contributions of up to 5% (dollar-for-dollar) after one year of service, automatic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pay credits of 3% to 5% for eligible employees earning less than $350,000 annually,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immediate eligibility to participate with no waiting period, diverse investment options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including Target Date Funds and professionally managed portfolios, 2025 contribution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limits of $23,500 (under 50) with enhanced catch-up provisions for ages 60-63, vesting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schedules for employer contributions, and loan and hardship withdrawal provisions. The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plan is administered through Empower Retirement with access via the mySedgwick portal,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reflecting Amazing Bank's commitment to supporting employees' long-term financial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wellness[1][2].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1: Plan Overview and Eligibility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 Introduction to the 401(k) Savings Plan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401(k) Savings Plan is a tax-advantaged retirement savings program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that enables employees to save and invest for their future while receiving valuable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employer contributions[1][2].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Plan Features: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Immediate eligibility to participate upon hire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Automatic enrollment at 5% contribution rate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Annual contribution auto-escalation (increases 1% per year up to 10%)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Employer matching contributions up to 5% (after one year of service)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Automatic pay credits of 3% to 5% for eligible employees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Tax-deferred and Roth (after-tax) contribution options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Wide range of investment choices including Target Date Funds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Loan provisions and hardship withdrawal options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Administered by Empower Retirement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Accessed through mySedgwick portal at login.mysedgwick.com/amazingbank</w:t>
      </w:r>
    </w:p>
    <w:p>
      <w:pPr>
        <w:sectPr>
          <w:headerReference w:type="default" r:id="rId26"/>
          <w:footerReference w:type="default" r:id="rId27"/>
          <w:headerReference w:type="first" r:id="rId28"/>
          <w:footerReference w:type="first" r:id="rId29"/>
          <w:headerReference w:type="even" r:id="rId30"/>
          <w:footerReference w:type="even" r:id="rId31"/>
          <w:pgSz w:w="12240" w:h="15840"/>
          <w:pgMar w:top="956" w:right="1440" w:bottom="9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1.2 Employee Eligibility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Who Is Eligible: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employees are eligible to participate in the 401(k) Savings Plan if they[1]: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Are employed by Amazing Bank or one of its subsidiaries that has adopted the Plan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Work in the United States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Are on a U.S. payroll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 Waiting Period: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are eligible to participate immediately upon hire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There is no minimum service requirement to begin contributing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Benefits-eligible employees (regularly scheduled to work 20+ hours per week) qualify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all plan features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Part-Time Employees:</w:t>
      </w:r>
    </w:p>
    <w:p>
      <w:pPr>
        <w:autoSpaceDN w:val="0"/>
        <w:autoSpaceDE w:val="0"/>
        <w:widowControl/>
        <w:spacing w:line="270" w:lineRule="exact" w:before="21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Part-time employees regularly scheduled to work 20 or more hours per week are eligible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participate on the same basis as full-time employees[1].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1.3 Automatic Enrollment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Grace Period:</w:t>
      </w:r>
    </w:p>
    <w:p>
      <w:pPr>
        <w:autoSpaceDN w:val="0"/>
        <w:autoSpaceDE w:val="0"/>
        <w:widowControl/>
        <w:spacing w:line="270" w:lineRule="exact" w:before="194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New hires have a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31-day grace period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from their hire date before automatic enrollment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takes effect[2].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What Happens if You Don't Opt Out:</w:t>
      </w:r>
    </w:p>
    <w:p>
      <w:pPr>
        <w:autoSpaceDN w:val="0"/>
        <w:autoSpaceDE w:val="0"/>
        <w:widowControl/>
        <w:spacing w:line="270" w:lineRule="exact" w:before="19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you do not actively decline participation or make contribution elections within the 31-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day grace period: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You will be automatically enrolled in the Plan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Automatic contribution rate: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5% of Ongoing Compensation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(before-tax)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Automatic investment election: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Target Date Fund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based on your current age and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assumed retirement age of 65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Contributions begin with your first paycheck after the grace period ends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hired April 1, 2025: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6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April 1-May 1: 31-day grace period (no contributions unless employee elects)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May 2 onward: If no action taken, automatic 5% contributions begin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Opting Out: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59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may decline participation during the grace period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opt out anytime after automatic enrollment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mySedgwick portal to change or stop contributions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re-enroll at any time</w:t>
      </w:r>
    </w:p>
    <w:p>
      <w:pPr>
        <w:sectPr>
          <w:pgSz w:w="12240" w:h="15840"/>
          <w:pgMar w:top="570" w:right="1440" w:bottom="84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1.4 Annual Auto-Escalation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Automatic Contribution Increases: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help employees increase their retirement savings over time, the Plan includes an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automatic escalation feature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[2]: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Contribution rate automatically increases by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1% each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Increases occur annually (typically in January)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Escalation continues until contribution rate reaches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10%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Applies to before-tax contribution rate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can opt out or adjust the escalation schedule anytime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automatically enrolled at 5% in 2025: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4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January 2026: Contribution rate increases to 6%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January 2027: Contribution rate increases to 7%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January 2028: Contribution rate increases to 8%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Continues through January 2030 when reaching 10%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Customizing Auto-Escalation: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can turn off automatic escalation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set a different target percentage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change the annual increase amount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Manage through mySedgwick portal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2: Employee Contributions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 Types of Contributions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can make three types of contributions to the 401(k) Savings Plan[1][2]: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Before-Tax (Traditional) Contributions: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Contributions made on a pre-tax basis (reduce current taxable income)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Taxes deferred until withdrawal in retirement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Earnings grow tax-deferred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Subject to income tax upon withdrawal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Roth 401(k) Contributions: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Contributions made on an after-tax basis (no current tax deduction)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Qualified withdrawals in retirement are tax-free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Earnings grow tax-free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Must meet qualified distribution requirements (age 59½ and 5-year holding period)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After-Tax (Non-Roth) Contributions: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Additional contributions beyond the annual limit for before-tax and Roth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Made on after-tax basis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Earnings are tax-deferred (not tax-free)</w:t>
      </w:r>
    </w:p>
    <w:p>
      <w:pPr>
        <w:sectPr>
          <w:pgSz w:w="12240" w:h="15840"/>
          <w:pgMar w:top="570" w:right="1440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36" w:lineRule="exact" w:before="0" w:after="0"/>
        <w:ind w:left="710" w:right="216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Maximum $10,000 annually in after-tax contributions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be converted to Roth IRA upon separation from employment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2.2 Contribution Limits for 2025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Annual Contribution Limits (Before-Tax + Roth Combined):</w:t>
      </w:r>
    </w:p>
    <w:p>
      <w:pPr>
        <w:autoSpaceDN w:val="0"/>
        <w:autoSpaceDE w:val="0"/>
        <w:widowControl/>
        <w:spacing w:line="202" w:lineRule="exact" w:before="262" w:after="222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IRS limits for 2025 based on age[1][2]: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8.0000000000001" w:type="dxa"/>
      </w:tblPr>
      <w:tblGrid>
        <w:gridCol w:w="4680"/>
        <w:gridCol w:w="4680"/>
      </w:tblGrid>
      <w:tr>
        <w:trPr>
          <w:trHeight w:hRule="exact" w:val="392"/>
        </w:trPr>
        <w:tc>
          <w:tcPr>
            <w:tcW w:type="dxa" w:w="2188"/>
            <w:tcBorders>
              <w:start w:sz="6.399999999999977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120" w:right="0" w:firstLine="0"/>
              <w:jc w:val="left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Age Category</w:t>
            </w:r>
          </w:p>
        </w:tc>
        <w:tc>
          <w:tcPr>
            <w:tcW w:type="dxa" w:w="5596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2025 Annual Limit</w:t>
            </w:r>
          </w:p>
        </w:tc>
      </w:tr>
      <w:tr>
        <w:trPr>
          <w:trHeight w:hRule="exact" w:val="1528"/>
        </w:trPr>
        <w:tc>
          <w:tcPr>
            <w:tcW w:type="dxa" w:w="2188"/>
            <w:tcBorders>
              <w:start w:sz="6.399999999999977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120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Under age 50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Age 50-59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Age 60-63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Age 64 and older</w:t>
            </w:r>
          </w:p>
        </w:tc>
        <w:tc>
          <w:tcPr>
            <w:tcW w:type="dxa" w:w="5596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$23,500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$31,000 ($23,500 + $7,500 catch-up)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$34,750 ($23,500 + $11,250 enhanced catch-up)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$31,000 ($23,500 + $7,500 catch-up)</w:t>
            </w:r>
          </w:p>
        </w:tc>
      </w:tr>
    </w:tbl>
    <w:p>
      <w:pPr>
        <w:autoSpaceDN w:val="0"/>
        <w:autoSpaceDE w:val="0"/>
        <w:widowControl/>
        <w:spacing w:line="202" w:lineRule="exact" w:before="386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Table 1: 2025 401(k) contribution limits by age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Enhanced Catch-Up Contributions (Ages 60-63):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Beginning in 2025, employees aged 60-63 can contribute an enhanced catch-up amount of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$11,250 (total contribution up to $34,750)[2].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After-Tax Contribution Limit:</w:t>
      </w:r>
    </w:p>
    <w:p>
      <w:pPr>
        <w:autoSpaceDN w:val="0"/>
        <w:autoSpaceDE w:val="0"/>
        <w:widowControl/>
        <w:spacing w:line="270" w:lineRule="exact" w:before="21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 addition to the limits above, employees can contribute up to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$10,000 annually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in non-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Roth after-tax contributions[2].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Overall Plan Limit:</w:t>
      </w:r>
    </w:p>
    <w:p>
      <w:pPr>
        <w:autoSpaceDN w:val="0"/>
        <w:autoSpaceDE w:val="0"/>
        <w:widowControl/>
        <w:spacing w:line="270" w:lineRule="exact" w:before="196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total annual additions limit (employee contributions + employer contributions) for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2025 is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$69,000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(or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$76,500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employees age 50+)[1].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2.3 Making Contribution Elections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How to Contribute:</w:t>
      </w:r>
    </w:p>
    <w:p>
      <w:pPr>
        <w:autoSpaceDN w:val="0"/>
        <w:autoSpaceDE w:val="0"/>
        <w:widowControl/>
        <w:spacing w:line="270" w:lineRule="exact" w:before="210" w:after="0"/>
        <w:ind w:left="740" w:right="129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Access mySedgwick Portal: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Go to login.mysedgwick.com/amazingbank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Log In: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Use Amazing Bank Standard ID (SID)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Navigate to 401(k) Section: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Select "401(k) Savings Plan"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Set Contribution Rate: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Choose percentage of Ongoing Compensation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Select Contribution Type: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Before-tax, Roth, or combination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6.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Choose Investment Options: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Select funds or use default Target Date Fund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7.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Save Elections: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Confirm and submit changes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Contribution Sources: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Per-Pay (Standard):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Deducted from each regular paycheck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Annual Incentive Compensation (Bonus):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Percentage from annual bonus (if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eligible)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Changing Contributions:</w:t>
      </w:r>
    </w:p>
    <w:p>
      <w:pPr>
        <w:sectPr>
          <w:pgSz w:w="12240" w:h="15840"/>
          <w:pgMar w:top="544" w:right="1440" w:bottom="7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Changes can be made at any time through mySedgwick portal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Changes typically effective within 1-2 pay periods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increase, decrease, or stop contributions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change between before-tax and Roth at any time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2.4 Eligible Compensation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What Counts as Eligible Compensation: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Contributions are calculated based on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Eligible Compensation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, which includes[1][2]: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Base salary or regular wages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Job differential pay (e.g., shift pay)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Annual Incentive Compensation (bonus) if applicable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What Does NOT Count: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Overtime pay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Commissions (unless specifically included)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Severance pay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Reimbursements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Non-cash compensation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Compensation Limits: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2025, the IRS limits annual compensation that can be considered for plan purposes to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$350,000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[1].</w:t>
      </w:r>
    </w:p>
    <w:p>
      <w:pPr>
        <w:autoSpaceDN w:val="0"/>
        <w:autoSpaceDE w:val="0"/>
        <w:widowControl/>
        <w:spacing w:line="240" w:lineRule="auto" w:before="1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3: Employer Contributions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3.1 Matching Contributions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Employer Match Overview: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provides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dollar-for-dollar matching contributions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on employee before-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tax and/or Roth contributions up to 5% of Eligible Compensation[1][2].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Eligibility for Matching Contributions: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receive employer matching contributions, employees must: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Complete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one year of service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(12 months from hire date)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Contribute to the Plan (before-tax and/or Roth contributions)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actively employed on December 31 of the plan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Have Total Annual Cash Compensation less than $1,000,000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Match Calculation: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matches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100% of contributions up to 5%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of Eligible Compensation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Example: Employee earning $100,000 who contributes 5% ($5,000) receives $5,000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match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Example: Employee earning $100,000 who contributes 3% ($3,000) receives $3,000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match</w:t>
      </w:r>
    </w:p>
    <w:p>
      <w:pPr>
        <w:sectPr>
          <w:pgSz w:w="12240" w:h="15840"/>
          <w:pgMar w:top="544" w:right="1440" w:bottom="6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208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Matching Contribution Caps: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4680"/>
        <w:gridCol w:w="4680"/>
      </w:tblGrid>
      <w:tr>
        <w:trPr>
          <w:trHeight w:hRule="exact" w:val="736"/>
        </w:trPr>
        <w:tc>
          <w:tcPr>
            <w:tcW w:type="dxa" w:w="3404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5.60000000000002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0" w:after="0"/>
              <w:ind w:left="124" w:right="1008" w:firstLine="0"/>
              <w:jc w:val="left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 xml:space="preserve">Total Annual Cash </w:t>
            </w: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Compensation</w:t>
            </w:r>
          </w:p>
        </w:tc>
        <w:tc>
          <w:tcPr>
            <w:tcW w:type="dxa" w:w="5220"/>
            <w:tcBorders>
              <w:start w:sz="6.400000000000091" w:val="single" w:color="#000000"/>
              <w:top w:sz="6.399999999999977" w:val="single" w:color="#000000"/>
              <w:end w:sz="6.399999999999636" w:val="single" w:color="#000000"/>
              <w:bottom w:sz="5.60000000000002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4" w:after="0"/>
              <w:ind w:left="0" w:right="0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Matching Contribution Cap</w:t>
            </w:r>
          </w:p>
        </w:tc>
      </w:tr>
      <w:tr>
        <w:trPr>
          <w:trHeight w:hRule="exact" w:val="1468"/>
        </w:trPr>
        <w:tc>
          <w:tcPr>
            <w:tcW w:type="dxa" w:w="3404"/>
            <w:tcBorders>
              <w:start w:sz="6.399999999999977" w:val="single" w:color="#000000"/>
              <w:top w:sz="5.600000000000023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404"/>
            </w:tblGrid>
            <w:tr>
              <w:trPr>
                <w:trHeight w:hRule="exact" w:val="388"/>
              </w:trPr>
              <w:tc>
                <w:tcPr>
                  <w:tcW w:type="dxa" w:w="2824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00" w:after="0"/>
                    <w:ind w:left="124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Less than $350,000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exact" w:before="252" w:after="0"/>
              <w:ind w:left="12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$350,000 to $999,999</w:t>
            </w:r>
          </w:p>
          <w:p>
            <w:pPr>
              <w:autoSpaceDN w:val="0"/>
              <w:autoSpaceDE w:val="0"/>
              <w:widowControl/>
              <w:spacing w:line="242" w:lineRule="exact" w:before="298" w:after="0"/>
              <w:ind w:left="12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$1,000,000 or more</w:t>
            </w:r>
          </w:p>
        </w:tc>
        <w:tc>
          <w:tcPr>
            <w:tcW w:type="dxa" w:w="5220"/>
            <w:tcBorders>
              <w:start w:sz="6.400000000000091" w:val="single" w:color="#000000"/>
              <w:top w:sz="5.600000000000023" w:val="single" w:color="#000000"/>
              <w:end w:sz="6.399999999999636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2" w:lineRule="exact" w:before="0" w:after="0"/>
              <w:ind w:left="144" w:right="144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Up to 5% of Eligible Compensation (no cap)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Up to 5% of Eligible Compensation, capped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at $10,000 annually </w:t>
            </w:r>
            <w:r>
              <w:br/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Not eligible for matching contributions</w:t>
            </w:r>
          </w:p>
        </w:tc>
      </w:tr>
    </w:tbl>
    <w:p>
      <w:pPr>
        <w:autoSpaceDN w:val="0"/>
        <w:autoSpaceDE w:val="0"/>
        <w:widowControl/>
        <w:spacing w:line="202" w:lineRule="exact" w:before="400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Table 2: Employer matching contribution caps by compensation level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When Matching Contributions Are Made: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Matching contributions are made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annually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Credited to employee accounts in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early the following year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(e.g., 2025 match credited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 early 2026)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Must be actively employed on December 31 of the plan year to receive the match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terminated before December 31, forfeit that year's match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Special Consideration for New Hires:</w:t>
      </w:r>
    </w:p>
    <w:p>
      <w:pPr>
        <w:autoSpaceDN w:val="0"/>
        <w:autoSpaceDE w:val="0"/>
        <w:widowControl/>
        <w:spacing w:line="270" w:lineRule="exact" w:before="196" w:after="0"/>
        <w:ind w:left="334" w:right="144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Only contributions made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after completing one year of service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are eligible for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matching[2].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hired April 1, 2025: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April 1, 2025 - April 30, 2026: Contributions made during this period NOT eligible for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match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May 1, 2026 - December 31, 2026: Contributions made during this period ARE eligible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match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Early 2027: Employer match for May-December 2026 contributions credited to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account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3.2 Automatic Pay Credits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Automatic Pay Credit Overview: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 addition to matching contributions, Amazing Bank provides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automatic pay credits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eligible employees[1][2].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Eligibility for Automatic Pay Credits: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receive automatic pay credits, employees must: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Complete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one year of service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Have Total Annual Cash Compensation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less than $350,000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actively employed on December 31 of the plan year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Automatic Pay Credit Amounts:</w:t>
      </w:r>
    </w:p>
    <w:p>
      <w:pPr>
        <w:sectPr>
          <w:pgSz w:w="12240" w:h="15840"/>
          <w:pgMar w:top="544" w:right="1440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most employees, automatic pay credits equal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3% of Eligible Compensation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(where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compensation is capped at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$100,000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annually)[1][2].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Enhanced Automatic Pay Credits (Grandfathered Employees):</w:t>
      </w:r>
    </w:p>
    <w:p>
      <w:pPr>
        <w:autoSpaceDN w:val="0"/>
        <w:autoSpaceDE w:val="0"/>
        <w:widowControl/>
        <w:spacing w:line="270" w:lineRule="exact" w:before="21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benefits-eligible employees as of December 31, 2018, who are continuously employed,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automatic pay credits range from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3% to 5%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of Eligible Compensation (capped at $100,000)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based on years of pay credit service[1][2].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earning $80,000 with one year of service: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56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Automatic pay credit: 3% × $80,000 =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$2,400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(contributed by employer)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earning $150,000 with one year of service: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62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Automatic pay credit: 3% × $100,000 (cap) =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$3,000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(contributed by employer)</w:t>
      </w:r>
    </w:p>
    <w:p>
      <w:pPr>
        <w:autoSpaceDN w:val="0"/>
        <w:autoSpaceDE w:val="0"/>
        <w:widowControl/>
        <w:spacing w:line="202" w:lineRule="exact" w:before="278" w:after="208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Differences: Automatic Pay Credits vs. Matching Contributions: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3120"/>
        <w:gridCol w:w="3120"/>
        <w:gridCol w:w="3120"/>
      </w:tblGrid>
      <w:tr>
        <w:trPr>
          <w:trHeight w:hRule="exact" w:val="720"/>
        </w:trPr>
        <w:tc>
          <w:tcPr>
            <w:tcW w:type="dxa" w:w="2940"/>
            <w:tcBorders>
              <w:start w:sz="6.399999999999977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124" w:right="0" w:firstLine="0"/>
              <w:jc w:val="left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Feature</w:t>
            </w:r>
          </w:p>
        </w:tc>
        <w:tc>
          <w:tcPr>
            <w:tcW w:type="dxa" w:w="2670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432" w:right="432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 xml:space="preserve">Automatic Pay </w:t>
            </w: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Credits</w:t>
            </w:r>
          </w:p>
        </w:tc>
        <w:tc>
          <w:tcPr>
            <w:tcW w:type="dxa" w:w="3014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2" w:after="0"/>
              <w:ind w:left="576" w:right="576" w:firstLine="0"/>
              <w:jc w:val="center"/>
            </w:pP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 xml:space="preserve">Matching </w:t>
            </w:r>
            <w:r>
              <w:br/>
            </w:r>
            <w:r>
              <w:rPr>
                <w:rFonts w:ascii="Type3 (16 0 R)" w:hAnsi="Type3 (16 0 R)" w:eastAsia="Type3 (16 0 R)"/>
                <w:b w:val="0"/>
                <w:i w:val="0"/>
                <w:color w:val="000000"/>
                <w:sz w:val="24"/>
              </w:rPr>
              <w:t>Contributions</w:t>
            </w:r>
          </w:p>
        </w:tc>
      </w:tr>
      <w:tr>
        <w:trPr>
          <w:trHeight w:hRule="exact" w:val="2146"/>
        </w:trPr>
        <w:tc>
          <w:tcPr>
            <w:tcW w:type="dxa" w:w="2940"/>
            <w:tcBorders>
              <w:start w:sz="6.399999999999977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40"/>
            </w:tblGrid>
            <w:tr>
              <w:trPr>
                <w:trHeight w:hRule="exact" w:val="386"/>
              </w:trPr>
              <w:tc>
                <w:tcPr>
                  <w:tcW w:type="dxa" w:w="2844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00" w:after="0"/>
                    <w:ind w:left="0" w:right="0" w:firstLine="0"/>
                    <w:jc w:val="center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Employee contribution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2940"/>
            </w:tblGrid>
            <w:tr>
              <w:trPr>
                <w:trHeight w:hRule="exact" w:val="346"/>
              </w:trPr>
              <w:tc>
                <w:tcPr>
                  <w:tcW w:type="dxa" w:w="2040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80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required?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exact" w:before="238" w:after="214"/>
              <w:ind w:left="124" w:right="0" w:firstLine="0"/>
              <w:jc w:val="left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Amount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940"/>
            </w:tblGrid>
            <w:tr>
              <w:trPr>
                <w:trHeight w:hRule="exact" w:val="370"/>
              </w:trPr>
              <w:tc>
                <w:tcPr>
                  <w:tcW w:type="dxa" w:w="2344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84" w:after="0"/>
                    <w:ind w:left="124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Compensation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2940"/>
            </w:tblGrid>
            <w:tr>
              <w:trPr>
                <w:trHeight w:hRule="exact" w:val="294"/>
              </w:trPr>
              <w:tc>
                <w:tcPr>
                  <w:tcW w:type="dxa" w:w="2020"/>
                  <w:tcBorders/>
                  <w:shd w:fill="f5f7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80" w:right="0" w:firstLine="0"/>
                    <w:jc w:val="left"/>
                  </w:pPr>
                  <w:r>
                    <w:rPr>
                      <w:rFonts w:ascii="Type3 (17 0 R)" w:hAnsi="Type3 (17 0 R)" w:eastAsia="Type3 (17 0 R)"/>
                      <w:b w:val="0"/>
                      <w:i w:val="0"/>
                      <w:color w:val="000000"/>
                      <w:sz w:val="24"/>
                    </w:rPr>
                    <w:t>eligibility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670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6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No</w:t>
            </w:r>
          </w:p>
          <w:p>
            <w:pPr>
              <w:autoSpaceDN w:val="0"/>
              <w:autoSpaceDE w:val="0"/>
              <w:widowControl/>
              <w:spacing w:line="330" w:lineRule="exact" w:before="210" w:after="0"/>
              <w:ind w:left="144" w:right="144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3% to 5% of pay (up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to $100k)</w:t>
            </w:r>
          </w:p>
          <w:p>
            <w:pPr>
              <w:autoSpaceDN w:val="0"/>
              <w:autoSpaceDE w:val="0"/>
              <w:widowControl/>
              <w:spacing w:line="330" w:lineRule="exact" w:before="44" w:after="0"/>
              <w:ind w:left="288" w:right="288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Total Annual Cash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Comp &lt; $350k</w:t>
            </w:r>
          </w:p>
        </w:tc>
        <w:tc>
          <w:tcPr>
            <w:tcW w:type="dxa" w:w="3014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6" w:after="0"/>
              <w:ind w:left="0" w:right="0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Yes</w:t>
            </w:r>
          </w:p>
          <w:p>
            <w:pPr>
              <w:autoSpaceDN w:val="0"/>
              <w:autoSpaceDE w:val="0"/>
              <w:widowControl/>
              <w:spacing w:line="330" w:lineRule="exact" w:before="210" w:after="0"/>
              <w:ind w:left="288" w:right="288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Up to 5% of pay (no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employee cap)</w:t>
            </w:r>
          </w:p>
          <w:p>
            <w:pPr>
              <w:autoSpaceDN w:val="0"/>
              <w:autoSpaceDE w:val="0"/>
              <w:widowControl/>
              <w:spacing w:line="330" w:lineRule="exact" w:before="44" w:after="0"/>
              <w:ind w:left="432" w:right="432" w:firstLine="0"/>
              <w:jc w:val="center"/>
            </w:pP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 xml:space="preserve">Total Annual Cash </w:t>
            </w:r>
            <w:r>
              <w:rPr>
                <w:rFonts w:ascii="Type3 (17 0 R)" w:hAnsi="Type3 (17 0 R)" w:eastAsia="Type3 (17 0 R)"/>
                <w:b w:val="0"/>
                <w:i w:val="0"/>
                <w:color w:val="000000"/>
                <w:sz w:val="24"/>
              </w:rPr>
              <w:t>Comp &lt; $1M</w:t>
            </w:r>
          </w:p>
        </w:tc>
      </w:tr>
    </w:tbl>
    <w:p>
      <w:pPr>
        <w:autoSpaceDN w:val="0"/>
        <w:autoSpaceDE w:val="0"/>
        <w:widowControl/>
        <w:spacing w:line="202" w:lineRule="exact" w:before="38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Table 3: Comparison of automatic pay credits and matching contributions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When Automatic Pay Credits Are Made: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59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Credited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annually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Deposited to employee accounts in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early the following year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Must be actively employed on December 31 to receive credits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Special Consideration for New Hires:</w:t>
      </w:r>
    </w:p>
    <w:p>
      <w:pPr>
        <w:autoSpaceDN w:val="0"/>
        <w:autoSpaceDE w:val="0"/>
        <w:widowControl/>
        <w:spacing w:line="270" w:lineRule="exact" w:before="210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Only compensation earned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after completing one year of service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is used to calculate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automatic pay credits[2].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hired April 1, 2025, earning $60,000 annually: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56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May 1, 2026 - December 31, 2026: 8 months of eligible compensation = $40,000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Automatic pay credit for 2026: 3% × $40,000 =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$1,200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(credited in early 2027)</w:t>
      </w:r>
    </w:p>
    <w:p>
      <w:pPr>
        <w:sectPr>
          <w:pgSz w:w="12240" w:h="15840"/>
          <w:pgMar w:top="544" w:right="1440" w:bottom="9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3.3 Maximizing Employer Contributions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Best Practices: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maximize employer contributions: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4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Contribute at Least 5%: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Ensure you contribute at least 5% of Eligible Compensation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to receive full match (if eligible)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Contribute Throughout the Year: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Spread contributions evenly to capture match on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all paychecks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Stay Employed Through Year-End: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Remain employed on December 31 to receive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annual employer contributions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Monitor Total Compensation: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Understand how your compensation level affects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match caps and pay credit eligibility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Contribution Pacing: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Match eligibility based on annual contributions up to 5% of Eligible Compensation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contribute higher percentages early in year and reduce later, or vice versa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As long as total contributions reach 5% of annual Eligible Compensation by year-end,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full match received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4: Vesting</w:t>
      </w:r>
    </w:p>
    <w:p>
      <w:pPr>
        <w:autoSpaceDN w:val="0"/>
        <w:autoSpaceDE w:val="0"/>
        <w:widowControl/>
        <w:spacing w:line="236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4.1 What Is Vesting?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Vesting Definition:</w:t>
      </w:r>
    </w:p>
    <w:p>
      <w:pPr>
        <w:autoSpaceDN w:val="0"/>
        <w:autoSpaceDE w:val="0"/>
        <w:widowControl/>
        <w:spacing w:line="270" w:lineRule="exact" w:before="196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Vesting is the process by which employees earn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non-forfeitable ownership rights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employer contributions. Once vested, employees have the right to keep employer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contributions even if they leave Amazing Bank[3].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Always 100% Vested: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contributions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(before-tax, Roth, after-tax)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Rollover contributions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from prior employer plans or IRAs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Investment earnings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on employee contributions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Subject to Vesting Schedule: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74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Employer matching contributions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Automatic pay credits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Investment earnings on employer contributions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4.2 Amazing Bank Vesting Schedule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Standard Vesting Schedule: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Amazing Bank 401(k) Savings Plan, employer contributions (matching and automatic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pay credits) vest according to the following schedule[1][3]: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Immediate Vesting:</w:t>
      </w:r>
    </w:p>
    <w:p>
      <w:pPr>
        <w:sectPr>
          <w:pgSz w:w="12240" w:h="15840"/>
          <w:pgMar w:top="570" w:right="1440" w:bottom="7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Employer contributions are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100% immediately vested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Amazing Bank employees.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There is no waiting period to own employer contributions.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Vesting Upon Termination: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Because vesting is immediate: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retain 100% of employer contributions regardless of service length at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termination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forfeiture of employer contributions upon separation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account balances fully portable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Vesting Exceptions (General Industry Practice):</w:t>
      </w:r>
    </w:p>
    <w:p>
      <w:pPr>
        <w:autoSpaceDN w:val="0"/>
        <w:autoSpaceDE w:val="0"/>
        <w:widowControl/>
        <w:spacing w:line="270" w:lineRule="exact" w:before="210" w:after="0"/>
        <w:ind w:left="334" w:right="129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 retirement plans that use vesting schedules (not Amazing Bank 401(k) Plan),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immediate vesting occurs upon: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1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Death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Disability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Attainment of plan's Normal Retirement Age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1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5: Investment Options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5.1 Investment Approach Overview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401(k) Savings Plan offers a range of investment options designed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meet diverse retirement savings goals and risk tolerances[4].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Three Primary Investment Approaches: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4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Target Date Funds ("No Assembly Required"):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Single-fund portfolios that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automatically adjust asset allocation as you approach retirement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Core Investment Funds ("Build Your Own"):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Individual mutual funds across asset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classes for custom portfolio construction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Professional Management Services: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Personalized portfolio management by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investment professionals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5.2 Target Date Funds (Default Investment)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What Are Target Date Funds?</w:t>
      </w:r>
    </w:p>
    <w:p>
      <w:pPr>
        <w:autoSpaceDN w:val="0"/>
        <w:autoSpaceDE w:val="0"/>
        <w:widowControl/>
        <w:spacing w:line="270" w:lineRule="exact" w:before="194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Target Date Funds are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lifecycle investment options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designed by Amazing Bank Investment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Management that automatically adjust asset allocation based on target retirement date[4].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Features: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Professionally managed by Multi-Asset Solutions (MAS) within Amazing Bank Investment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Diversified portfolios across equity, fixed income, REITs, Inflation-Protected 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Securities (IPS), and cash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Automatic rebalancing over time to more conservative allocations as retirement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approaches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Single-fund solution (no need to select multiple funds)</w:t>
      </w:r>
    </w:p>
    <w:p>
      <w:pPr>
        <w:sectPr>
          <w:pgSz w:w="12240" w:h="15840"/>
          <w:pgMar w:top="544" w:right="1440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Default investment for automatically enrolled participants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How Target Date Funds Work: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Funds with dates farthest in future have most aggressive allocation (higher equity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exposure)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 target date approaches, asset mix gradually shifts to more conservative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investments (bonds, cash)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reaching target retirement date, fund transitions to Target Date Income Fund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retirees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Available Target Date Funds: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2025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2030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2035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2040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2045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2050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2055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2060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2065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Target Date Income Fund (for retirees)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Choosing a Target Date Fund: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Select the fund with a target date closest to the year you plan to retire. For example: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age 35 planning to retire at 65 (around 2055): Select Target Date 2055 Fund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age 50 planning to retire at 67 (around 2042): Select Target Date 2040 Fund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5.3 Core Investment Funds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Build Your Own Portfolio: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employees who prefer to construct custom portfolios, the Plan offers a range of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individual mutual funds across asset classes[4].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Asset Class Categories: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U.S. Equity Funds: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Large-cap, mid-cap, small-cap stocks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International Equity Funds: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Developed and emerging markets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Fixed Income Funds: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Government bonds, corporate bonds, high-yield bonds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Real Estate Funds: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Real Estate Investment Trusts (REITs)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Stable Value/Capital Preservation Funds: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Low-risk, principal-preservation options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Specialty Funds: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Inflation-protected securities, sector-specific funds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Diversification Considerations: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When building custom portfolios: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Diversify across asset classes to manage risk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Balance equity (stocks) and fixed income (bonds) based on risk tolerance and time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horizon</w:t>
      </w:r>
    </w:p>
    <w:p>
      <w:pPr>
        <w:sectPr>
          <w:pgSz w:w="12240" w:h="15840"/>
          <w:pgMar w:top="544" w:right="1440" w:bottom="6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36" w:lineRule="exact" w:before="0" w:after="0"/>
        <w:ind w:left="710" w:right="230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Consider age and years to retirement when selecting allocation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Rebalance periodically to maintain target allocation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5.4 Professional Management Services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Managed Account Services: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employees seeking personalized investment management: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44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Professional portfolio construction based on individual circumstances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Ongoing monitoring and rebalancing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Customized to age, risk tolerance, account balance, and retirement goals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Additional fees may apply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Contact Empower Retirement for details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5.5 Changing Investment Elections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How to Change Investments:</w:t>
      </w:r>
    </w:p>
    <w:p>
      <w:pPr>
        <w:autoSpaceDN w:val="0"/>
        <w:autoSpaceDE w:val="0"/>
        <w:widowControl/>
        <w:spacing w:line="270" w:lineRule="exact" w:before="194" w:after="0"/>
        <w:ind w:left="740" w:right="230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Access mySedgwick portal at login.mysedgwick.com/amazingbank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Navigate to 401(k) Savings Plan section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Select "Change Investments"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Choose new investment allocation for future contributions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Option to reallocate existing account balance (exchange funds)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6. Save changes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Frequency of Changes: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45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change investment elections at any time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limit on number of changes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Changes typically effective within 1-2 business days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Automatic Rebalancing: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29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can set up automatic rebalancing to maintain target allocation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Rebalances account quarterly, semi-annually, or annually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Helps maintain desired risk level without manual intervention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1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6: Loans and Withdrawals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6.1 Plan Loans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Loan Availability:</w:t>
      </w:r>
    </w:p>
    <w:p>
      <w:pPr>
        <w:autoSpaceDN w:val="0"/>
        <w:autoSpaceDE w:val="0"/>
        <w:widowControl/>
        <w:spacing w:line="270" w:lineRule="exact" w:before="21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401(k) Savings Plan permits participants to borrow from their vested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account balance[5].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Loan Terms: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Maximum loan amount: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Lesser of $50,000 or 50% of vested account balance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Minimum loan amount: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Typically $1,000 (check plan specifics)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Repayment term: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Generally up to 5 years (longer for primary residence purchase)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Interest rate: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Prime rate plus 1% (interest paid back to participant's own account)</w:t>
      </w:r>
    </w:p>
    <w:p>
      <w:pPr>
        <w:sectPr>
          <w:pgSz w:w="12240" w:h="15840"/>
          <w:pgMar w:top="544" w:right="1440" w:bottom="6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Repayment method: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Automatic payroll deduction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Loan Advantages: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60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credit check required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Interest paid to your own account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Does not appear on credit report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Generally lower interest rate than consumer loans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Loan Disadvantages: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Reduces retirement account balance and potential investment growth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Repaid with after-tax dollars (contributions were pre-tax)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employment terminates, outstanding loan balance typically due within 60-90 days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Default on loan results in taxable income plus 10% penalty if under age 59½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How to Request a Loan:</w:t>
      </w:r>
    </w:p>
    <w:p>
      <w:pPr>
        <w:autoSpaceDN w:val="0"/>
        <w:autoSpaceDE w:val="0"/>
        <w:widowControl/>
        <w:spacing w:line="270" w:lineRule="exact" w:before="194" w:after="0"/>
        <w:ind w:left="74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Access mySedgwick portal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Navigate to 401(k) Savings Plan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Select "Request a Loan"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Complete loan application specifying amount and purpose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Review loan terms and repayment schedule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6. Submit request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7. Loan typically processed within 5-7 business days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6.2 In-Service Withdrawals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Age 59½ Withdrawals: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Once participants reach age 59½, they may take withdrawals from their account while still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employed[5]: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penalty for withdrawals after age 59½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Ordinary income tax applies to pre-tax contributions and earnings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Roth contributions and qualified earnings withdrawn tax-free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No requirement to take withdrawals (can continue contributing and allow funds to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grow)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After-Tax Contribution Withdrawals: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Participants may withdraw after-tax (non-Roth) contributions at any time: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88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Principal withdrawn tax-free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Earnings subject to ordinary income tax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under age 59½, 10% penalty applies to earnings portion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6.3 Hardship Withdrawals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Hardship Withdrawal Eligibility: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Plan permits hardship withdrawals for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immediate and heavy financial needs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[5].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Qualifying Hardship Reasons:</w:t>
      </w:r>
    </w:p>
    <w:p>
      <w:pPr>
        <w:sectPr>
          <w:pgSz w:w="12240" w:h="15840"/>
          <w:pgMar w:top="544" w:right="1440" w:bottom="6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62" w:lineRule="exact" w:before="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expenses for employee, spouse, or dependents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Costs related to purchase of primary residence (excluding mortgage payments)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Tuition and related educational fees for next 12 months for employee, spouse, or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dependents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Payments to prevent eviction or foreclosure on primary residence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Funeral or burial expenses for employee's parent, spouse, child, or dependent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Expenses to repair damage to employee's primary residence (casualifiable event)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Expenses and losses due to federally declared disaster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Certain expenses related to birth or adoption of a child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Hardship Withdrawal Requirements: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Must demonstrate immediate and heavy financial need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Withdrawal limited to amount necessary to satisfy need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Must provide supporting documentation (medical bills, tuition statements,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foreclosure notice, etc.)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Must have exhausted other available financial resources (including plan loans if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Tax Consequences: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29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Hardship withdrawals subject to ordinary income tax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under age 59½, 10% early withdrawal penalty applies (some exceptions)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Hardship withdrawals cannot be repaid to the Plan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How to Request Hardship Withdrawal:</w:t>
      </w:r>
    </w:p>
    <w:p>
      <w:pPr>
        <w:autoSpaceDN w:val="0"/>
        <w:autoSpaceDE w:val="0"/>
        <w:widowControl/>
        <w:spacing w:line="270" w:lineRule="exact" w:before="194" w:after="0"/>
        <w:ind w:left="740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Access mySedgwick portal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Navigate to 401(k) Savings Plan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Select "Request a Hardship Withdrawal"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Complete hardship withdrawal application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Specify reason and amount needed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6. Upload supporting documentation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7. Submit request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8. Empower reviews application and documentation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9. Approval decision typically within 7-10 business days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6.4 Distributions Upon Termination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Leaving Amazing Bank:</w:t>
      </w:r>
    </w:p>
    <w:p>
      <w:pPr>
        <w:autoSpaceDN w:val="0"/>
        <w:autoSpaceDE w:val="0"/>
        <w:widowControl/>
        <w:spacing w:line="270" w:lineRule="exact" w:before="194" w:after="0"/>
        <w:ind w:left="334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When employment ends, participants have several options for their 401(k) account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balance[1]: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Option 1: Leave Balance in Plan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vested balance exceeds $7,000, can leave funds in Amazing Bank 401(k) Plan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Continue to manage investments and benefit from plan's investment options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contributions allowed after termination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additional employer contributions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Subject to plan fees and rules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Option 2: Rollover to New Employer's Plan</w:t>
      </w:r>
    </w:p>
    <w:p>
      <w:pPr>
        <w:sectPr>
          <w:pgSz w:w="12240" w:h="15840"/>
          <w:pgMar w:top="544" w:right="1440" w:bottom="6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Transfer vested balance to new employer's 401(k) or similar plan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Avoids taxes and penalties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Consolidates retirement savings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Subject to new plan's rules and investment options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Option 3: Rollover to IRA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Transfer vested balance to Traditional IRA or Roth IRA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Broader investment choices than employer plans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Avoids taxes and penalties (if direct rollover)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May have different fee structures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Option 4: Cash Distribution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Receive vested balance as lump-sum cash payment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Subject to mandatory 20% federal tax withholding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Ordinary income tax applies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under age 59½, 10% early withdrawal penalty applies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Reduces retirement savings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Generally not recommended unless immediate financial need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Required Minimum Distributions (RMDs):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Upon reaching age 73 (for those born 1951 or later), participants must begin taking annual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RMDs from the Plan if no longer employed by Amazing Bank[1].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0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7: Plan Administration and Access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7.1 Plan Administrator and Recordkeeper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Empower Retirement: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401(k) Savings Plan is administered by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Empower Retirement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, a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leading retirement plan recordkeeper[1][4].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Empower Responsibilities: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Maintain participant account records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Process contributions and investment elections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Execute investment transactions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quarterly account statements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Process loan and withdrawal requests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customer service and educational resources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Maintain online portal and tools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7.2 Accessing Your Account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mySedgwick Portal: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Primary access point for managing 401(k) account[1][2]: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login.mysedgwick.com/amazingbank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Log in using Amazing Bank Standard ID (SID)</w:t>
      </w:r>
    </w:p>
    <w:p>
      <w:pPr>
        <w:sectPr>
          <w:pgSz w:w="12240" w:h="15840"/>
          <w:pgMar w:top="544" w:right="1440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24/7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Mobile-responsive for smartphone access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Portal Features: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View account balance and investment performance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Change contribution rate and investment elections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Request loans or withdrawals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quarterly statements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Use retirement planning calculators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Review employer contributions (match and pay credits)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Update beneficiary designations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educational resources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Customer Service: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1-866-AMZB401k (1-866-576-XXXX)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Outside U.S.: 1-303-737-XXXX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Representatives available Monday-Friday, 8 a.m. to 10 p.m. Eastern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Automated phone system available 24/7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7.3 Account Statements and Reporting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Quarterly Statements: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Mailed to home address and available electronically through portal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Include account balance, contributions, investment performance, and fees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Show employer contributions (match and pay credits)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Detail investment allocation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Annual Statements: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Comprehensive year-end summary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Tax documents (Form 1099-R if distributions taken)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Summary of annual contributions and employer contributions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8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8: Beneficiary Designations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8.1 Importance of Beneficiary Designations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Why Designate Beneficiaries: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Beneficiary designations determine who receives your 401(k) account balance in the event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of your death. Properly designated beneficiaries ensure: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Funds transfer according to your wishes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Avoid probate process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financial security to loved ones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May offer tax advantages to beneficiaries</w:t>
      </w:r>
    </w:p>
    <w:p>
      <w:pPr>
        <w:sectPr>
          <w:pgSz w:w="12240" w:h="15840"/>
          <w:pgMar w:top="544" w:right="1440" w:bottom="11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8.2 Primary and Contingent Beneficiaries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Primary Beneficiaries: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44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First in line to receive account balance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designate multiple primary beneficiaries with percentage allocations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Example: Spouse 100%, or Child 1 (50%) and Child 2 (50%)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Contingent Beneficiaries: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Receive account balance only if all primary beneficiaries predecease participant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Backup beneficiaries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 designate multiple contingent beneficiaries with percentage allocations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8.3 Spousal Consent Requirements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Married Participants: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Under federal law, if you are married: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Spouse is automatically primary beneficiary unless spouse provides written consent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name someone else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Spouse must consent to non-spouse beneficiary designation in presence of plan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representative or notary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Protects spousal rights to retirement benefits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8.4 Updating Beneficiary Designations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When to Review Beneficiaries: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51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marriage or divorce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Birth or adoption of children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Death of named beneficiary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Significant life changes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 least annually as best practice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How to Update:</w:t>
      </w:r>
    </w:p>
    <w:p>
      <w:pPr>
        <w:autoSpaceDN w:val="0"/>
        <w:autoSpaceDE w:val="0"/>
        <w:widowControl/>
        <w:spacing w:line="270" w:lineRule="exact" w:before="210" w:after="0"/>
        <w:ind w:left="740" w:right="374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Access mySedgwick portal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Navigate to "Beneficiary Designations"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Review current beneficiaries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Add, remove, or modify beneficiaries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Specify percentage allocations (must total 100%)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6. Save changes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7. Print confirmation for records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9: Fees and Expenses</w:t>
      </w:r>
    </w:p>
    <w:p>
      <w:pPr>
        <w:sectPr>
          <w:pgSz w:w="12240" w:h="15840"/>
          <w:pgMar w:top="570" w:right="1440" w:bottom="1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9.1 Plan Administration Fees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Recordkeeping and Administrative Fees: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pays the majority of plan administrative costs, but participants may be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responsible for: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Quarterly or annual recordkeeping fees (if applicable)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Loan origination and maintenance fees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Distribution and withdrawal processing fees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Investment advisory fees (if using managed account services)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Specific fee amounts disclosed in quarterly account statements and plan fee disclosures.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9.2 Investment Fees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Expense Ratios: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Each investment option has an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expense ratio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representing annual fund operating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expenses: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Covers fund management, administrative, and operational costs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Expressed as percentage of assets (e.g., 0.50% = $5 annually per $1,000 invested)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Automatically deducted from fund returns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Vary by fund; typically range from 0.03% to 1.50%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Fee Disclosure: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Investment fund fees disclosed in quarterly statements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Fund fact sheets available through mySedgwick portal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Annual fee disclosure notice provided to all participants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19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10: Important Legal and Tax Information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10.1 Tax Treatment of Contributions and Distributions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Before-Tax Contributions: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Reduce current taxable income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Contributions and earnings tax-deferred until withdrawal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Distributions taxed as ordinary income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Roth Contributions: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Made with after-tax dollars (no current tax deduction)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Qualified distributions tax-free (age 59½ and 5-year holding period met)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Contributions can be withdrawn tax-free at any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Earnings withdrawn before age 59½ subject to tax and penalty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After-Tax (Non-Roth) Contributions: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Contributions made with after-tax dollars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Principal withdrawn tax-free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Earnings taxed as ordinary income upon withdrawal</w:t>
      </w:r>
    </w:p>
    <w:p>
      <w:pPr>
        <w:sectPr>
          <w:pgSz w:w="12240" w:h="15840"/>
          <w:pgMar w:top="570" w:right="1440" w:bottom="5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Employer Contributions: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41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taxable when contributed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Taxed as ordinary income upon distribution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10.2 Early Withdrawal Penalties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10% Penalty Tax:</w:t>
      </w:r>
    </w:p>
    <w:p>
      <w:pPr>
        <w:autoSpaceDN w:val="0"/>
        <w:autoSpaceDE w:val="0"/>
        <w:widowControl/>
        <w:spacing w:line="270" w:lineRule="exact" w:before="210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Distributions taken before age 59½ generally subject to 10% early withdrawal penalty in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addition to ordinary income tax.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Penalty Exceptions: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Separation from service after age 55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Substantially equal periodic payments (SEPP)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Disability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expenses exceeding 7.5% of adjusted gross income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Qualified domestic relations order (QDRO)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IRS levy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Birth or adoption expenses (up to $5,000)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10.3 ERISA Protections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Retirement Income Security Act (ERISA):</w:t>
      </w:r>
    </w:p>
    <w:p>
      <w:pPr>
        <w:autoSpaceDN w:val="0"/>
        <w:autoSpaceDE w:val="0"/>
        <w:widowControl/>
        <w:spacing w:line="270" w:lineRule="exact" w:before="19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401(k) Savings Plan is governed by ERISA, which provides important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protections: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30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Fiduciary standards for plan management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Participant rights to plan information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Protection against creditors (assets generally cannot be seized)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Appeals process for denied claims or benefits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Disclosure requirements</w:t>
      </w:r>
    </w:p>
    <w:p>
      <w:pPr>
        <w:autoSpaceDN w:val="0"/>
        <w:autoSpaceDE w:val="0"/>
        <w:widowControl/>
        <w:spacing w:line="236" w:lineRule="exact" w:before="328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10.4 Plan Document Authority</w:t>
      </w:r>
    </w:p>
    <w:p>
      <w:pPr>
        <w:autoSpaceDN w:val="0"/>
        <w:autoSpaceDE w:val="0"/>
        <w:widowControl/>
        <w:spacing w:line="270" w:lineRule="exact" w:before="142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This policy document provides a summary of the Amazing Bank 401(k) Savings Plan.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Complete plan details are contained in the official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Summary Plan Description (SPD)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and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Plan Document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. In the event of any conflict, the official Plan Document governs.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10.5 Right to Amend or Terminate</w:t>
      </w:r>
    </w:p>
    <w:p>
      <w:pPr>
        <w:autoSpaceDN w:val="0"/>
        <w:autoSpaceDE w:val="0"/>
        <w:widowControl/>
        <w:spacing w:line="270" w:lineRule="exact" w:before="14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reserves the right to amend, modify, or terminate the 401(k) Savings Plan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at any time, subject to applicable law. Changes may affect eligibility, contribution limits,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employer contributions, vesting, investment options, or other plan provisions. Participants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will be notified of material plan changes.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44" w:right="1440" w:bottom="1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11: Resources and Support</w:t>
      </w:r>
    </w:p>
    <w:p>
      <w:pPr>
        <w:autoSpaceDN w:val="0"/>
        <w:autoSpaceDE w:val="0"/>
        <w:widowControl/>
        <w:spacing w:line="238" w:lineRule="exact" w:before="30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11.1 Online Resources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mySedgwick Portal: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login.mysedgwick.com/amazingbank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24/7 account access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Retirement planning tools and calculators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Educational videos and articles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Investment fund information and performance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 Rewards Portal: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myrewards.amazingbank.com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plan documents and SPD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Review benefits elections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Compensation and benefits information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11.2 Phone Support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Empower Retirement: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1-866-AMZB401k (1-866-576-XXXX)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Outside U.S.: 1-303-737-XXXX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Monday-Friday, 8 a.m. to 10 p.m. Eastern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Automated phone system 24/7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Amazing Bank Benefits Service Center: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1-844-ASK-AMZB (1-844-275-XXXX)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Monday-Friday, 8 a.m. to 7 p.m. Eastern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Questions about eligibility, plan provisions, benefits coordination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11.3 Financial Planning Resources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Retirement Planning Tools: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Retirement income calculator (projects retirement savings and income needs)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Contribution calculator (determines appropriate savings rate)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Maximize match calculator (ensures contributions capture full employer match)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Investment risk assessment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Asset allocation tools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Financial Wellness Programs: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Financial coaching and education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Webinars on retirement planning topics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One-on-one consultations (may be available)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Online courses on investing, budgeting, and retirement</w:t>
      </w:r>
    </w:p>
    <w:p>
      <w:pPr>
        <w:sectPr>
          <w:pgSz w:w="12240" w:h="15840"/>
          <w:pgMar w:top="574" w:right="1440" w:bottom="10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11.4 External Resources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Social Security Administration: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www.ssa.gov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1-800-772-1213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Estimate Social Security retirement benefits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with 401(k) savings for comprehensive retirement planning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IRS Retirement Plans Information: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16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www.irs.gov/retirement-plans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Tax rules and contribution limits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Distribution rules and required minimum distributions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Tax forms and publications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0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Conclusion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Amazing Bank 401(k) Savings Plan is a cornerstone of the firm's comprehensive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benefits package, designed to help employees achieve financial security in retirement. With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automatic enrollment, generous employer matching contributions of up to 5%, automatic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pay credits of 3% to 5% for eligible employees, diverse investment options including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professionally managed Target Date Funds, and flexible contribution options including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before-tax, Roth, and after-tax contributions, the Plan provides powerful tools for building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long-term wealth.</w:t>
      </w:r>
    </w:p>
    <w:p>
      <w:pPr>
        <w:autoSpaceDN w:val="0"/>
        <w:autoSpaceDE w:val="0"/>
        <w:widowControl/>
        <w:spacing w:line="270" w:lineRule="exact" w:before="194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are encouraged to take full advantage of the Plan by contributing at least 5%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maximize the employer match, reviewing and adjusting investments periodically, updating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beneficiary designations as life circumstances change, utilizing available retirement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planning tools and resources, and consulting with financial advisors for personalized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guidance. The combination of employee contributions, employer contributions, and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investment growth over time creates a strong foundation for a comfortable retirement.</w:t>
      </w:r>
    </w:p>
    <w:p>
      <w:pPr>
        <w:autoSpaceDN w:val="0"/>
        <w:autoSpaceDE w:val="0"/>
        <w:widowControl/>
        <w:spacing w:line="270" w:lineRule="exact" w:before="19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questions about the 401(k) Savings Plan, to make changes to your account, or to access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retirement planning tools, visit the mySedgwick portal at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0" w:history="1">
          <w:r>
            <w:rPr>
              <w:rStyle w:val="Hyperlink"/>
            </w:rPr>
            <w:t>login.mysedgwick.com/amazingbank</w:t>
          </w:r>
        </w:hyperlink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call Empower Retirement at 1-866-AMZB401k (1-866-576-XXXX).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78" w:after="0"/>
        <w:ind w:left="334" w:right="5616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 Version: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1.0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Last Updated: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Next Review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19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References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[1] Amazing Bank (2025). </w:t>
      </w:r>
      <w:r>
        <w:rPr>
          <w:rFonts w:ascii="Type3 (50 0 R)" w:hAnsi="Type3 (50 0 R)" w:eastAsia="Type3 (50 0 R)"/>
          <w:b w:val="0"/>
          <w:i w:val="0"/>
          <w:color w:val="000000"/>
          <w:sz w:val="20"/>
        </w:rPr>
        <w:t xml:space="preserve">Amazing Bank 401(k) Savings Plan Summary Plan </w:t>
      </w:r>
      <w:r>
        <w:rPr>
          <w:rFonts w:ascii="Type3 (50 0 R)" w:hAnsi="Type3 (50 0 R)" w:eastAsia="Type3 (50 0 R)"/>
          <w:b w:val="0"/>
          <w:i w:val="0"/>
          <w:color w:val="000000"/>
          <w:sz w:val="20"/>
        </w:rPr>
        <w:t>Description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1" w:history="1">
          <w:r>
            <w:rPr>
              <w:rStyle w:val="Hyperlink"/>
            </w:rPr>
            <w:t>https://www.amazingbankbenefitsguide.com/content/dam/amazingbank/amazingbank-benef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t xml:space="preserve">i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1" w:history="1">
          <w:r>
            <w:rPr>
              <w:rStyle w:val="Hyperlink"/>
            </w:rPr>
            <w:t>ts-guide/documents/amazingbank-401k-plan-spd.pdf</w:t>
          </w:r>
        </w:hyperlink>
      </w:r>
    </w:p>
    <w:p>
      <w:pPr>
        <w:autoSpaceDN w:val="0"/>
        <w:autoSpaceDE w:val="0"/>
        <w:widowControl/>
        <w:spacing w:line="270" w:lineRule="exact" w:before="210" w:after="0"/>
        <w:ind w:left="288" w:right="288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[2] Empower Retirement. (2025). </w:t>
      </w:r>
      <w:r>
        <w:rPr>
          <w:rFonts w:ascii="Type3 (50 0 R)" w:hAnsi="Type3 (50 0 R)" w:eastAsia="Type3 (50 0 R)"/>
          <w:b w:val="0"/>
          <w:i w:val="0"/>
          <w:color w:val="000000"/>
          <w:sz w:val="20"/>
        </w:rPr>
        <w:t>Amazing Bank 401(k) Savings Plan Enrollment Guide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2" w:history="1">
          <w:r>
            <w:rPr>
              <w:rStyle w:val="Hyperlink"/>
            </w:rPr>
            <w:t xml:space="preserve">http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2" w:history="1">
          <w:r>
            <w:rPr>
              <w:rStyle w:val="Hyperlink"/>
            </w:rPr>
            <w:t>s://www.empower.com/client/amazingbank/enrollment/documents/amazingbank_newsletter.pdf</w:t>
          </w:r>
        </w:hyperlink>
      </w:r>
    </w:p>
    <w:p>
      <w:pPr>
        <w:sectPr>
          <w:pgSz w:w="12240" w:h="15840"/>
          <w:pgMar w:top="570" w:right="1440" w:bottom="7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62" w:lineRule="exact" w:before="0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[3] Amazing Bank Everyday 401k. (2024). </w:t>
      </w:r>
      <w:r>
        <w:rPr>
          <w:rFonts w:ascii="Type3 (50 0 R)" w:hAnsi="Type3 (50 0 R)" w:eastAsia="Type3 (50 0 R)"/>
          <w:b w:val="0"/>
          <w:i w:val="0"/>
          <w:color w:val="000000"/>
          <w:sz w:val="20"/>
        </w:rPr>
        <w:t>Vesting - What You Should Know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3" w:history="1">
          <w:r>
            <w:rPr>
              <w:rStyle w:val="Hyperlink"/>
            </w:rPr>
            <w:t xml:space="preserve">https://amazingbankever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3" w:history="1">
          <w:r>
            <w:rPr>
              <w:rStyle w:val="Hyperlink"/>
            </w:rPr>
            <w:t>yday401k.zendesk.com/hc/en-us/articles/11944290954135-Vesting-What-You-Should-Know</w:t>
          </w:r>
        </w:hyperlink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[4] Empower Retirement. (2025). </w:t>
      </w:r>
      <w:r>
        <w:rPr>
          <w:rFonts w:ascii="Type3 (50 0 R)" w:hAnsi="Type3 (50 0 R)" w:eastAsia="Type3 (50 0 R)"/>
          <w:b w:val="0"/>
          <w:i w:val="0"/>
          <w:color w:val="000000"/>
          <w:sz w:val="20"/>
        </w:rPr>
        <w:t>401(k) Savings Plan Investment Fund Profiles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4" w:history="1">
          <w:r>
            <w:rPr>
              <w:rStyle w:val="Hyperlink"/>
            </w:rPr>
            <w:t xml:space="preserve">https://www.e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4" w:history="1">
          <w:r>
            <w:rPr>
              <w:rStyle w:val="Hyperlink"/>
            </w:rPr>
            <w:t>mpower.com/client/amazingbank/enrollment/documents/investment_funds.pdf</w:t>
          </w:r>
        </w:hyperlink>
      </w:r>
    </w:p>
    <w:p>
      <w:pPr>
        <w:autoSpaceDN w:val="0"/>
        <w:autoSpaceDE w:val="0"/>
        <w:widowControl/>
        <w:spacing w:line="270" w:lineRule="exact" w:before="210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[5] Amazing Bank Everyday 401k. (2024). </w:t>
      </w:r>
      <w:r>
        <w:rPr>
          <w:rFonts w:ascii="Type3 (50 0 R)" w:hAnsi="Type3 (50 0 R)" w:eastAsia="Type3 (50 0 R)"/>
          <w:b w:val="0"/>
          <w:i w:val="0"/>
          <w:color w:val="000000"/>
          <w:sz w:val="20"/>
        </w:rPr>
        <w:t>Rules for Withdrawing Retirement Funds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5" w:history="1">
          <w:r>
            <w:rPr>
              <w:rStyle w:val="Hyperlink"/>
            </w:rPr>
            <w:t xml:space="preserve">https://jpmor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5" w:history="1">
          <w:r>
            <w:rPr>
              <w:rStyle w:val="Hyperlink"/>
            </w:rPr>
            <w:t xml:space="preserve">ganeveryday401k.zendesk.com/hc/en-us/articles/11944295311767-Rules-for-Withdrawing-Re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25" w:history="1">
          <w:r>
            <w:rPr>
              <w:rStyle w:val="Hyperlink"/>
            </w:rPr>
            <w:t>tirement-Funds</w:t>
          </w:r>
        </w:hyperlink>
      </w:r>
    </w:p>
    <w:sectPr w:rsidR="00FC693F" w:rsidRPr="0006063C" w:rsidSect="00034616">
      <w:pgSz w:w="12240" w:h="15840"/>
      <w:pgMar w:top="54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://login.mysedgwick.com/amazingbank" TargetMode="External"/><Relationship Id="rId21" Type="http://schemas.openxmlformats.org/officeDocument/2006/relationships/hyperlink" Target="https://www.amazingbankbenefitsguide.com/content/dam/amazingbank/amazingbank-benefits-guide/documents/amazingbank-401k-plan-spd.pdf" TargetMode="External"/><Relationship Id="rId22" Type="http://schemas.openxmlformats.org/officeDocument/2006/relationships/hyperlink" Target="https://www.empower.com/client/amazingbank/enrollment/documents/amazingbank_newsletter.pdf" TargetMode="External"/><Relationship Id="rId23" Type="http://schemas.openxmlformats.org/officeDocument/2006/relationships/hyperlink" Target="https://amazingbankeveryday401k.zendesk.com/hc/en-us/articles/11944290954135-Vesting-What-You-Should-Know" TargetMode="External"/><Relationship Id="rId24" Type="http://schemas.openxmlformats.org/officeDocument/2006/relationships/hyperlink" Target="https://www.empower.com/client/amazingbank/enrollment/documents/investment_funds.pdf" TargetMode="External"/><Relationship Id="rId25" Type="http://schemas.openxmlformats.org/officeDocument/2006/relationships/hyperlink" Target="https://amazingbankeveryday401k.zendesk.com/hc/en-us/articles/11944295311767-Rules-for-Withdrawing-Retirement-Funds" TargetMode="External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header" Target="header2.xml"/><Relationship Id="rId29" Type="http://schemas.openxmlformats.org/officeDocument/2006/relationships/footer" Target="footer2.xml"/><Relationship Id="rId30" Type="http://schemas.openxmlformats.org/officeDocument/2006/relationships/header" Target="header3.xml"/><Relationship Id="rId3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AmazingBank Empower 401k Savings Plan</dc:title>
  <dc:subject/>
  <dc:creator>Amazing Bank</dc:creator>
  <cp:keywords/>
  <dc:description/>
  <cp:lastModifiedBy>Amazing Bank</cp:lastModifiedBy>
  <cp:revision>1</cp:revision>
  <dcterms:created xsi:type="dcterms:W3CDTF">2013-12-23T23:15:00Z</dcterms:created>
  <dcterms:modified xsi:type="dcterms:W3CDTF">2013-12-23T23:15:00Z</dcterms:modified>
  <cp:category/>
</cp:coreProperties>
</file>