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AC346" w14:textId="77777777" w:rsidR="00AF2D9E" w:rsidRPr="00AF2D9E" w:rsidRDefault="00AF2D9E" w:rsidP="00AF2D9E">
      <w:r w:rsidRPr="00AF2D9E">
        <w:t>Policy Document for U.S. Employees</w:t>
      </w:r>
      <w:r w:rsidRPr="00AF2D9E">
        <w:br/>
        <w:t>Retirement Savings | Employer Contributions | Investment Options</w:t>
      </w:r>
      <w:r w:rsidRPr="00AF2D9E">
        <w:br/>
        <w:t>Effective Date: January 1, 2025</w:t>
      </w:r>
    </w:p>
    <w:p w14:paraId="09E201FD" w14:textId="77777777" w:rsidR="00AF2D9E" w:rsidRPr="00AF2D9E" w:rsidRDefault="00AF2D9E" w:rsidP="00AF2D9E">
      <w:r w:rsidRPr="00AF2D9E">
        <w:t>The JPMorgan Chase 401(k) Savings Plan provides a comprehensive retirement savings program designed to help employees build financial security for their future. This policy document outlines the firm's 401(k) plan effective January 1, 2025, including automatic enrollment at 5% contribution rate with annual auto-escalation up to 10%, employer matching contributions of up to 5% (dollar-for-dollar) after one year of service, automatic pay credits of 3% to 5% for eligible employees earning less than $350,000 annually, immediate eligibility to participate with no waiting period, diverse investment options including Target Date Funds and professionally managed portfolios, 2025 contribution limits, vesting schedules for employer contributions, and loan and hardship withdrawal provisions.</w:t>
      </w:r>
      <w:r w:rsidRPr="00AF2D9E">
        <w:rPr>
          <w:rFonts w:ascii="Arial" w:hAnsi="Arial" w:cs="Arial"/>
        </w:rPr>
        <w:t>​</w:t>
      </w:r>
    </w:p>
    <w:p w14:paraId="3E730B2C" w14:textId="77777777" w:rsidR="00AF2D9E" w:rsidRPr="00AF2D9E" w:rsidRDefault="00AF2D9E" w:rsidP="00AF2D9E">
      <w:r w:rsidRPr="00AF2D9E">
        <w:t>The plan is administered through Empower Retirement with access via the mySedgwick portal, reflecting JPMorgan Chase's commitment to supporting employees' long-term financial wellness.</w:t>
      </w:r>
      <w:r w:rsidRPr="00AF2D9E">
        <w:rPr>
          <w:rFonts w:ascii="Arial" w:hAnsi="Arial" w:cs="Arial"/>
        </w:rPr>
        <w:t>​</w:t>
      </w:r>
    </w:p>
    <w:p w14:paraId="5E805CAB" w14:textId="77777777" w:rsidR="00AF2D9E" w:rsidRPr="00AF2D9E" w:rsidRDefault="00AF2D9E" w:rsidP="00AF2D9E">
      <w:r w:rsidRPr="00AF2D9E">
        <w:pict w14:anchorId="184D2B79">
          <v:rect id="_x0000_i1103" style="width:0;height:.75pt" o:hralign="center" o:hrstd="t" o:hr="t" fillcolor="#a0a0a0" stroked="f"/>
        </w:pict>
      </w:r>
    </w:p>
    <w:p w14:paraId="7D6FE31C" w14:textId="77777777" w:rsidR="00AF2D9E" w:rsidRPr="00AF2D9E" w:rsidRDefault="00AF2D9E" w:rsidP="00AF2D9E">
      <w:pPr>
        <w:rPr>
          <w:b/>
          <w:bCs/>
        </w:rPr>
      </w:pPr>
      <w:r w:rsidRPr="00AF2D9E">
        <w:rPr>
          <w:b/>
          <w:bCs/>
        </w:rPr>
        <w:t>JPMorgan Chase 401(k) Savings Plan – Executive Summary</w:t>
      </w:r>
    </w:p>
    <w:p w14:paraId="4868A4F4" w14:textId="77777777" w:rsidR="00AF2D9E" w:rsidRPr="00AF2D9E" w:rsidRDefault="00AF2D9E" w:rsidP="00AF2D9E">
      <w:r w:rsidRPr="00AF2D9E">
        <w:t>The JPMorgan Chase 401(k) Savings Plan is a tax-advantaged retirement savings program that enables employees to save and invest for their future while receiving valuable employer contributions.</w:t>
      </w:r>
      <w:r w:rsidRPr="00AF2D9E">
        <w:rPr>
          <w:rFonts w:ascii="Arial" w:hAnsi="Arial" w:cs="Arial"/>
        </w:rPr>
        <w:t>​</w:t>
      </w:r>
    </w:p>
    <w:p w14:paraId="718D012D" w14:textId="77777777" w:rsidR="00AF2D9E" w:rsidRPr="00AF2D9E" w:rsidRDefault="00AF2D9E" w:rsidP="00AF2D9E">
      <w:r w:rsidRPr="00AF2D9E">
        <w:t>Key plan features include:</w:t>
      </w:r>
    </w:p>
    <w:p w14:paraId="497301B3" w14:textId="77777777" w:rsidR="00AF2D9E" w:rsidRPr="00AF2D9E" w:rsidRDefault="00AF2D9E" w:rsidP="00AF2D9E">
      <w:pPr>
        <w:numPr>
          <w:ilvl w:val="0"/>
          <w:numId w:val="1"/>
        </w:numPr>
      </w:pPr>
      <w:r w:rsidRPr="00AF2D9E">
        <w:t>Immediate eligibility to participate upon hire</w:t>
      </w:r>
    </w:p>
    <w:p w14:paraId="5C150EA9" w14:textId="77777777" w:rsidR="00AF2D9E" w:rsidRPr="00AF2D9E" w:rsidRDefault="00AF2D9E" w:rsidP="00AF2D9E">
      <w:pPr>
        <w:numPr>
          <w:ilvl w:val="0"/>
          <w:numId w:val="1"/>
        </w:numPr>
      </w:pPr>
      <w:r w:rsidRPr="00AF2D9E">
        <w:t>Automatic enrollment at 5% contribution rate</w:t>
      </w:r>
    </w:p>
    <w:p w14:paraId="2EE0530B" w14:textId="77777777" w:rsidR="00AF2D9E" w:rsidRPr="00AF2D9E" w:rsidRDefault="00AF2D9E" w:rsidP="00AF2D9E">
      <w:pPr>
        <w:numPr>
          <w:ilvl w:val="0"/>
          <w:numId w:val="1"/>
        </w:numPr>
      </w:pPr>
      <w:r w:rsidRPr="00AF2D9E">
        <w:t>Annual contribution auto-escalation (increases 1% per year up to 10%)</w:t>
      </w:r>
    </w:p>
    <w:p w14:paraId="6EDEAB2E" w14:textId="77777777" w:rsidR="00AF2D9E" w:rsidRPr="00AF2D9E" w:rsidRDefault="00AF2D9E" w:rsidP="00AF2D9E">
      <w:pPr>
        <w:numPr>
          <w:ilvl w:val="0"/>
          <w:numId w:val="1"/>
        </w:numPr>
      </w:pPr>
      <w:r w:rsidRPr="00AF2D9E">
        <w:t>Employer matching contributions up to 5% (after one year of service)</w:t>
      </w:r>
    </w:p>
    <w:p w14:paraId="6F59E9E9" w14:textId="77777777" w:rsidR="00AF2D9E" w:rsidRPr="00AF2D9E" w:rsidRDefault="00AF2D9E" w:rsidP="00AF2D9E">
      <w:pPr>
        <w:numPr>
          <w:ilvl w:val="0"/>
          <w:numId w:val="1"/>
        </w:numPr>
      </w:pPr>
      <w:r w:rsidRPr="00AF2D9E">
        <w:t>Automatic pay credits of 3% to 5% for eligible employees</w:t>
      </w:r>
    </w:p>
    <w:p w14:paraId="676F868E" w14:textId="77777777" w:rsidR="00AF2D9E" w:rsidRPr="00AF2D9E" w:rsidRDefault="00AF2D9E" w:rsidP="00AF2D9E">
      <w:pPr>
        <w:numPr>
          <w:ilvl w:val="0"/>
          <w:numId w:val="1"/>
        </w:numPr>
      </w:pPr>
      <w:r w:rsidRPr="00AF2D9E">
        <w:t>Tax-deferred and Roth (after-tax) contribution options</w:t>
      </w:r>
    </w:p>
    <w:p w14:paraId="3C89D99E" w14:textId="77777777" w:rsidR="00AF2D9E" w:rsidRPr="00AF2D9E" w:rsidRDefault="00AF2D9E" w:rsidP="00AF2D9E">
      <w:pPr>
        <w:numPr>
          <w:ilvl w:val="0"/>
          <w:numId w:val="1"/>
        </w:numPr>
      </w:pPr>
      <w:r w:rsidRPr="00AF2D9E">
        <w:t>Wide range of investment choices including Target Date Funds</w:t>
      </w:r>
    </w:p>
    <w:p w14:paraId="0F6E48AF" w14:textId="77777777" w:rsidR="00AF2D9E" w:rsidRPr="00AF2D9E" w:rsidRDefault="00AF2D9E" w:rsidP="00AF2D9E">
      <w:pPr>
        <w:numPr>
          <w:ilvl w:val="0"/>
          <w:numId w:val="1"/>
        </w:numPr>
      </w:pPr>
      <w:r w:rsidRPr="00AF2D9E">
        <w:t>Loan provisions and hardship withdrawal options</w:t>
      </w:r>
    </w:p>
    <w:p w14:paraId="14E72397" w14:textId="77777777" w:rsidR="00AF2D9E" w:rsidRPr="00AF2D9E" w:rsidRDefault="00AF2D9E" w:rsidP="00AF2D9E">
      <w:pPr>
        <w:numPr>
          <w:ilvl w:val="0"/>
          <w:numId w:val="1"/>
        </w:numPr>
      </w:pPr>
      <w:r w:rsidRPr="00AF2D9E">
        <w:t>Administered by Empower Retirement</w:t>
      </w:r>
    </w:p>
    <w:p w14:paraId="024D0C4F" w14:textId="77777777" w:rsidR="00AF2D9E" w:rsidRPr="00AF2D9E" w:rsidRDefault="00AF2D9E" w:rsidP="00AF2D9E">
      <w:pPr>
        <w:numPr>
          <w:ilvl w:val="0"/>
          <w:numId w:val="1"/>
        </w:numPr>
      </w:pPr>
      <w:r w:rsidRPr="00AF2D9E">
        <w:lastRenderedPageBreak/>
        <w:t>Accessed through mySedgwick portal at login.mysedgwick.com/jpmc</w:t>
      </w:r>
      <w:r w:rsidRPr="00AF2D9E">
        <w:rPr>
          <w:rFonts w:ascii="Arial" w:hAnsi="Arial" w:cs="Arial"/>
        </w:rPr>
        <w:t>​</w:t>
      </w:r>
    </w:p>
    <w:p w14:paraId="60DDEBDE" w14:textId="77777777" w:rsidR="00AF2D9E" w:rsidRPr="00AF2D9E" w:rsidRDefault="00AF2D9E" w:rsidP="00AF2D9E">
      <w:r w:rsidRPr="00AF2D9E">
        <w:pict w14:anchorId="63897D6C">
          <v:rect id="_x0000_i1104" style="width:0;height:.75pt" o:hralign="center" o:hrstd="t" o:hr="t" fillcolor="#a0a0a0" stroked="f"/>
        </w:pict>
      </w:r>
    </w:p>
    <w:p w14:paraId="3CAE9432" w14:textId="77777777" w:rsidR="00AF2D9E" w:rsidRPr="00AF2D9E" w:rsidRDefault="00AF2D9E" w:rsidP="00AF2D9E">
      <w:pPr>
        <w:rPr>
          <w:b/>
          <w:bCs/>
        </w:rPr>
      </w:pPr>
      <w:r w:rsidRPr="00AF2D9E">
        <w:rPr>
          <w:b/>
          <w:bCs/>
        </w:rPr>
        <w:t>Section 1: Plan Overview and Eligibility</w:t>
      </w:r>
    </w:p>
    <w:p w14:paraId="107805E7" w14:textId="77777777" w:rsidR="00AF2D9E" w:rsidRPr="00AF2D9E" w:rsidRDefault="00AF2D9E" w:rsidP="00AF2D9E">
      <w:pPr>
        <w:rPr>
          <w:b/>
          <w:bCs/>
        </w:rPr>
      </w:pPr>
      <w:r w:rsidRPr="00AF2D9E">
        <w:rPr>
          <w:b/>
          <w:bCs/>
        </w:rPr>
        <w:t>1.1 Introduction to the 401(k) Savings Plan</w:t>
      </w:r>
    </w:p>
    <w:p w14:paraId="67872A2F" w14:textId="77777777" w:rsidR="00AF2D9E" w:rsidRPr="00AF2D9E" w:rsidRDefault="00AF2D9E" w:rsidP="00AF2D9E">
      <w:r w:rsidRPr="00AF2D9E">
        <w:t>The Plan is designed to help employees build retirement savings through a combination of employee contributions, employer matching contributions, and automatic pay credits.</w:t>
      </w:r>
      <w:r w:rsidRPr="00AF2D9E">
        <w:rPr>
          <w:rFonts w:ascii="Arial" w:hAnsi="Arial" w:cs="Arial"/>
        </w:rPr>
        <w:t>​</w:t>
      </w:r>
    </w:p>
    <w:p w14:paraId="476A40EA" w14:textId="77777777" w:rsidR="00AF2D9E" w:rsidRPr="00AF2D9E" w:rsidRDefault="00AF2D9E" w:rsidP="00AF2D9E">
      <w:pPr>
        <w:rPr>
          <w:b/>
          <w:bCs/>
        </w:rPr>
      </w:pPr>
      <w:r w:rsidRPr="00AF2D9E">
        <w:rPr>
          <w:b/>
          <w:bCs/>
        </w:rPr>
        <w:t>1.2 Employee Eligibility</w:t>
      </w:r>
    </w:p>
    <w:p w14:paraId="524923CE" w14:textId="77777777" w:rsidR="00AF2D9E" w:rsidRPr="00AF2D9E" w:rsidRDefault="00AF2D9E" w:rsidP="00AF2D9E">
      <w:r w:rsidRPr="00AF2D9E">
        <w:t>All employees are eligible to participate in the 401(k) Savings Plan if they:</w:t>
      </w:r>
      <w:r w:rsidRPr="00AF2D9E">
        <w:rPr>
          <w:rFonts w:ascii="Arial" w:hAnsi="Arial" w:cs="Arial"/>
        </w:rPr>
        <w:t>​</w:t>
      </w:r>
    </w:p>
    <w:p w14:paraId="5AEF64A9" w14:textId="77777777" w:rsidR="00AF2D9E" w:rsidRPr="00AF2D9E" w:rsidRDefault="00AF2D9E" w:rsidP="00AF2D9E">
      <w:pPr>
        <w:numPr>
          <w:ilvl w:val="0"/>
          <w:numId w:val="2"/>
        </w:numPr>
      </w:pPr>
      <w:r w:rsidRPr="00AF2D9E">
        <w:t>Are employed by JPMorgan Chase or one of its subsidiaries that has adopted the Plan</w:t>
      </w:r>
    </w:p>
    <w:p w14:paraId="2CF58488" w14:textId="77777777" w:rsidR="00AF2D9E" w:rsidRPr="00AF2D9E" w:rsidRDefault="00AF2D9E" w:rsidP="00AF2D9E">
      <w:pPr>
        <w:numPr>
          <w:ilvl w:val="0"/>
          <w:numId w:val="2"/>
        </w:numPr>
      </w:pPr>
      <w:r w:rsidRPr="00AF2D9E">
        <w:t>Work in the United States</w:t>
      </w:r>
    </w:p>
    <w:p w14:paraId="61EA26C7" w14:textId="77777777" w:rsidR="00AF2D9E" w:rsidRPr="00AF2D9E" w:rsidRDefault="00AF2D9E" w:rsidP="00AF2D9E">
      <w:pPr>
        <w:numPr>
          <w:ilvl w:val="0"/>
          <w:numId w:val="2"/>
        </w:numPr>
      </w:pPr>
      <w:r w:rsidRPr="00AF2D9E">
        <w:t>Are on a U.S. payroll</w:t>
      </w:r>
    </w:p>
    <w:p w14:paraId="6EDE842B" w14:textId="77777777" w:rsidR="00AF2D9E" w:rsidRPr="00AF2D9E" w:rsidRDefault="00AF2D9E" w:rsidP="00AF2D9E">
      <w:r w:rsidRPr="00AF2D9E">
        <w:t>Additional eligibility details:</w:t>
      </w:r>
    </w:p>
    <w:p w14:paraId="69816AB1" w14:textId="77777777" w:rsidR="00AF2D9E" w:rsidRPr="00AF2D9E" w:rsidRDefault="00AF2D9E" w:rsidP="00AF2D9E">
      <w:pPr>
        <w:numPr>
          <w:ilvl w:val="0"/>
          <w:numId w:val="3"/>
        </w:numPr>
      </w:pPr>
      <w:r w:rsidRPr="00AF2D9E">
        <w:t>Employees are eligible to participate immediately upon hire.</w:t>
      </w:r>
    </w:p>
    <w:p w14:paraId="24E6F8EC" w14:textId="77777777" w:rsidR="00AF2D9E" w:rsidRPr="00AF2D9E" w:rsidRDefault="00AF2D9E" w:rsidP="00AF2D9E">
      <w:pPr>
        <w:numPr>
          <w:ilvl w:val="0"/>
          <w:numId w:val="3"/>
        </w:numPr>
      </w:pPr>
      <w:r w:rsidRPr="00AF2D9E">
        <w:t>There is no minimum service requirement to begin contributing.</w:t>
      </w:r>
    </w:p>
    <w:p w14:paraId="4BE8296F" w14:textId="77777777" w:rsidR="00AF2D9E" w:rsidRPr="00AF2D9E" w:rsidRDefault="00AF2D9E" w:rsidP="00AF2D9E">
      <w:pPr>
        <w:numPr>
          <w:ilvl w:val="0"/>
          <w:numId w:val="3"/>
        </w:numPr>
      </w:pPr>
      <w:r w:rsidRPr="00AF2D9E">
        <w:t>Benefits-eligible employees (regularly scheduled to work 20+ hours per week) qualify for all plan features.</w:t>
      </w:r>
    </w:p>
    <w:p w14:paraId="248A6DE7" w14:textId="77777777" w:rsidR="00AF2D9E" w:rsidRPr="00AF2D9E" w:rsidRDefault="00AF2D9E" w:rsidP="00AF2D9E">
      <w:pPr>
        <w:numPr>
          <w:ilvl w:val="0"/>
          <w:numId w:val="3"/>
        </w:numPr>
      </w:pPr>
      <w:r w:rsidRPr="00AF2D9E">
        <w:t>Part-time employees regularly scheduled to work 20 or more hours per week are eligible to participate on the same basis as full-time employees.</w:t>
      </w:r>
      <w:r w:rsidRPr="00AF2D9E">
        <w:rPr>
          <w:rFonts w:ascii="Arial" w:hAnsi="Arial" w:cs="Arial"/>
        </w:rPr>
        <w:t>​</w:t>
      </w:r>
    </w:p>
    <w:p w14:paraId="6DA703F1" w14:textId="77777777" w:rsidR="00AF2D9E" w:rsidRPr="00AF2D9E" w:rsidRDefault="00AF2D9E" w:rsidP="00AF2D9E">
      <w:pPr>
        <w:rPr>
          <w:b/>
          <w:bCs/>
        </w:rPr>
      </w:pPr>
      <w:r w:rsidRPr="00AF2D9E">
        <w:rPr>
          <w:b/>
          <w:bCs/>
        </w:rPr>
        <w:t>1.3 Automatic Enrollment</w:t>
      </w:r>
    </w:p>
    <w:p w14:paraId="3B4F2A44" w14:textId="77777777" w:rsidR="00AF2D9E" w:rsidRPr="00AF2D9E" w:rsidRDefault="00AF2D9E" w:rsidP="00AF2D9E">
      <w:r w:rsidRPr="00AF2D9E">
        <w:t>New hires are automatically enrolled in the Plan unless they opt out.</w:t>
      </w:r>
      <w:r w:rsidRPr="00AF2D9E">
        <w:rPr>
          <w:rFonts w:ascii="Arial" w:hAnsi="Arial" w:cs="Arial"/>
        </w:rPr>
        <w:t>​</w:t>
      </w:r>
    </w:p>
    <w:p w14:paraId="671533F7" w14:textId="77777777" w:rsidR="00AF2D9E" w:rsidRPr="00AF2D9E" w:rsidRDefault="00AF2D9E" w:rsidP="00AF2D9E">
      <w:r w:rsidRPr="00AF2D9E">
        <w:t>Automatic enrollment details:</w:t>
      </w:r>
    </w:p>
    <w:p w14:paraId="33776C97" w14:textId="77777777" w:rsidR="00AF2D9E" w:rsidRPr="00AF2D9E" w:rsidRDefault="00AF2D9E" w:rsidP="00AF2D9E">
      <w:pPr>
        <w:numPr>
          <w:ilvl w:val="0"/>
          <w:numId w:val="4"/>
        </w:numPr>
      </w:pPr>
      <w:r w:rsidRPr="00AF2D9E">
        <w:t>Automatic contribution rate: 5% of Ongoing Compensation (before-tax)</w:t>
      </w:r>
    </w:p>
    <w:p w14:paraId="078D98E0" w14:textId="77777777" w:rsidR="00AF2D9E" w:rsidRPr="00AF2D9E" w:rsidRDefault="00AF2D9E" w:rsidP="00AF2D9E">
      <w:pPr>
        <w:numPr>
          <w:ilvl w:val="0"/>
          <w:numId w:val="4"/>
        </w:numPr>
      </w:pPr>
      <w:r w:rsidRPr="00AF2D9E">
        <w:t>Automatic investment election: Target Date Fund based on current age and assumed retirement age of 65</w:t>
      </w:r>
    </w:p>
    <w:p w14:paraId="5E2E8FCE" w14:textId="77777777" w:rsidR="00AF2D9E" w:rsidRPr="00AF2D9E" w:rsidRDefault="00AF2D9E" w:rsidP="00AF2D9E">
      <w:pPr>
        <w:numPr>
          <w:ilvl w:val="0"/>
          <w:numId w:val="4"/>
        </w:numPr>
      </w:pPr>
      <w:r w:rsidRPr="00AF2D9E">
        <w:t>Contributions begin with the first paycheck after the grace period ends</w:t>
      </w:r>
    </w:p>
    <w:p w14:paraId="3B4FC826" w14:textId="77777777" w:rsidR="00AF2D9E" w:rsidRPr="00AF2D9E" w:rsidRDefault="00AF2D9E" w:rsidP="00AF2D9E">
      <w:pPr>
        <w:numPr>
          <w:ilvl w:val="0"/>
          <w:numId w:val="4"/>
        </w:numPr>
      </w:pPr>
      <w:r w:rsidRPr="00AF2D9E">
        <w:t>Employees may decline participation during the grace period</w:t>
      </w:r>
    </w:p>
    <w:p w14:paraId="7EBE2C5F" w14:textId="77777777" w:rsidR="00AF2D9E" w:rsidRPr="00AF2D9E" w:rsidRDefault="00AF2D9E" w:rsidP="00AF2D9E">
      <w:pPr>
        <w:numPr>
          <w:ilvl w:val="0"/>
          <w:numId w:val="4"/>
        </w:numPr>
      </w:pPr>
      <w:r w:rsidRPr="00AF2D9E">
        <w:lastRenderedPageBreak/>
        <w:t>Employees can opt out anytime after automatic enrollment</w:t>
      </w:r>
    </w:p>
    <w:p w14:paraId="60B93F28" w14:textId="77777777" w:rsidR="00AF2D9E" w:rsidRPr="00AF2D9E" w:rsidRDefault="00AF2D9E" w:rsidP="00AF2D9E">
      <w:pPr>
        <w:numPr>
          <w:ilvl w:val="0"/>
          <w:numId w:val="4"/>
        </w:numPr>
      </w:pPr>
      <w:r w:rsidRPr="00AF2D9E">
        <w:t>Employees can re-enroll at any time</w:t>
      </w:r>
    </w:p>
    <w:p w14:paraId="3DB8CB1B" w14:textId="77777777" w:rsidR="00AF2D9E" w:rsidRPr="00AF2D9E" w:rsidRDefault="00AF2D9E" w:rsidP="00AF2D9E">
      <w:pPr>
        <w:numPr>
          <w:ilvl w:val="0"/>
          <w:numId w:val="4"/>
        </w:numPr>
      </w:pPr>
      <w:r w:rsidRPr="00AF2D9E">
        <w:t>Changes are made through the mySedgwick portal</w:t>
      </w:r>
      <w:r w:rsidRPr="00AF2D9E">
        <w:rPr>
          <w:rFonts w:ascii="Arial" w:hAnsi="Arial" w:cs="Arial"/>
        </w:rPr>
        <w:t>​</w:t>
      </w:r>
    </w:p>
    <w:p w14:paraId="7554A206" w14:textId="77777777" w:rsidR="00AF2D9E" w:rsidRPr="00AF2D9E" w:rsidRDefault="00AF2D9E" w:rsidP="00AF2D9E">
      <w:r w:rsidRPr="00AF2D9E">
        <w:t>Grace Period:</w:t>
      </w:r>
    </w:p>
    <w:p w14:paraId="4AD8AA81" w14:textId="77777777" w:rsidR="00AF2D9E" w:rsidRPr="00AF2D9E" w:rsidRDefault="00AF2D9E" w:rsidP="00AF2D9E">
      <w:r w:rsidRPr="00AF2D9E">
        <w:t>New hires have a 31-day grace period from their hire date before automatic enrollment takes effect.</w:t>
      </w:r>
      <w:r w:rsidRPr="00AF2D9E">
        <w:rPr>
          <w:rFonts w:ascii="Arial" w:hAnsi="Arial" w:cs="Arial"/>
        </w:rPr>
        <w:t>​</w:t>
      </w:r>
    </w:p>
    <w:p w14:paraId="7511E71C" w14:textId="77777777" w:rsidR="00AF2D9E" w:rsidRPr="00AF2D9E" w:rsidRDefault="00AF2D9E" w:rsidP="00AF2D9E">
      <w:r w:rsidRPr="00AF2D9E">
        <w:t>If you do not actively decline participation or make contribution elections within the 31-day grace period:</w:t>
      </w:r>
    </w:p>
    <w:p w14:paraId="4ADC0B9E" w14:textId="77777777" w:rsidR="00AF2D9E" w:rsidRPr="00AF2D9E" w:rsidRDefault="00AF2D9E" w:rsidP="00AF2D9E">
      <w:pPr>
        <w:numPr>
          <w:ilvl w:val="0"/>
          <w:numId w:val="5"/>
        </w:numPr>
      </w:pPr>
      <w:r w:rsidRPr="00AF2D9E">
        <w:t>You will be automatically enrolled in the Plan.</w:t>
      </w:r>
    </w:p>
    <w:p w14:paraId="76B67C58" w14:textId="77777777" w:rsidR="00AF2D9E" w:rsidRPr="00AF2D9E" w:rsidRDefault="00AF2D9E" w:rsidP="00AF2D9E">
      <w:pPr>
        <w:numPr>
          <w:ilvl w:val="0"/>
          <w:numId w:val="5"/>
        </w:numPr>
      </w:pPr>
      <w:r w:rsidRPr="00AF2D9E">
        <w:t>Contributions will be taken at the 5% default rate and invested in the default Target Date Fund.</w:t>
      </w:r>
      <w:r w:rsidRPr="00AF2D9E">
        <w:rPr>
          <w:rFonts w:ascii="Arial" w:hAnsi="Arial" w:cs="Arial"/>
        </w:rPr>
        <w:t>​</w:t>
      </w:r>
    </w:p>
    <w:p w14:paraId="51CD34E7" w14:textId="77777777" w:rsidR="00AF2D9E" w:rsidRPr="00AF2D9E" w:rsidRDefault="00AF2D9E" w:rsidP="00AF2D9E">
      <w:r w:rsidRPr="00AF2D9E">
        <w:t>Example (Automatic Enrollment Timing):</w:t>
      </w:r>
    </w:p>
    <w:p w14:paraId="4873625A" w14:textId="77777777" w:rsidR="00AF2D9E" w:rsidRPr="00AF2D9E" w:rsidRDefault="00AF2D9E" w:rsidP="00AF2D9E">
      <w:pPr>
        <w:numPr>
          <w:ilvl w:val="0"/>
          <w:numId w:val="6"/>
        </w:numPr>
      </w:pPr>
      <w:r w:rsidRPr="00AF2D9E">
        <w:t>Employee hired April 1, 2025</w:t>
      </w:r>
    </w:p>
    <w:p w14:paraId="0D90E7C5" w14:textId="77777777" w:rsidR="00AF2D9E" w:rsidRPr="00AF2D9E" w:rsidRDefault="00AF2D9E" w:rsidP="00AF2D9E">
      <w:pPr>
        <w:numPr>
          <w:ilvl w:val="0"/>
          <w:numId w:val="6"/>
        </w:numPr>
      </w:pPr>
      <w:r w:rsidRPr="00AF2D9E">
        <w:t>April 1–May 1: 31-day grace period (no contributions unless employee elects)</w:t>
      </w:r>
    </w:p>
    <w:p w14:paraId="0B183893" w14:textId="77777777" w:rsidR="00AF2D9E" w:rsidRPr="00AF2D9E" w:rsidRDefault="00AF2D9E" w:rsidP="00AF2D9E">
      <w:pPr>
        <w:numPr>
          <w:ilvl w:val="0"/>
          <w:numId w:val="6"/>
        </w:numPr>
      </w:pPr>
      <w:r w:rsidRPr="00AF2D9E">
        <w:t>May 2 onward: If no action taken, automatic 5% contributions begin</w:t>
      </w:r>
      <w:r w:rsidRPr="00AF2D9E">
        <w:rPr>
          <w:rFonts w:ascii="Arial" w:hAnsi="Arial" w:cs="Arial"/>
        </w:rPr>
        <w:t>​</w:t>
      </w:r>
    </w:p>
    <w:p w14:paraId="3B3F283C" w14:textId="77777777" w:rsidR="00AF2D9E" w:rsidRPr="00AF2D9E" w:rsidRDefault="00AF2D9E" w:rsidP="00AF2D9E">
      <w:pPr>
        <w:rPr>
          <w:b/>
          <w:bCs/>
        </w:rPr>
      </w:pPr>
      <w:r w:rsidRPr="00AF2D9E">
        <w:rPr>
          <w:b/>
          <w:bCs/>
        </w:rPr>
        <w:t>1.4 Annual Auto-Escalation</w:t>
      </w:r>
    </w:p>
    <w:p w14:paraId="00F74E8E" w14:textId="77777777" w:rsidR="00AF2D9E" w:rsidRPr="00AF2D9E" w:rsidRDefault="00AF2D9E" w:rsidP="00AF2D9E">
      <w:r w:rsidRPr="00AF2D9E">
        <w:t>To help employees increase their retirement savings over time, the Plan includes an automatic escalation feature.</w:t>
      </w:r>
      <w:r w:rsidRPr="00AF2D9E">
        <w:rPr>
          <w:rFonts w:ascii="Arial" w:hAnsi="Arial" w:cs="Arial"/>
        </w:rPr>
        <w:t>​</w:t>
      </w:r>
    </w:p>
    <w:p w14:paraId="2A8D5F60" w14:textId="77777777" w:rsidR="00AF2D9E" w:rsidRPr="00AF2D9E" w:rsidRDefault="00AF2D9E" w:rsidP="00AF2D9E">
      <w:r w:rsidRPr="00AF2D9E">
        <w:t>Automatic contribution increases:</w:t>
      </w:r>
    </w:p>
    <w:p w14:paraId="0C90ABCA" w14:textId="77777777" w:rsidR="00AF2D9E" w:rsidRPr="00AF2D9E" w:rsidRDefault="00AF2D9E" w:rsidP="00AF2D9E">
      <w:pPr>
        <w:numPr>
          <w:ilvl w:val="0"/>
          <w:numId w:val="7"/>
        </w:numPr>
      </w:pPr>
      <w:r w:rsidRPr="00AF2D9E">
        <w:t>Contribution rate automatically increases by 1% each year</w:t>
      </w:r>
    </w:p>
    <w:p w14:paraId="251B0F0E" w14:textId="77777777" w:rsidR="00AF2D9E" w:rsidRPr="00AF2D9E" w:rsidRDefault="00AF2D9E" w:rsidP="00AF2D9E">
      <w:pPr>
        <w:numPr>
          <w:ilvl w:val="0"/>
          <w:numId w:val="7"/>
        </w:numPr>
      </w:pPr>
      <w:r w:rsidRPr="00AF2D9E">
        <w:t>Increases occur annually (typically in January)</w:t>
      </w:r>
    </w:p>
    <w:p w14:paraId="1A1D63CB" w14:textId="77777777" w:rsidR="00AF2D9E" w:rsidRPr="00AF2D9E" w:rsidRDefault="00AF2D9E" w:rsidP="00AF2D9E">
      <w:pPr>
        <w:numPr>
          <w:ilvl w:val="0"/>
          <w:numId w:val="7"/>
        </w:numPr>
      </w:pPr>
      <w:r w:rsidRPr="00AF2D9E">
        <w:t>Escalation continues until contribution rate reaches 10%</w:t>
      </w:r>
    </w:p>
    <w:p w14:paraId="748A1A74" w14:textId="77777777" w:rsidR="00AF2D9E" w:rsidRPr="00AF2D9E" w:rsidRDefault="00AF2D9E" w:rsidP="00AF2D9E">
      <w:pPr>
        <w:numPr>
          <w:ilvl w:val="0"/>
          <w:numId w:val="7"/>
        </w:numPr>
      </w:pPr>
      <w:r w:rsidRPr="00AF2D9E">
        <w:t>Applies to before-tax contribution rate</w:t>
      </w:r>
    </w:p>
    <w:p w14:paraId="7125C312" w14:textId="77777777" w:rsidR="00AF2D9E" w:rsidRPr="00AF2D9E" w:rsidRDefault="00AF2D9E" w:rsidP="00AF2D9E">
      <w:pPr>
        <w:numPr>
          <w:ilvl w:val="0"/>
          <w:numId w:val="7"/>
        </w:numPr>
      </w:pPr>
      <w:r w:rsidRPr="00AF2D9E">
        <w:t>Employees can opt out or adjust the escalation schedule anytime</w:t>
      </w:r>
    </w:p>
    <w:p w14:paraId="50B97390" w14:textId="77777777" w:rsidR="00AF2D9E" w:rsidRPr="00AF2D9E" w:rsidRDefault="00AF2D9E" w:rsidP="00AF2D9E">
      <w:pPr>
        <w:numPr>
          <w:ilvl w:val="0"/>
          <w:numId w:val="7"/>
        </w:numPr>
      </w:pPr>
      <w:r w:rsidRPr="00AF2D9E">
        <w:t>Employees can turn off automatic escalation, set a different target percentage, or change the annual increase amount via the mySedgwick portal</w:t>
      </w:r>
      <w:r w:rsidRPr="00AF2D9E">
        <w:rPr>
          <w:rFonts w:ascii="Arial" w:hAnsi="Arial" w:cs="Arial"/>
        </w:rPr>
        <w:t>​</w:t>
      </w:r>
    </w:p>
    <w:p w14:paraId="7593360C" w14:textId="77777777" w:rsidR="00AF2D9E" w:rsidRPr="00AF2D9E" w:rsidRDefault="00AF2D9E" w:rsidP="00AF2D9E">
      <w:r w:rsidRPr="00AF2D9E">
        <w:t>Example (Auto-Escalation):</w:t>
      </w:r>
    </w:p>
    <w:p w14:paraId="2B8D694A" w14:textId="77777777" w:rsidR="00AF2D9E" w:rsidRPr="00AF2D9E" w:rsidRDefault="00AF2D9E" w:rsidP="00AF2D9E">
      <w:r w:rsidRPr="00AF2D9E">
        <w:lastRenderedPageBreak/>
        <w:t>Employee automatically enrolled at 5% in 2025:</w:t>
      </w:r>
    </w:p>
    <w:p w14:paraId="6B0D0A55" w14:textId="77777777" w:rsidR="00AF2D9E" w:rsidRPr="00AF2D9E" w:rsidRDefault="00AF2D9E" w:rsidP="00AF2D9E">
      <w:pPr>
        <w:numPr>
          <w:ilvl w:val="0"/>
          <w:numId w:val="8"/>
        </w:numPr>
      </w:pPr>
      <w:r w:rsidRPr="00AF2D9E">
        <w:t>January 2026: Contribution rate increases to 6%</w:t>
      </w:r>
    </w:p>
    <w:p w14:paraId="6E523F89" w14:textId="77777777" w:rsidR="00AF2D9E" w:rsidRPr="00AF2D9E" w:rsidRDefault="00AF2D9E" w:rsidP="00AF2D9E">
      <w:pPr>
        <w:numPr>
          <w:ilvl w:val="0"/>
          <w:numId w:val="8"/>
        </w:numPr>
      </w:pPr>
      <w:r w:rsidRPr="00AF2D9E">
        <w:t>January 2027: Contribution rate increases to 7%</w:t>
      </w:r>
    </w:p>
    <w:p w14:paraId="645C50E5" w14:textId="77777777" w:rsidR="00AF2D9E" w:rsidRPr="00AF2D9E" w:rsidRDefault="00AF2D9E" w:rsidP="00AF2D9E">
      <w:pPr>
        <w:numPr>
          <w:ilvl w:val="0"/>
          <w:numId w:val="8"/>
        </w:numPr>
      </w:pPr>
      <w:r w:rsidRPr="00AF2D9E">
        <w:t>January 2028: Contribution rate increases to 8%</w:t>
      </w:r>
    </w:p>
    <w:p w14:paraId="44985136" w14:textId="77777777" w:rsidR="00AF2D9E" w:rsidRPr="00AF2D9E" w:rsidRDefault="00AF2D9E" w:rsidP="00AF2D9E">
      <w:pPr>
        <w:numPr>
          <w:ilvl w:val="0"/>
          <w:numId w:val="8"/>
        </w:numPr>
      </w:pPr>
      <w:r w:rsidRPr="00AF2D9E">
        <w:t>Continues through January 2030 when reaching 10%</w:t>
      </w:r>
      <w:r w:rsidRPr="00AF2D9E">
        <w:rPr>
          <w:rFonts w:ascii="Arial" w:hAnsi="Arial" w:cs="Arial"/>
        </w:rPr>
        <w:t>​</w:t>
      </w:r>
    </w:p>
    <w:p w14:paraId="22704D4D" w14:textId="77777777" w:rsidR="00AF2D9E" w:rsidRPr="00AF2D9E" w:rsidRDefault="00AF2D9E" w:rsidP="00AF2D9E">
      <w:r w:rsidRPr="00AF2D9E">
        <w:pict w14:anchorId="2C9D887A">
          <v:rect id="_x0000_i1105" style="width:0;height:.75pt" o:hralign="center" o:hrstd="t" o:hr="t" fillcolor="#a0a0a0" stroked="f"/>
        </w:pict>
      </w:r>
    </w:p>
    <w:p w14:paraId="49523DCB" w14:textId="77777777" w:rsidR="00AF2D9E" w:rsidRPr="00AF2D9E" w:rsidRDefault="00AF2D9E" w:rsidP="00AF2D9E">
      <w:pPr>
        <w:rPr>
          <w:b/>
          <w:bCs/>
        </w:rPr>
      </w:pPr>
      <w:r w:rsidRPr="00AF2D9E">
        <w:rPr>
          <w:b/>
          <w:bCs/>
        </w:rPr>
        <w:t>Section 2: Employee Contributions</w:t>
      </w:r>
    </w:p>
    <w:p w14:paraId="73195EC6" w14:textId="77777777" w:rsidR="00AF2D9E" w:rsidRPr="00AF2D9E" w:rsidRDefault="00AF2D9E" w:rsidP="00AF2D9E">
      <w:pPr>
        <w:rPr>
          <w:b/>
          <w:bCs/>
        </w:rPr>
      </w:pPr>
      <w:r w:rsidRPr="00AF2D9E">
        <w:rPr>
          <w:b/>
          <w:bCs/>
        </w:rPr>
        <w:t>2.1 Types of Contributions</w:t>
      </w:r>
    </w:p>
    <w:p w14:paraId="2F55BD74" w14:textId="77777777" w:rsidR="00AF2D9E" w:rsidRPr="00AF2D9E" w:rsidRDefault="00AF2D9E" w:rsidP="00AF2D9E">
      <w:r w:rsidRPr="00AF2D9E">
        <w:t>Employees can make three types of contributions to the 401(k) Savings Plan:</w:t>
      </w:r>
      <w:r w:rsidRPr="00AF2D9E">
        <w:rPr>
          <w:rFonts w:ascii="Arial" w:hAnsi="Arial" w:cs="Arial"/>
        </w:rPr>
        <w:t>​</w:t>
      </w:r>
    </w:p>
    <w:p w14:paraId="0751D7CC" w14:textId="77777777" w:rsidR="00AF2D9E" w:rsidRPr="00AF2D9E" w:rsidRDefault="00AF2D9E" w:rsidP="00AF2D9E">
      <w:r w:rsidRPr="00AF2D9E">
        <w:t>Before-Tax (Traditional) Contributions:</w:t>
      </w:r>
    </w:p>
    <w:p w14:paraId="69D0599D" w14:textId="77777777" w:rsidR="00AF2D9E" w:rsidRPr="00AF2D9E" w:rsidRDefault="00AF2D9E" w:rsidP="00AF2D9E">
      <w:pPr>
        <w:numPr>
          <w:ilvl w:val="0"/>
          <w:numId w:val="9"/>
        </w:numPr>
      </w:pPr>
      <w:r w:rsidRPr="00AF2D9E">
        <w:t>Contributions made on a pre-tax basis (reduce current taxable income)</w:t>
      </w:r>
    </w:p>
    <w:p w14:paraId="790AD830" w14:textId="77777777" w:rsidR="00AF2D9E" w:rsidRPr="00AF2D9E" w:rsidRDefault="00AF2D9E" w:rsidP="00AF2D9E">
      <w:pPr>
        <w:numPr>
          <w:ilvl w:val="0"/>
          <w:numId w:val="9"/>
        </w:numPr>
      </w:pPr>
      <w:r w:rsidRPr="00AF2D9E">
        <w:t>Taxes deferred until withdrawal in retirement</w:t>
      </w:r>
    </w:p>
    <w:p w14:paraId="3014A8D1" w14:textId="77777777" w:rsidR="00AF2D9E" w:rsidRPr="00AF2D9E" w:rsidRDefault="00AF2D9E" w:rsidP="00AF2D9E">
      <w:pPr>
        <w:numPr>
          <w:ilvl w:val="0"/>
          <w:numId w:val="9"/>
        </w:numPr>
      </w:pPr>
      <w:r w:rsidRPr="00AF2D9E">
        <w:t>Earnings grow tax-deferred</w:t>
      </w:r>
    </w:p>
    <w:p w14:paraId="239D2BAD" w14:textId="77777777" w:rsidR="00AF2D9E" w:rsidRPr="00AF2D9E" w:rsidRDefault="00AF2D9E" w:rsidP="00AF2D9E">
      <w:pPr>
        <w:numPr>
          <w:ilvl w:val="0"/>
          <w:numId w:val="9"/>
        </w:numPr>
      </w:pPr>
      <w:r w:rsidRPr="00AF2D9E">
        <w:t>Distributions subject to income tax upon withdrawal</w:t>
      </w:r>
      <w:r w:rsidRPr="00AF2D9E">
        <w:rPr>
          <w:rFonts w:ascii="Arial" w:hAnsi="Arial" w:cs="Arial"/>
        </w:rPr>
        <w:t>​</w:t>
      </w:r>
    </w:p>
    <w:p w14:paraId="5FA145D7" w14:textId="77777777" w:rsidR="00AF2D9E" w:rsidRPr="00AF2D9E" w:rsidRDefault="00AF2D9E" w:rsidP="00AF2D9E">
      <w:r w:rsidRPr="00AF2D9E">
        <w:t>Roth 401(k) Contributions:</w:t>
      </w:r>
    </w:p>
    <w:p w14:paraId="49013993" w14:textId="77777777" w:rsidR="00AF2D9E" w:rsidRPr="00AF2D9E" w:rsidRDefault="00AF2D9E" w:rsidP="00AF2D9E">
      <w:pPr>
        <w:numPr>
          <w:ilvl w:val="0"/>
          <w:numId w:val="10"/>
        </w:numPr>
      </w:pPr>
      <w:r w:rsidRPr="00AF2D9E">
        <w:t>Contributions made on an after-tax basis (no current tax deduction)</w:t>
      </w:r>
    </w:p>
    <w:p w14:paraId="4F0A8887" w14:textId="77777777" w:rsidR="00AF2D9E" w:rsidRPr="00AF2D9E" w:rsidRDefault="00AF2D9E" w:rsidP="00AF2D9E">
      <w:pPr>
        <w:numPr>
          <w:ilvl w:val="0"/>
          <w:numId w:val="10"/>
        </w:numPr>
      </w:pPr>
      <w:r w:rsidRPr="00AF2D9E">
        <w:t>Qualified withdrawals in retirement are tax-free</w:t>
      </w:r>
    </w:p>
    <w:p w14:paraId="622491DC" w14:textId="77777777" w:rsidR="00AF2D9E" w:rsidRPr="00AF2D9E" w:rsidRDefault="00AF2D9E" w:rsidP="00AF2D9E">
      <w:pPr>
        <w:numPr>
          <w:ilvl w:val="0"/>
          <w:numId w:val="10"/>
        </w:numPr>
      </w:pPr>
      <w:r w:rsidRPr="00AF2D9E">
        <w:t>Earnings grow tax-free</w:t>
      </w:r>
    </w:p>
    <w:p w14:paraId="2FFC9790" w14:textId="77777777" w:rsidR="00AF2D9E" w:rsidRPr="00AF2D9E" w:rsidRDefault="00AF2D9E" w:rsidP="00AF2D9E">
      <w:pPr>
        <w:numPr>
          <w:ilvl w:val="0"/>
          <w:numId w:val="10"/>
        </w:numPr>
      </w:pPr>
      <w:r w:rsidRPr="00AF2D9E">
        <w:t>Must meet qualified distribution requirements: age 59½ and 5-year holding period</w:t>
      </w:r>
      <w:r w:rsidRPr="00AF2D9E">
        <w:rPr>
          <w:rFonts w:ascii="Arial" w:hAnsi="Arial" w:cs="Arial"/>
        </w:rPr>
        <w:t>​</w:t>
      </w:r>
    </w:p>
    <w:p w14:paraId="084F45B5" w14:textId="77777777" w:rsidR="00AF2D9E" w:rsidRPr="00AF2D9E" w:rsidRDefault="00AF2D9E" w:rsidP="00AF2D9E">
      <w:r w:rsidRPr="00AF2D9E">
        <w:t>After-Tax (Non-Roth) Contributions:</w:t>
      </w:r>
    </w:p>
    <w:p w14:paraId="6431F4C9" w14:textId="77777777" w:rsidR="00AF2D9E" w:rsidRPr="00AF2D9E" w:rsidRDefault="00AF2D9E" w:rsidP="00AF2D9E">
      <w:pPr>
        <w:numPr>
          <w:ilvl w:val="0"/>
          <w:numId w:val="11"/>
        </w:numPr>
      </w:pPr>
      <w:r w:rsidRPr="00AF2D9E">
        <w:t>Additional contributions beyond the annual limit for before-tax and Roth</w:t>
      </w:r>
    </w:p>
    <w:p w14:paraId="6B88C086" w14:textId="77777777" w:rsidR="00AF2D9E" w:rsidRPr="00AF2D9E" w:rsidRDefault="00AF2D9E" w:rsidP="00AF2D9E">
      <w:pPr>
        <w:numPr>
          <w:ilvl w:val="0"/>
          <w:numId w:val="11"/>
        </w:numPr>
      </w:pPr>
      <w:r w:rsidRPr="00AF2D9E">
        <w:t>Made on an after-tax basis</w:t>
      </w:r>
    </w:p>
    <w:p w14:paraId="784EB808" w14:textId="77777777" w:rsidR="00AF2D9E" w:rsidRPr="00AF2D9E" w:rsidRDefault="00AF2D9E" w:rsidP="00AF2D9E">
      <w:pPr>
        <w:numPr>
          <w:ilvl w:val="0"/>
          <w:numId w:val="11"/>
        </w:numPr>
      </w:pPr>
      <w:r w:rsidRPr="00AF2D9E">
        <w:t>Earnings are tax-deferred (not tax-free)</w:t>
      </w:r>
    </w:p>
    <w:p w14:paraId="7EF705B6" w14:textId="77777777" w:rsidR="00AF2D9E" w:rsidRPr="00AF2D9E" w:rsidRDefault="00AF2D9E" w:rsidP="00AF2D9E">
      <w:pPr>
        <w:numPr>
          <w:ilvl w:val="0"/>
          <w:numId w:val="11"/>
        </w:numPr>
      </w:pPr>
      <w:r w:rsidRPr="00AF2D9E">
        <w:t>Principal withdrawn tax-free; earnings taxed as ordinary income upon withdrawal</w:t>
      </w:r>
      <w:r w:rsidRPr="00AF2D9E">
        <w:rPr>
          <w:rFonts w:ascii="Arial" w:hAnsi="Arial" w:cs="Arial"/>
        </w:rPr>
        <w:t>​</w:t>
      </w:r>
    </w:p>
    <w:p w14:paraId="65A30C3A" w14:textId="77777777" w:rsidR="00AF2D9E" w:rsidRPr="00AF2D9E" w:rsidRDefault="00AF2D9E" w:rsidP="00AF2D9E">
      <w:pPr>
        <w:rPr>
          <w:b/>
          <w:bCs/>
        </w:rPr>
      </w:pPr>
      <w:r w:rsidRPr="00AF2D9E">
        <w:rPr>
          <w:b/>
          <w:bCs/>
        </w:rPr>
        <w:t>2.2 Contribution Limits for 2025</w:t>
      </w:r>
    </w:p>
    <w:p w14:paraId="3B1909AD" w14:textId="77777777" w:rsidR="00AF2D9E" w:rsidRPr="00AF2D9E" w:rsidRDefault="00AF2D9E" w:rsidP="00AF2D9E">
      <w:r w:rsidRPr="00AF2D9E">
        <w:t>Annual contribution limits (Before-Tax + Roth combined) by age:</w:t>
      </w:r>
      <w:r w:rsidRPr="00AF2D9E">
        <w:rPr>
          <w:rFonts w:ascii="Arial" w:hAnsi="Arial" w:cs="Arial"/>
        </w:rPr>
        <w:t>​</w:t>
      </w:r>
    </w:p>
    <w:p w14:paraId="4A950E4F" w14:textId="77777777" w:rsidR="00AF2D9E" w:rsidRPr="00AF2D9E" w:rsidRDefault="00AF2D9E" w:rsidP="00AF2D9E">
      <w:pPr>
        <w:numPr>
          <w:ilvl w:val="0"/>
          <w:numId w:val="12"/>
        </w:numPr>
      </w:pPr>
      <w:r w:rsidRPr="00AF2D9E">
        <w:lastRenderedPageBreak/>
        <w:t>Under age 50: $23,500</w:t>
      </w:r>
    </w:p>
    <w:p w14:paraId="5352CC15" w14:textId="77777777" w:rsidR="00AF2D9E" w:rsidRPr="00AF2D9E" w:rsidRDefault="00AF2D9E" w:rsidP="00AF2D9E">
      <w:pPr>
        <w:numPr>
          <w:ilvl w:val="0"/>
          <w:numId w:val="12"/>
        </w:numPr>
      </w:pPr>
      <w:r w:rsidRPr="00AF2D9E">
        <w:t>Age 50–59: $31,000 ($23,500 + $7,500 catch-up)</w:t>
      </w:r>
    </w:p>
    <w:p w14:paraId="2A6C243C" w14:textId="77777777" w:rsidR="00AF2D9E" w:rsidRPr="00AF2D9E" w:rsidRDefault="00AF2D9E" w:rsidP="00AF2D9E">
      <w:pPr>
        <w:numPr>
          <w:ilvl w:val="0"/>
          <w:numId w:val="12"/>
        </w:numPr>
      </w:pPr>
      <w:r w:rsidRPr="00AF2D9E">
        <w:t>Age 60–63: $34,750 ($23,500 + $11,250 enhanced catch-up)</w:t>
      </w:r>
    </w:p>
    <w:p w14:paraId="11B6ED23" w14:textId="77777777" w:rsidR="00AF2D9E" w:rsidRPr="00AF2D9E" w:rsidRDefault="00AF2D9E" w:rsidP="00AF2D9E">
      <w:pPr>
        <w:numPr>
          <w:ilvl w:val="0"/>
          <w:numId w:val="12"/>
        </w:numPr>
      </w:pPr>
      <w:r w:rsidRPr="00AF2D9E">
        <w:t>Age 64 and older: $31,000 ($23,500 + $7,500 catch-up)</w:t>
      </w:r>
      <w:r w:rsidRPr="00AF2D9E">
        <w:rPr>
          <w:rFonts w:ascii="Arial" w:hAnsi="Arial" w:cs="Arial"/>
        </w:rPr>
        <w:t>​</w:t>
      </w:r>
    </w:p>
    <w:p w14:paraId="31B41B4D" w14:textId="77777777" w:rsidR="00AF2D9E" w:rsidRPr="00AF2D9E" w:rsidRDefault="00AF2D9E" w:rsidP="00AF2D9E">
      <w:r w:rsidRPr="00AF2D9E">
        <w:t>Enhanced Catch-Up Contributions (Ages 60–63):</w:t>
      </w:r>
    </w:p>
    <w:p w14:paraId="65882CAA" w14:textId="77777777" w:rsidR="00AF2D9E" w:rsidRPr="00AF2D9E" w:rsidRDefault="00AF2D9E" w:rsidP="00AF2D9E">
      <w:pPr>
        <w:numPr>
          <w:ilvl w:val="0"/>
          <w:numId w:val="13"/>
        </w:numPr>
      </w:pPr>
      <w:r w:rsidRPr="00AF2D9E">
        <w:t>Beginning in 2025, employees aged 60–63 can contribute an enhanced catch-up amount of $11,250 (total contribution up to $34,750).</w:t>
      </w:r>
      <w:r w:rsidRPr="00AF2D9E">
        <w:rPr>
          <w:rFonts w:ascii="Arial" w:hAnsi="Arial" w:cs="Arial"/>
        </w:rPr>
        <w:t>​</w:t>
      </w:r>
    </w:p>
    <w:p w14:paraId="342671D7" w14:textId="77777777" w:rsidR="00AF2D9E" w:rsidRPr="00AF2D9E" w:rsidRDefault="00AF2D9E" w:rsidP="00AF2D9E">
      <w:r w:rsidRPr="00AF2D9E">
        <w:t>After-Tax Contribution Limit:</w:t>
      </w:r>
    </w:p>
    <w:p w14:paraId="41EA1727" w14:textId="77777777" w:rsidR="00AF2D9E" w:rsidRPr="00AF2D9E" w:rsidRDefault="00AF2D9E" w:rsidP="00AF2D9E">
      <w:pPr>
        <w:numPr>
          <w:ilvl w:val="0"/>
          <w:numId w:val="14"/>
        </w:numPr>
      </w:pPr>
      <w:r w:rsidRPr="00AF2D9E">
        <w:t>Employees can contribute up to $10,000 annually in non-Roth after-tax contributions.</w:t>
      </w:r>
      <w:r w:rsidRPr="00AF2D9E">
        <w:rPr>
          <w:rFonts w:ascii="Arial" w:hAnsi="Arial" w:cs="Arial"/>
        </w:rPr>
        <w:t>​</w:t>
      </w:r>
    </w:p>
    <w:p w14:paraId="4C870909" w14:textId="77777777" w:rsidR="00AF2D9E" w:rsidRPr="00AF2D9E" w:rsidRDefault="00AF2D9E" w:rsidP="00AF2D9E">
      <w:r w:rsidRPr="00AF2D9E">
        <w:t>Overall Plan Limit:</w:t>
      </w:r>
    </w:p>
    <w:p w14:paraId="73727E40" w14:textId="77777777" w:rsidR="00AF2D9E" w:rsidRPr="00AF2D9E" w:rsidRDefault="00AF2D9E" w:rsidP="00AF2D9E">
      <w:pPr>
        <w:numPr>
          <w:ilvl w:val="0"/>
          <w:numId w:val="15"/>
        </w:numPr>
      </w:pPr>
      <w:r w:rsidRPr="00AF2D9E">
        <w:t>Total annual additions (employee contributions + employer contributions) for 2025 is $69,000 (or $76,500 for employees age 50+).</w:t>
      </w:r>
      <w:r w:rsidRPr="00AF2D9E">
        <w:rPr>
          <w:rFonts w:ascii="Arial" w:hAnsi="Arial" w:cs="Arial"/>
        </w:rPr>
        <w:t>​</w:t>
      </w:r>
    </w:p>
    <w:p w14:paraId="0A62513E" w14:textId="77777777" w:rsidR="00AF2D9E" w:rsidRPr="00AF2D9E" w:rsidRDefault="00AF2D9E" w:rsidP="00AF2D9E">
      <w:pPr>
        <w:rPr>
          <w:b/>
          <w:bCs/>
        </w:rPr>
      </w:pPr>
      <w:r w:rsidRPr="00AF2D9E">
        <w:rPr>
          <w:b/>
          <w:bCs/>
        </w:rPr>
        <w:t>2.3 Making Contribution Elections</w:t>
      </w:r>
    </w:p>
    <w:p w14:paraId="78D371E4" w14:textId="77777777" w:rsidR="00AF2D9E" w:rsidRPr="00AF2D9E" w:rsidRDefault="00AF2D9E" w:rsidP="00AF2D9E">
      <w:r w:rsidRPr="00AF2D9E">
        <w:t>How to contribute:</w:t>
      </w:r>
      <w:r w:rsidRPr="00AF2D9E">
        <w:rPr>
          <w:rFonts w:ascii="Arial" w:hAnsi="Arial" w:cs="Arial"/>
        </w:rPr>
        <w:t>​</w:t>
      </w:r>
    </w:p>
    <w:p w14:paraId="62C524C6" w14:textId="77777777" w:rsidR="00AF2D9E" w:rsidRPr="00AF2D9E" w:rsidRDefault="00AF2D9E" w:rsidP="00AF2D9E">
      <w:pPr>
        <w:numPr>
          <w:ilvl w:val="0"/>
          <w:numId w:val="16"/>
        </w:numPr>
      </w:pPr>
      <w:r w:rsidRPr="00AF2D9E">
        <w:t>Access mySedgwick portal at login.mysedgwick.com/jpmc.</w:t>
      </w:r>
    </w:p>
    <w:p w14:paraId="40209DF7" w14:textId="77777777" w:rsidR="00AF2D9E" w:rsidRPr="00AF2D9E" w:rsidRDefault="00AF2D9E" w:rsidP="00AF2D9E">
      <w:pPr>
        <w:numPr>
          <w:ilvl w:val="0"/>
          <w:numId w:val="16"/>
        </w:numPr>
      </w:pPr>
      <w:r w:rsidRPr="00AF2D9E">
        <w:t>Log in using JPMorgan Chase Standard ID (SID).</w:t>
      </w:r>
    </w:p>
    <w:p w14:paraId="3E58E4FF" w14:textId="77777777" w:rsidR="00AF2D9E" w:rsidRPr="00AF2D9E" w:rsidRDefault="00AF2D9E" w:rsidP="00AF2D9E">
      <w:pPr>
        <w:numPr>
          <w:ilvl w:val="0"/>
          <w:numId w:val="16"/>
        </w:numPr>
      </w:pPr>
      <w:r w:rsidRPr="00AF2D9E">
        <w:t>Navigate to “401(k) Savings Plan”.</w:t>
      </w:r>
    </w:p>
    <w:p w14:paraId="7355E36D" w14:textId="77777777" w:rsidR="00AF2D9E" w:rsidRPr="00AF2D9E" w:rsidRDefault="00AF2D9E" w:rsidP="00AF2D9E">
      <w:pPr>
        <w:numPr>
          <w:ilvl w:val="0"/>
          <w:numId w:val="16"/>
        </w:numPr>
      </w:pPr>
      <w:r w:rsidRPr="00AF2D9E">
        <w:t>Set contribution rate as a percentage of Ongoing Compensation.</w:t>
      </w:r>
    </w:p>
    <w:p w14:paraId="4102AFCE" w14:textId="77777777" w:rsidR="00AF2D9E" w:rsidRPr="00AF2D9E" w:rsidRDefault="00AF2D9E" w:rsidP="00AF2D9E">
      <w:pPr>
        <w:numPr>
          <w:ilvl w:val="0"/>
          <w:numId w:val="16"/>
        </w:numPr>
      </w:pPr>
      <w:r w:rsidRPr="00AF2D9E">
        <w:t>Select contribution type: before-tax, Roth, or combination.</w:t>
      </w:r>
    </w:p>
    <w:p w14:paraId="1F1F3832" w14:textId="77777777" w:rsidR="00AF2D9E" w:rsidRPr="00AF2D9E" w:rsidRDefault="00AF2D9E" w:rsidP="00AF2D9E">
      <w:pPr>
        <w:numPr>
          <w:ilvl w:val="0"/>
          <w:numId w:val="16"/>
        </w:numPr>
      </w:pPr>
      <w:r w:rsidRPr="00AF2D9E">
        <w:t>Choose investment options or use the default Target Date Fund.</w:t>
      </w:r>
    </w:p>
    <w:p w14:paraId="0BBB9F26" w14:textId="77777777" w:rsidR="00AF2D9E" w:rsidRPr="00AF2D9E" w:rsidRDefault="00AF2D9E" w:rsidP="00AF2D9E">
      <w:pPr>
        <w:numPr>
          <w:ilvl w:val="0"/>
          <w:numId w:val="16"/>
        </w:numPr>
      </w:pPr>
      <w:r w:rsidRPr="00AF2D9E">
        <w:t>Save elections and confirm.</w:t>
      </w:r>
    </w:p>
    <w:p w14:paraId="37D52522" w14:textId="77777777" w:rsidR="00AF2D9E" w:rsidRPr="00AF2D9E" w:rsidRDefault="00AF2D9E" w:rsidP="00AF2D9E">
      <w:r w:rsidRPr="00AF2D9E">
        <w:t>Contribution sources:</w:t>
      </w:r>
    </w:p>
    <w:p w14:paraId="06FE6943" w14:textId="77777777" w:rsidR="00AF2D9E" w:rsidRPr="00AF2D9E" w:rsidRDefault="00AF2D9E" w:rsidP="00AF2D9E">
      <w:pPr>
        <w:numPr>
          <w:ilvl w:val="0"/>
          <w:numId w:val="17"/>
        </w:numPr>
      </w:pPr>
      <w:r w:rsidRPr="00AF2D9E">
        <w:t>Per-pay (standard): Deducted from each regular paycheck.</w:t>
      </w:r>
    </w:p>
    <w:p w14:paraId="6918F5FF" w14:textId="77777777" w:rsidR="00AF2D9E" w:rsidRPr="00AF2D9E" w:rsidRDefault="00AF2D9E" w:rsidP="00AF2D9E">
      <w:pPr>
        <w:numPr>
          <w:ilvl w:val="0"/>
          <w:numId w:val="17"/>
        </w:numPr>
      </w:pPr>
      <w:r w:rsidRPr="00AF2D9E">
        <w:t>Annual incentive compensation (bonus): Percentage from annual bonus (if eligible).</w:t>
      </w:r>
      <w:r w:rsidRPr="00AF2D9E">
        <w:rPr>
          <w:rFonts w:ascii="Arial" w:hAnsi="Arial" w:cs="Arial"/>
        </w:rPr>
        <w:t>​</w:t>
      </w:r>
    </w:p>
    <w:p w14:paraId="7DA21C7D" w14:textId="77777777" w:rsidR="00AF2D9E" w:rsidRPr="00AF2D9E" w:rsidRDefault="00AF2D9E" w:rsidP="00AF2D9E">
      <w:r w:rsidRPr="00AF2D9E">
        <w:t>Changing contributions:</w:t>
      </w:r>
    </w:p>
    <w:p w14:paraId="4F2BD3FB" w14:textId="77777777" w:rsidR="00AF2D9E" w:rsidRPr="00AF2D9E" w:rsidRDefault="00AF2D9E" w:rsidP="00AF2D9E">
      <w:pPr>
        <w:numPr>
          <w:ilvl w:val="0"/>
          <w:numId w:val="18"/>
        </w:numPr>
      </w:pPr>
      <w:r w:rsidRPr="00AF2D9E">
        <w:t>Changes can be made at any time through mySedgwick.</w:t>
      </w:r>
    </w:p>
    <w:p w14:paraId="5F7025AA" w14:textId="77777777" w:rsidR="00AF2D9E" w:rsidRPr="00AF2D9E" w:rsidRDefault="00AF2D9E" w:rsidP="00AF2D9E">
      <w:pPr>
        <w:numPr>
          <w:ilvl w:val="0"/>
          <w:numId w:val="18"/>
        </w:numPr>
      </w:pPr>
      <w:r w:rsidRPr="00AF2D9E">
        <w:lastRenderedPageBreak/>
        <w:t>Changes typically effective within 1–2 pay periods.</w:t>
      </w:r>
    </w:p>
    <w:p w14:paraId="6C61D0A8" w14:textId="77777777" w:rsidR="00AF2D9E" w:rsidRPr="00AF2D9E" w:rsidRDefault="00AF2D9E" w:rsidP="00AF2D9E">
      <w:pPr>
        <w:numPr>
          <w:ilvl w:val="0"/>
          <w:numId w:val="18"/>
        </w:numPr>
      </w:pPr>
      <w:r w:rsidRPr="00AF2D9E">
        <w:t>Employees can increase, decrease, or stop contributions and switch between before-tax and Roth.</w:t>
      </w:r>
      <w:r w:rsidRPr="00AF2D9E">
        <w:rPr>
          <w:rFonts w:ascii="Arial" w:hAnsi="Arial" w:cs="Arial"/>
        </w:rPr>
        <w:t>​</w:t>
      </w:r>
    </w:p>
    <w:p w14:paraId="7F8EBE6E" w14:textId="77777777" w:rsidR="00AF2D9E" w:rsidRPr="00AF2D9E" w:rsidRDefault="00AF2D9E" w:rsidP="00AF2D9E">
      <w:pPr>
        <w:rPr>
          <w:b/>
          <w:bCs/>
        </w:rPr>
      </w:pPr>
      <w:r w:rsidRPr="00AF2D9E">
        <w:rPr>
          <w:b/>
          <w:bCs/>
        </w:rPr>
        <w:t>2.4 Eligible Compensation</w:t>
      </w:r>
    </w:p>
    <w:p w14:paraId="222C767A" w14:textId="77777777" w:rsidR="00AF2D9E" w:rsidRPr="00AF2D9E" w:rsidRDefault="00AF2D9E" w:rsidP="00AF2D9E">
      <w:r w:rsidRPr="00AF2D9E">
        <w:t>Eligible Compensation for contribution calculation includes:</w:t>
      </w:r>
      <w:r w:rsidRPr="00AF2D9E">
        <w:rPr>
          <w:rFonts w:ascii="Arial" w:hAnsi="Arial" w:cs="Arial"/>
        </w:rPr>
        <w:t>​</w:t>
      </w:r>
    </w:p>
    <w:p w14:paraId="1EC9EB2F" w14:textId="77777777" w:rsidR="00AF2D9E" w:rsidRPr="00AF2D9E" w:rsidRDefault="00AF2D9E" w:rsidP="00AF2D9E">
      <w:pPr>
        <w:numPr>
          <w:ilvl w:val="0"/>
          <w:numId w:val="19"/>
        </w:numPr>
      </w:pPr>
      <w:r w:rsidRPr="00AF2D9E">
        <w:t>Base salary or regular wages</w:t>
      </w:r>
    </w:p>
    <w:p w14:paraId="43501AC7" w14:textId="77777777" w:rsidR="00AF2D9E" w:rsidRPr="00AF2D9E" w:rsidRDefault="00AF2D9E" w:rsidP="00AF2D9E">
      <w:pPr>
        <w:numPr>
          <w:ilvl w:val="0"/>
          <w:numId w:val="19"/>
        </w:numPr>
      </w:pPr>
      <w:r w:rsidRPr="00AF2D9E">
        <w:t>Job differential pay (e.g., shift pay)</w:t>
      </w:r>
    </w:p>
    <w:p w14:paraId="732020AD" w14:textId="77777777" w:rsidR="00AF2D9E" w:rsidRPr="00AF2D9E" w:rsidRDefault="00AF2D9E" w:rsidP="00AF2D9E">
      <w:pPr>
        <w:numPr>
          <w:ilvl w:val="0"/>
          <w:numId w:val="19"/>
        </w:numPr>
      </w:pPr>
      <w:r w:rsidRPr="00AF2D9E">
        <w:t>Annual incentive compensation (bonus) if applicable</w:t>
      </w:r>
    </w:p>
    <w:p w14:paraId="32928BA1" w14:textId="77777777" w:rsidR="00AF2D9E" w:rsidRPr="00AF2D9E" w:rsidRDefault="00AF2D9E" w:rsidP="00AF2D9E">
      <w:pPr>
        <w:numPr>
          <w:ilvl w:val="0"/>
          <w:numId w:val="19"/>
        </w:numPr>
      </w:pPr>
      <w:r w:rsidRPr="00AF2D9E">
        <w:t>Overtime pay</w:t>
      </w:r>
    </w:p>
    <w:p w14:paraId="3B035FDA" w14:textId="77777777" w:rsidR="00AF2D9E" w:rsidRPr="00AF2D9E" w:rsidRDefault="00AF2D9E" w:rsidP="00AF2D9E">
      <w:r w:rsidRPr="00AF2D9E">
        <w:t>The Plan excludes certain items from Eligible Compensation such as severance pay, reimbursements, and some forms of non-cash compensation.</w:t>
      </w:r>
      <w:r w:rsidRPr="00AF2D9E">
        <w:rPr>
          <w:rFonts w:ascii="Arial" w:hAnsi="Arial" w:cs="Arial"/>
        </w:rPr>
        <w:t>​</w:t>
      </w:r>
    </w:p>
    <w:p w14:paraId="0B810929" w14:textId="77777777" w:rsidR="00AF2D9E" w:rsidRPr="00AF2D9E" w:rsidRDefault="00AF2D9E" w:rsidP="00AF2D9E">
      <w:r w:rsidRPr="00AF2D9E">
        <w:t>Compensation limits:</w:t>
      </w:r>
    </w:p>
    <w:p w14:paraId="70493100" w14:textId="77777777" w:rsidR="00AF2D9E" w:rsidRPr="00AF2D9E" w:rsidRDefault="00AF2D9E" w:rsidP="00AF2D9E">
      <w:pPr>
        <w:numPr>
          <w:ilvl w:val="0"/>
          <w:numId w:val="20"/>
        </w:numPr>
      </w:pPr>
      <w:r w:rsidRPr="00AF2D9E">
        <w:t>For 2025, the IRS limits annual compensation that can be considered for plan purposes to $350,000.</w:t>
      </w:r>
      <w:r w:rsidRPr="00AF2D9E">
        <w:rPr>
          <w:rFonts w:ascii="Arial" w:hAnsi="Arial" w:cs="Arial"/>
        </w:rPr>
        <w:t>​</w:t>
      </w:r>
    </w:p>
    <w:p w14:paraId="42E9B54D" w14:textId="77777777" w:rsidR="00AF2D9E" w:rsidRPr="00AF2D9E" w:rsidRDefault="00AF2D9E" w:rsidP="00AF2D9E">
      <w:r w:rsidRPr="00AF2D9E">
        <w:pict w14:anchorId="32898DE8">
          <v:rect id="_x0000_i1106" style="width:0;height:.75pt" o:hralign="center" o:hrstd="t" o:hr="t" fillcolor="#a0a0a0" stroked="f"/>
        </w:pict>
      </w:r>
    </w:p>
    <w:p w14:paraId="1ADD1ED2" w14:textId="77777777" w:rsidR="00AF2D9E" w:rsidRPr="00AF2D9E" w:rsidRDefault="00AF2D9E" w:rsidP="00AF2D9E">
      <w:pPr>
        <w:rPr>
          <w:b/>
          <w:bCs/>
        </w:rPr>
      </w:pPr>
      <w:r w:rsidRPr="00AF2D9E">
        <w:rPr>
          <w:b/>
          <w:bCs/>
        </w:rPr>
        <w:t>Section 3: Employer Contributions</w:t>
      </w:r>
    </w:p>
    <w:p w14:paraId="2FF41B95" w14:textId="77777777" w:rsidR="00AF2D9E" w:rsidRPr="00AF2D9E" w:rsidRDefault="00AF2D9E" w:rsidP="00AF2D9E">
      <w:pPr>
        <w:rPr>
          <w:b/>
          <w:bCs/>
        </w:rPr>
      </w:pPr>
      <w:r w:rsidRPr="00AF2D9E">
        <w:rPr>
          <w:b/>
          <w:bCs/>
        </w:rPr>
        <w:t>3.1 Matching Contributions</w:t>
      </w:r>
    </w:p>
    <w:p w14:paraId="42D2ECEF" w14:textId="77777777" w:rsidR="00AF2D9E" w:rsidRPr="00AF2D9E" w:rsidRDefault="00AF2D9E" w:rsidP="00AF2D9E">
      <w:r w:rsidRPr="00AF2D9E">
        <w:t>Employer match overview:</w:t>
      </w:r>
      <w:r w:rsidRPr="00AF2D9E">
        <w:rPr>
          <w:rFonts w:ascii="Arial" w:hAnsi="Arial" w:cs="Arial"/>
        </w:rPr>
        <w:t>​</w:t>
      </w:r>
    </w:p>
    <w:p w14:paraId="30D86371" w14:textId="77777777" w:rsidR="00AF2D9E" w:rsidRPr="00AF2D9E" w:rsidRDefault="00AF2D9E" w:rsidP="00AF2D9E">
      <w:pPr>
        <w:numPr>
          <w:ilvl w:val="0"/>
          <w:numId w:val="21"/>
        </w:numPr>
      </w:pPr>
      <w:r w:rsidRPr="00AF2D9E">
        <w:t>JPMorgan Chase provides dollar-for-dollar matching contributions on employee before-tax and/or Roth contributions up to 5% of Eligible Compensation.</w:t>
      </w:r>
    </w:p>
    <w:p w14:paraId="786BBEFD" w14:textId="77777777" w:rsidR="00AF2D9E" w:rsidRPr="00AF2D9E" w:rsidRDefault="00AF2D9E" w:rsidP="00AF2D9E">
      <w:r w:rsidRPr="00AF2D9E">
        <w:t>Eligibility for matching contributions:</w:t>
      </w:r>
    </w:p>
    <w:p w14:paraId="588AE10D" w14:textId="77777777" w:rsidR="00AF2D9E" w:rsidRPr="00AF2D9E" w:rsidRDefault="00AF2D9E" w:rsidP="00AF2D9E">
      <w:r w:rsidRPr="00AF2D9E">
        <w:t>Employees must:</w:t>
      </w:r>
    </w:p>
    <w:p w14:paraId="62E89459" w14:textId="77777777" w:rsidR="00AF2D9E" w:rsidRPr="00AF2D9E" w:rsidRDefault="00AF2D9E" w:rsidP="00AF2D9E">
      <w:pPr>
        <w:numPr>
          <w:ilvl w:val="0"/>
          <w:numId w:val="22"/>
        </w:numPr>
      </w:pPr>
      <w:r w:rsidRPr="00AF2D9E">
        <w:t>Complete one year of service (12 months from hire date)</w:t>
      </w:r>
    </w:p>
    <w:p w14:paraId="0F90185D" w14:textId="77777777" w:rsidR="00AF2D9E" w:rsidRPr="00AF2D9E" w:rsidRDefault="00AF2D9E" w:rsidP="00AF2D9E">
      <w:pPr>
        <w:numPr>
          <w:ilvl w:val="0"/>
          <w:numId w:val="22"/>
        </w:numPr>
      </w:pPr>
      <w:r w:rsidRPr="00AF2D9E">
        <w:t>Contribute to the Plan (before-tax and/or Roth)</w:t>
      </w:r>
    </w:p>
    <w:p w14:paraId="26036F32" w14:textId="77777777" w:rsidR="00AF2D9E" w:rsidRPr="00AF2D9E" w:rsidRDefault="00AF2D9E" w:rsidP="00AF2D9E">
      <w:pPr>
        <w:numPr>
          <w:ilvl w:val="0"/>
          <w:numId w:val="22"/>
        </w:numPr>
      </w:pPr>
      <w:r w:rsidRPr="00AF2D9E">
        <w:t>Be actively employed on December 31 of the plan year</w:t>
      </w:r>
    </w:p>
    <w:p w14:paraId="6CCD889C" w14:textId="77777777" w:rsidR="00AF2D9E" w:rsidRPr="00AF2D9E" w:rsidRDefault="00AF2D9E" w:rsidP="00AF2D9E">
      <w:pPr>
        <w:numPr>
          <w:ilvl w:val="0"/>
          <w:numId w:val="22"/>
        </w:numPr>
      </w:pPr>
      <w:r w:rsidRPr="00AF2D9E">
        <w:t>Have Total Annual Cash Compensation less than $1,000,000</w:t>
      </w:r>
      <w:r w:rsidRPr="00AF2D9E">
        <w:rPr>
          <w:rFonts w:ascii="Arial" w:hAnsi="Arial" w:cs="Arial"/>
        </w:rPr>
        <w:t>​</w:t>
      </w:r>
    </w:p>
    <w:p w14:paraId="23FEB266" w14:textId="77777777" w:rsidR="00AF2D9E" w:rsidRPr="00AF2D9E" w:rsidRDefault="00AF2D9E" w:rsidP="00AF2D9E">
      <w:r w:rsidRPr="00AF2D9E">
        <w:t>Match calculation examples:</w:t>
      </w:r>
    </w:p>
    <w:p w14:paraId="7D0EB1EB" w14:textId="77777777" w:rsidR="00AF2D9E" w:rsidRPr="00AF2D9E" w:rsidRDefault="00AF2D9E" w:rsidP="00AF2D9E">
      <w:pPr>
        <w:numPr>
          <w:ilvl w:val="0"/>
          <w:numId w:val="23"/>
        </w:numPr>
      </w:pPr>
      <w:r w:rsidRPr="00AF2D9E">
        <w:lastRenderedPageBreak/>
        <w:t>Employee earning $100,000 who contributes 5% ($5,000) receives a $5,000 match.</w:t>
      </w:r>
    </w:p>
    <w:p w14:paraId="37CC6D6C" w14:textId="77777777" w:rsidR="00AF2D9E" w:rsidRPr="00AF2D9E" w:rsidRDefault="00AF2D9E" w:rsidP="00AF2D9E">
      <w:pPr>
        <w:numPr>
          <w:ilvl w:val="0"/>
          <w:numId w:val="23"/>
        </w:numPr>
      </w:pPr>
      <w:r w:rsidRPr="00AF2D9E">
        <w:t>Employee earning $100,000 who contributes 3% ($3,000) receives a $3,000 match.</w:t>
      </w:r>
      <w:r w:rsidRPr="00AF2D9E">
        <w:rPr>
          <w:rFonts w:ascii="Arial" w:hAnsi="Arial" w:cs="Arial"/>
        </w:rPr>
        <w:t>​</w:t>
      </w:r>
    </w:p>
    <w:p w14:paraId="388E9530" w14:textId="77777777" w:rsidR="00AF2D9E" w:rsidRPr="00AF2D9E" w:rsidRDefault="00AF2D9E" w:rsidP="00AF2D9E">
      <w:r w:rsidRPr="00AF2D9E">
        <w:t>Matching contribution caps by compensation level:</w:t>
      </w:r>
      <w:r w:rsidRPr="00AF2D9E">
        <w:rPr>
          <w:rFonts w:ascii="Arial" w:hAnsi="Arial" w:cs="Arial"/>
        </w:rPr>
        <w:t>​</w:t>
      </w:r>
    </w:p>
    <w:p w14:paraId="50FE1AD1" w14:textId="77777777" w:rsidR="00AF2D9E" w:rsidRPr="00AF2D9E" w:rsidRDefault="00AF2D9E" w:rsidP="00AF2D9E">
      <w:pPr>
        <w:numPr>
          <w:ilvl w:val="0"/>
          <w:numId w:val="24"/>
        </w:numPr>
      </w:pPr>
      <w:r w:rsidRPr="00AF2D9E">
        <w:t>Less than $350,000: Up to 5% of Eligible Compensation (no cap)</w:t>
      </w:r>
    </w:p>
    <w:p w14:paraId="3F57AF99" w14:textId="77777777" w:rsidR="00AF2D9E" w:rsidRPr="00AF2D9E" w:rsidRDefault="00AF2D9E" w:rsidP="00AF2D9E">
      <w:pPr>
        <w:numPr>
          <w:ilvl w:val="0"/>
          <w:numId w:val="24"/>
        </w:numPr>
      </w:pPr>
      <w:r w:rsidRPr="00AF2D9E">
        <w:t>$350,000 to $999,999: Up to 5% of Eligible Compensation, capped at $10,000 annually</w:t>
      </w:r>
    </w:p>
    <w:p w14:paraId="21F85B19" w14:textId="77777777" w:rsidR="00AF2D9E" w:rsidRPr="00AF2D9E" w:rsidRDefault="00AF2D9E" w:rsidP="00AF2D9E">
      <w:pPr>
        <w:numPr>
          <w:ilvl w:val="0"/>
          <w:numId w:val="24"/>
        </w:numPr>
      </w:pPr>
      <w:r w:rsidRPr="00AF2D9E">
        <w:t>$1,000,000 or more: Not eligible for matching contributions</w:t>
      </w:r>
    </w:p>
    <w:p w14:paraId="4FCB91BE" w14:textId="77777777" w:rsidR="00AF2D9E" w:rsidRPr="00AF2D9E" w:rsidRDefault="00AF2D9E" w:rsidP="00AF2D9E">
      <w:r w:rsidRPr="00AF2D9E">
        <w:t>When matching contributions are made:</w:t>
      </w:r>
    </w:p>
    <w:p w14:paraId="4FA300B0" w14:textId="77777777" w:rsidR="00AF2D9E" w:rsidRPr="00AF2D9E" w:rsidRDefault="00AF2D9E" w:rsidP="00AF2D9E">
      <w:pPr>
        <w:numPr>
          <w:ilvl w:val="0"/>
          <w:numId w:val="25"/>
        </w:numPr>
      </w:pPr>
      <w:r w:rsidRPr="00AF2D9E">
        <w:t>Matching contributions are made annually and credited in early the following year (e.g., 2025 match credited in early 2026).</w:t>
      </w:r>
    </w:p>
    <w:p w14:paraId="3B5E3189" w14:textId="77777777" w:rsidR="00AF2D9E" w:rsidRPr="00AF2D9E" w:rsidRDefault="00AF2D9E" w:rsidP="00AF2D9E">
      <w:pPr>
        <w:numPr>
          <w:ilvl w:val="0"/>
          <w:numId w:val="25"/>
        </w:numPr>
      </w:pPr>
      <w:r w:rsidRPr="00AF2D9E">
        <w:t>Must be actively employed on December 31 to receive the match; termination before that date results in forfeiture of that year’s match.</w:t>
      </w:r>
      <w:r w:rsidRPr="00AF2D9E">
        <w:rPr>
          <w:rFonts w:ascii="Arial" w:hAnsi="Arial" w:cs="Arial"/>
        </w:rPr>
        <w:t>​</w:t>
      </w:r>
    </w:p>
    <w:p w14:paraId="279F2731" w14:textId="77777777" w:rsidR="00AF2D9E" w:rsidRPr="00AF2D9E" w:rsidRDefault="00AF2D9E" w:rsidP="00AF2D9E">
      <w:r w:rsidRPr="00AF2D9E">
        <w:t>Special consideration for new hires:</w:t>
      </w:r>
    </w:p>
    <w:p w14:paraId="1FAF5526" w14:textId="77777777" w:rsidR="00AF2D9E" w:rsidRPr="00AF2D9E" w:rsidRDefault="00AF2D9E" w:rsidP="00AF2D9E">
      <w:pPr>
        <w:numPr>
          <w:ilvl w:val="0"/>
          <w:numId w:val="26"/>
        </w:numPr>
      </w:pPr>
      <w:r w:rsidRPr="00AF2D9E">
        <w:t>Only contributions made after completing one year of service are eligible for matching.</w:t>
      </w:r>
      <w:r w:rsidRPr="00AF2D9E">
        <w:rPr>
          <w:rFonts w:ascii="Arial" w:hAnsi="Arial" w:cs="Arial"/>
        </w:rPr>
        <w:t>​</w:t>
      </w:r>
    </w:p>
    <w:p w14:paraId="24625E2F" w14:textId="77777777" w:rsidR="00AF2D9E" w:rsidRPr="00AF2D9E" w:rsidRDefault="00AF2D9E" w:rsidP="00AF2D9E">
      <w:pPr>
        <w:rPr>
          <w:b/>
          <w:bCs/>
        </w:rPr>
      </w:pPr>
      <w:r w:rsidRPr="00AF2D9E">
        <w:rPr>
          <w:b/>
          <w:bCs/>
        </w:rPr>
        <w:t>3.2 Automatic Pay Credits</w:t>
      </w:r>
    </w:p>
    <w:p w14:paraId="6CC40092" w14:textId="77777777" w:rsidR="00AF2D9E" w:rsidRPr="00AF2D9E" w:rsidRDefault="00AF2D9E" w:rsidP="00AF2D9E">
      <w:r w:rsidRPr="00AF2D9E">
        <w:t>Automatic pay credit overview:</w:t>
      </w:r>
    </w:p>
    <w:p w14:paraId="3656D687" w14:textId="77777777" w:rsidR="00AF2D9E" w:rsidRPr="00AF2D9E" w:rsidRDefault="00AF2D9E" w:rsidP="00AF2D9E">
      <w:pPr>
        <w:numPr>
          <w:ilvl w:val="0"/>
          <w:numId w:val="27"/>
        </w:numPr>
      </w:pPr>
      <w:r w:rsidRPr="00AF2D9E">
        <w:t>In addition to matching contributions, JPMorgan Chase provides automatic pay credits to eligible employees.</w:t>
      </w:r>
      <w:r w:rsidRPr="00AF2D9E">
        <w:rPr>
          <w:rFonts w:ascii="Arial" w:hAnsi="Arial" w:cs="Arial"/>
        </w:rPr>
        <w:t>​</w:t>
      </w:r>
    </w:p>
    <w:p w14:paraId="3C70CBB0" w14:textId="77777777" w:rsidR="00AF2D9E" w:rsidRPr="00AF2D9E" w:rsidRDefault="00AF2D9E" w:rsidP="00AF2D9E">
      <w:r w:rsidRPr="00AF2D9E">
        <w:t>Eligibility:</w:t>
      </w:r>
    </w:p>
    <w:p w14:paraId="4E430630" w14:textId="77777777" w:rsidR="00AF2D9E" w:rsidRPr="00AF2D9E" w:rsidRDefault="00AF2D9E" w:rsidP="00AF2D9E">
      <w:r w:rsidRPr="00AF2D9E">
        <w:t>Employees must:</w:t>
      </w:r>
    </w:p>
    <w:p w14:paraId="7C5144D0" w14:textId="77777777" w:rsidR="00AF2D9E" w:rsidRPr="00AF2D9E" w:rsidRDefault="00AF2D9E" w:rsidP="00AF2D9E">
      <w:pPr>
        <w:numPr>
          <w:ilvl w:val="0"/>
          <w:numId w:val="28"/>
        </w:numPr>
      </w:pPr>
      <w:r w:rsidRPr="00AF2D9E">
        <w:t>Complete one year of service</w:t>
      </w:r>
    </w:p>
    <w:p w14:paraId="54C9D68C" w14:textId="77777777" w:rsidR="00AF2D9E" w:rsidRPr="00AF2D9E" w:rsidRDefault="00AF2D9E" w:rsidP="00AF2D9E">
      <w:pPr>
        <w:numPr>
          <w:ilvl w:val="0"/>
          <w:numId w:val="28"/>
        </w:numPr>
      </w:pPr>
      <w:r w:rsidRPr="00AF2D9E">
        <w:t>Have Total Annual Cash Compensation less than $350,000</w:t>
      </w:r>
    </w:p>
    <w:p w14:paraId="5E38A3C8" w14:textId="77777777" w:rsidR="00AF2D9E" w:rsidRPr="00AF2D9E" w:rsidRDefault="00AF2D9E" w:rsidP="00AF2D9E">
      <w:pPr>
        <w:numPr>
          <w:ilvl w:val="0"/>
          <w:numId w:val="28"/>
        </w:numPr>
      </w:pPr>
      <w:r w:rsidRPr="00AF2D9E">
        <w:t>Be actively employed on December 31 of the plan year</w:t>
      </w:r>
      <w:r w:rsidRPr="00AF2D9E">
        <w:rPr>
          <w:rFonts w:ascii="Arial" w:hAnsi="Arial" w:cs="Arial"/>
        </w:rPr>
        <w:t>​</w:t>
      </w:r>
    </w:p>
    <w:p w14:paraId="3DF01137" w14:textId="77777777" w:rsidR="00AF2D9E" w:rsidRPr="00AF2D9E" w:rsidRDefault="00AF2D9E" w:rsidP="00AF2D9E">
      <w:r w:rsidRPr="00AF2D9E">
        <w:t>Automatic pay credit amounts:</w:t>
      </w:r>
    </w:p>
    <w:p w14:paraId="3DD1317D" w14:textId="77777777" w:rsidR="00AF2D9E" w:rsidRPr="00AF2D9E" w:rsidRDefault="00AF2D9E" w:rsidP="00AF2D9E">
      <w:pPr>
        <w:numPr>
          <w:ilvl w:val="0"/>
          <w:numId w:val="29"/>
        </w:numPr>
      </w:pPr>
      <w:r w:rsidRPr="00AF2D9E">
        <w:t>For most employees, automatic pay credits equal 3% of Eligible Compensation, capped at $100,000 annually.</w:t>
      </w:r>
      <w:r w:rsidRPr="00AF2D9E">
        <w:rPr>
          <w:rFonts w:ascii="Arial" w:hAnsi="Arial" w:cs="Arial"/>
        </w:rPr>
        <w:t>​</w:t>
      </w:r>
    </w:p>
    <w:p w14:paraId="1D645F54" w14:textId="77777777" w:rsidR="00AF2D9E" w:rsidRPr="00AF2D9E" w:rsidRDefault="00AF2D9E" w:rsidP="00AF2D9E">
      <w:r w:rsidRPr="00AF2D9E">
        <w:t>Enhanced automatic pay credits (grandfathered employees):</w:t>
      </w:r>
    </w:p>
    <w:p w14:paraId="2EA9E7F8" w14:textId="77777777" w:rsidR="00AF2D9E" w:rsidRPr="00AF2D9E" w:rsidRDefault="00AF2D9E" w:rsidP="00AF2D9E">
      <w:pPr>
        <w:numPr>
          <w:ilvl w:val="0"/>
          <w:numId w:val="30"/>
        </w:numPr>
      </w:pPr>
      <w:r w:rsidRPr="00AF2D9E">
        <w:lastRenderedPageBreak/>
        <w:t>For benefits-eligible employees as of December 31, 2018, who are continuously employed, automatic pay credits range from 3% to 5% of Eligible Compensation (capped at $100,000) based on years of pay credit service.</w:t>
      </w:r>
      <w:r w:rsidRPr="00AF2D9E">
        <w:rPr>
          <w:rFonts w:ascii="Arial" w:hAnsi="Arial" w:cs="Arial"/>
        </w:rPr>
        <w:t>​</w:t>
      </w:r>
    </w:p>
    <w:p w14:paraId="4734CF63" w14:textId="77777777" w:rsidR="00AF2D9E" w:rsidRPr="00AF2D9E" w:rsidRDefault="00AF2D9E" w:rsidP="00AF2D9E">
      <w:r w:rsidRPr="00AF2D9E">
        <w:t>Examples:</w:t>
      </w:r>
    </w:p>
    <w:p w14:paraId="5004EEF1" w14:textId="77777777" w:rsidR="00AF2D9E" w:rsidRPr="00AF2D9E" w:rsidRDefault="00AF2D9E" w:rsidP="00AF2D9E">
      <w:pPr>
        <w:numPr>
          <w:ilvl w:val="0"/>
          <w:numId w:val="31"/>
        </w:numPr>
      </w:pPr>
      <w:r w:rsidRPr="00AF2D9E">
        <w:t>Employee earning $80,000 with one year of service: 3% × $80,000 = $2,400 automatic pay credit.</w:t>
      </w:r>
    </w:p>
    <w:p w14:paraId="684F758E" w14:textId="77777777" w:rsidR="00AF2D9E" w:rsidRPr="00AF2D9E" w:rsidRDefault="00AF2D9E" w:rsidP="00AF2D9E">
      <w:pPr>
        <w:numPr>
          <w:ilvl w:val="0"/>
          <w:numId w:val="31"/>
        </w:numPr>
      </w:pPr>
      <w:r w:rsidRPr="00AF2D9E">
        <w:t>Employee earning $150,000 with one year of service: 3% × $100,000 (cap) = $3,000 automatic pay credit.</w:t>
      </w:r>
      <w:r w:rsidRPr="00AF2D9E">
        <w:rPr>
          <w:rFonts w:ascii="Arial" w:hAnsi="Arial" w:cs="Arial"/>
        </w:rPr>
        <w:t>​</w:t>
      </w:r>
    </w:p>
    <w:p w14:paraId="4B5DB8E7" w14:textId="77777777" w:rsidR="00AF2D9E" w:rsidRPr="00AF2D9E" w:rsidRDefault="00AF2D9E" w:rsidP="00AF2D9E">
      <w:r w:rsidRPr="00AF2D9E">
        <w:t>When automatic pay credits are made:</w:t>
      </w:r>
    </w:p>
    <w:p w14:paraId="658B5A78" w14:textId="77777777" w:rsidR="00AF2D9E" w:rsidRPr="00AF2D9E" w:rsidRDefault="00AF2D9E" w:rsidP="00AF2D9E">
      <w:pPr>
        <w:numPr>
          <w:ilvl w:val="0"/>
          <w:numId w:val="32"/>
        </w:numPr>
      </w:pPr>
      <w:r w:rsidRPr="00AF2D9E">
        <w:t>Credited annually and deposited to employee accounts in early the following year.</w:t>
      </w:r>
    </w:p>
    <w:p w14:paraId="2E1AA4A8" w14:textId="77777777" w:rsidR="00AF2D9E" w:rsidRPr="00AF2D9E" w:rsidRDefault="00AF2D9E" w:rsidP="00AF2D9E">
      <w:pPr>
        <w:numPr>
          <w:ilvl w:val="0"/>
          <w:numId w:val="32"/>
        </w:numPr>
      </w:pPr>
      <w:r w:rsidRPr="00AF2D9E">
        <w:t>Must be actively employed on December 31 to receive credits.</w:t>
      </w:r>
    </w:p>
    <w:p w14:paraId="4F2B8C8F" w14:textId="77777777" w:rsidR="00AF2D9E" w:rsidRPr="00AF2D9E" w:rsidRDefault="00AF2D9E" w:rsidP="00AF2D9E">
      <w:pPr>
        <w:numPr>
          <w:ilvl w:val="0"/>
          <w:numId w:val="32"/>
        </w:numPr>
      </w:pPr>
      <w:r w:rsidRPr="00AF2D9E">
        <w:t>Only compensation earned after completing one year of service is used to calculate automatic pay credits.</w:t>
      </w:r>
      <w:r w:rsidRPr="00AF2D9E">
        <w:rPr>
          <w:rFonts w:ascii="Arial" w:hAnsi="Arial" w:cs="Arial"/>
        </w:rPr>
        <w:t>​</w:t>
      </w:r>
    </w:p>
    <w:p w14:paraId="54BC2762" w14:textId="77777777" w:rsidR="00AF2D9E" w:rsidRPr="00AF2D9E" w:rsidRDefault="00AF2D9E" w:rsidP="00AF2D9E">
      <w:pPr>
        <w:rPr>
          <w:b/>
          <w:bCs/>
        </w:rPr>
      </w:pPr>
      <w:r w:rsidRPr="00AF2D9E">
        <w:rPr>
          <w:b/>
          <w:bCs/>
        </w:rPr>
        <w:t>3.3 Maximizing Employer Contributions</w:t>
      </w:r>
    </w:p>
    <w:p w14:paraId="513FC7D9" w14:textId="77777777" w:rsidR="00AF2D9E" w:rsidRPr="00AF2D9E" w:rsidRDefault="00AF2D9E" w:rsidP="00AF2D9E">
      <w:r w:rsidRPr="00AF2D9E">
        <w:t>Best practices:</w:t>
      </w:r>
      <w:r w:rsidRPr="00AF2D9E">
        <w:rPr>
          <w:rFonts w:ascii="Arial" w:hAnsi="Arial" w:cs="Arial"/>
        </w:rPr>
        <w:t>​</w:t>
      </w:r>
    </w:p>
    <w:p w14:paraId="16E2A33B" w14:textId="77777777" w:rsidR="00AF2D9E" w:rsidRPr="00AF2D9E" w:rsidRDefault="00AF2D9E" w:rsidP="00AF2D9E">
      <w:pPr>
        <w:numPr>
          <w:ilvl w:val="0"/>
          <w:numId w:val="33"/>
        </w:numPr>
      </w:pPr>
      <w:r w:rsidRPr="00AF2D9E">
        <w:t>Contribute at least 5% of Eligible Compensation to receive the full match (if eligible).</w:t>
      </w:r>
    </w:p>
    <w:p w14:paraId="0F9CC848" w14:textId="77777777" w:rsidR="00AF2D9E" w:rsidRPr="00AF2D9E" w:rsidRDefault="00AF2D9E" w:rsidP="00AF2D9E">
      <w:pPr>
        <w:numPr>
          <w:ilvl w:val="0"/>
          <w:numId w:val="33"/>
        </w:numPr>
      </w:pPr>
      <w:r w:rsidRPr="00AF2D9E">
        <w:t>Contribute throughout the year so contributions are spread across all paychecks.</w:t>
      </w:r>
    </w:p>
    <w:p w14:paraId="0CBC2E54" w14:textId="77777777" w:rsidR="00AF2D9E" w:rsidRPr="00AF2D9E" w:rsidRDefault="00AF2D9E" w:rsidP="00AF2D9E">
      <w:pPr>
        <w:numPr>
          <w:ilvl w:val="0"/>
          <w:numId w:val="33"/>
        </w:numPr>
      </w:pPr>
      <w:r w:rsidRPr="00AF2D9E">
        <w:t>Remain employed through December 31 to receive annual employer contributions.</w:t>
      </w:r>
    </w:p>
    <w:p w14:paraId="2A49FA86" w14:textId="77777777" w:rsidR="00AF2D9E" w:rsidRPr="00AF2D9E" w:rsidRDefault="00AF2D9E" w:rsidP="00AF2D9E">
      <w:pPr>
        <w:numPr>
          <w:ilvl w:val="0"/>
          <w:numId w:val="33"/>
        </w:numPr>
      </w:pPr>
      <w:r w:rsidRPr="00AF2D9E">
        <w:t>Monitor total compensation to understand how your compensation level affects match caps and pay credit eligibility.</w:t>
      </w:r>
    </w:p>
    <w:p w14:paraId="731CAE62" w14:textId="77777777" w:rsidR="00AF2D9E" w:rsidRPr="00AF2D9E" w:rsidRDefault="00AF2D9E" w:rsidP="00AF2D9E">
      <w:r w:rsidRPr="00AF2D9E">
        <w:t>Contribution pacing:</w:t>
      </w:r>
    </w:p>
    <w:p w14:paraId="2E5ADF49" w14:textId="77777777" w:rsidR="00AF2D9E" w:rsidRPr="00AF2D9E" w:rsidRDefault="00AF2D9E" w:rsidP="00AF2D9E">
      <w:pPr>
        <w:numPr>
          <w:ilvl w:val="0"/>
          <w:numId w:val="34"/>
        </w:numPr>
      </w:pPr>
      <w:r w:rsidRPr="00AF2D9E">
        <w:t>As long as total contributions reach 5% of annual Eligible Compensation by year-end, full match is received, regardless of contribution timing during the year.</w:t>
      </w:r>
      <w:r w:rsidRPr="00AF2D9E">
        <w:rPr>
          <w:rFonts w:ascii="Arial" w:hAnsi="Arial" w:cs="Arial"/>
        </w:rPr>
        <w:t>​</w:t>
      </w:r>
    </w:p>
    <w:p w14:paraId="6F34CCC2" w14:textId="77777777" w:rsidR="00AF2D9E" w:rsidRPr="00AF2D9E" w:rsidRDefault="00AF2D9E" w:rsidP="00AF2D9E">
      <w:r w:rsidRPr="00AF2D9E">
        <w:pict w14:anchorId="6215D219">
          <v:rect id="_x0000_i1107" style="width:0;height:.75pt" o:hralign="center" o:hrstd="t" o:hr="t" fillcolor="#a0a0a0" stroked="f"/>
        </w:pict>
      </w:r>
    </w:p>
    <w:p w14:paraId="57A01521" w14:textId="77777777" w:rsidR="00AF2D9E" w:rsidRPr="00AF2D9E" w:rsidRDefault="00AF2D9E" w:rsidP="00AF2D9E">
      <w:pPr>
        <w:rPr>
          <w:b/>
          <w:bCs/>
        </w:rPr>
      </w:pPr>
      <w:r w:rsidRPr="00AF2D9E">
        <w:rPr>
          <w:b/>
          <w:bCs/>
        </w:rPr>
        <w:t>Section 4: Vesting</w:t>
      </w:r>
    </w:p>
    <w:p w14:paraId="33576722" w14:textId="77777777" w:rsidR="00AF2D9E" w:rsidRPr="00AF2D9E" w:rsidRDefault="00AF2D9E" w:rsidP="00AF2D9E">
      <w:pPr>
        <w:rPr>
          <w:b/>
          <w:bCs/>
        </w:rPr>
      </w:pPr>
      <w:r w:rsidRPr="00AF2D9E">
        <w:rPr>
          <w:b/>
          <w:bCs/>
        </w:rPr>
        <w:t>4.1 What Is Vesting?</w:t>
      </w:r>
    </w:p>
    <w:p w14:paraId="3B1C5C84" w14:textId="77777777" w:rsidR="00AF2D9E" w:rsidRPr="00AF2D9E" w:rsidRDefault="00AF2D9E" w:rsidP="00AF2D9E">
      <w:r w:rsidRPr="00AF2D9E">
        <w:t>Vesting is the process by which employees earn non-forfeitable ownership rights to employer contributions.</w:t>
      </w:r>
      <w:r w:rsidRPr="00AF2D9E">
        <w:rPr>
          <w:rFonts w:ascii="Arial" w:hAnsi="Arial" w:cs="Arial"/>
        </w:rPr>
        <w:t>​</w:t>
      </w:r>
    </w:p>
    <w:p w14:paraId="4A1613A3" w14:textId="77777777" w:rsidR="00AF2D9E" w:rsidRPr="00AF2D9E" w:rsidRDefault="00AF2D9E" w:rsidP="00AF2D9E">
      <w:r w:rsidRPr="00AF2D9E">
        <w:lastRenderedPageBreak/>
        <w:t>Always 100% vested:</w:t>
      </w:r>
    </w:p>
    <w:p w14:paraId="4BFC2C55" w14:textId="77777777" w:rsidR="00AF2D9E" w:rsidRPr="00AF2D9E" w:rsidRDefault="00AF2D9E" w:rsidP="00AF2D9E">
      <w:pPr>
        <w:numPr>
          <w:ilvl w:val="0"/>
          <w:numId w:val="35"/>
        </w:numPr>
      </w:pPr>
      <w:r w:rsidRPr="00AF2D9E">
        <w:t>Employee contributions (before-tax, Roth, after-tax)</w:t>
      </w:r>
    </w:p>
    <w:p w14:paraId="243D83BC" w14:textId="77777777" w:rsidR="00AF2D9E" w:rsidRPr="00AF2D9E" w:rsidRDefault="00AF2D9E" w:rsidP="00AF2D9E">
      <w:pPr>
        <w:numPr>
          <w:ilvl w:val="0"/>
          <w:numId w:val="35"/>
        </w:numPr>
      </w:pPr>
      <w:r w:rsidRPr="00AF2D9E">
        <w:t>Rollover contributions from prior employer plans or IRAs</w:t>
      </w:r>
    </w:p>
    <w:p w14:paraId="66F38861" w14:textId="77777777" w:rsidR="00AF2D9E" w:rsidRPr="00AF2D9E" w:rsidRDefault="00AF2D9E" w:rsidP="00AF2D9E">
      <w:pPr>
        <w:numPr>
          <w:ilvl w:val="0"/>
          <w:numId w:val="35"/>
        </w:numPr>
      </w:pPr>
      <w:r w:rsidRPr="00AF2D9E">
        <w:t>Investment earnings on employee contributions</w:t>
      </w:r>
      <w:r w:rsidRPr="00AF2D9E">
        <w:rPr>
          <w:rFonts w:ascii="Arial" w:hAnsi="Arial" w:cs="Arial"/>
        </w:rPr>
        <w:t>​</w:t>
      </w:r>
    </w:p>
    <w:p w14:paraId="27C3DD36" w14:textId="77777777" w:rsidR="00AF2D9E" w:rsidRPr="00AF2D9E" w:rsidRDefault="00AF2D9E" w:rsidP="00AF2D9E">
      <w:r w:rsidRPr="00AF2D9E">
        <w:t>Subject to vesting schedule (in general plans):</w:t>
      </w:r>
    </w:p>
    <w:p w14:paraId="200A30A5" w14:textId="77777777" w:rsidR="00AF2D9E" w:rsidRPr="00AF2D9E" w:rsidRDefault="00AF2D9E" w:rsidP="00AF2D9E">
      <w:pPr>
        <w:numPr>
          <w:ilvl w:val="0"/>
          <w:numId w:val="36"/>
        </w:numPr>
      </w:pPr>
      <w:r w:rsidRPr="00AF2D9E">
        <w:t>Employer matching contributions</w:t>
      </w:r>
    </w:p>
    <w:p w14:paraId="41F8DD1E" w14:textId="77777777" w:rsidR="00AF2D9E" w:rsidRPr="00AF2D9E" w:rsidRDefault="00AF2D9E" w:rsidP="00AF2D9E">
      <w:pPr>
        <w:numPr>
          <w:ilvl w:val="0"/>
          <w:numId w:val="36"/>
        </w:numPr>
      </w:pPr>
      <w:r w:rsidRPr="00AF2D9E">
        <w:t>Automatic pay credits</w:t>
      </w:r>
    </w:p>
    <w:p w14:paraId="0347A410" w14:textId="77777777" w:rsidR="00AF2D9E" w:rsidRPr="00AF2D9E" w:rsidRDefault="00AF2D9E" w:rsidP="00AF2D9E">
      <w:pPr>
        <w:numPr>
          <w:ilvl w:val="0"/>
          <w:numId w:val="36"/>
        </w:numPr>
      </w:pPr>
      <w:r w:rsidRPr="00AF2D9E">
        <w:t>Investment earnings on employer contributions</w:t>
      </w:r>
      <w:r w:rsidRPr="00AF2D9E">
        <w:rPr>
          <w:rFonts w:ascii="Arial" w:hAnsi="Arial" w:cs="Arial"/>
        </w:rPr>
        <w:t>​</w:t>
      </w:r>
    </w:p>
    <w:p w14:paraId="6E6DBD52" w14:textId="77777777" w:rsidR="00AF2D9E" w:rsidRPr="00AF2D9E" w:rsidRDefault="00AF2D9E" w:rsidP="00AF2D9E">
      <w:pPr>
        <w:rPr>
          <w:b/>
          <w:bCs/>
        </w:rPr>
      </w:pPr>
      <w:r w:rsidRPr="00AF2D9E">
        <w:rPr>
          <w:b/>
          <w:bCs/>
        </w:rPr>
        <w:t>4.2 JPMorgan Chase Vesting Schedule</w:t>
      </w:r>
    </w:p>
    <w:p w14:paraId="0304E5E3" w14:textId="77777777" w:rsidR="00AF2D9E" w:rsidRPr="00AF2D9E" w:rsidRDefault="00AF2D9E" w:rsidP="00AF2D9E">
      <w:r w:rsidRPr="00AF2D9E">
        <w:t>For the JPMorgan Chase 401(k) Savings Plan, employer contributions (matching and automatic pay credits) are 100% immediately vested.</w:t>
      </w:r>
      <w:r w:rsidRPr="00AF2D9E">
        <w:rPr>
          <w:rFonts w:ascii="Arial" w:hAnsi="Arial" w:cs="Arial"/>
        </w:rPr>
        <w:t>​</w:t>
      </w:r>
    </w:p>
    <w:p w14:paraId="6DF3D9A7" w14:textId="77777777" w:rsidR="00AF2D9E" w:rsidRPr="00AF2D9E" w:rsidRDefault="00AF2D9E" w:rsidP="00AF2D9E">
      <w:pPr>
        <w:numPr>
          <w:ilvl w:val="0"/>
          <w:numId w:val="37"/>
        </w:numPr>
      </w:pPr>
      <w:r w:rsidRPr="00AF2D9E">
        <w:t>There is no waiting period to own employer contributions.</w:t>
      </w:r>
    </w:p>
    <w:p w14:paraId="3EF1D19C" w14:textId="77777777" w:rsidR="00AF2D9E" w:rsidRPr="00AF2D9E" w:rsidRDefault="00AF2D9E" w:rsidP="00AF2D9E">
      <w:pPr>
        <w:numPr>
          <w:ilvl w:val="0"/>
          <w:numId w:val="37"/>
        </w:numPr>
      </w:pPr>
      <w:r w:rsidRPr="00AF2D9E">
        <w:t>Employees retain 100% of employer contributions regardless of service length at termination.</w:t>
      </w:r>
    </w:p>
    <w:p w14:paraId="5E03147A" w14:textId="77777777" w:rsidR="00AF2D9E" w:rsidRPr="00AF2D9E" w:rsidRDefault="00AF2D9E" w:rsidP="00AF2D9E">
      <w:pPr>
        <w:numPr>
          <w:ilvl w:val="0"/>
          <w:numId w:val="37"/>
        </w:numPr>
      </w:pPr>
      <w:r w:rsidRPr="00AF2D9E">
        <w:t>No forfeiture of employer contributions upon separation.</w:t>
      </w:r>
    </w:p>
    <w:p w14:paraId="37357F1C" w14:textId="77777777" w:rsidR="00AF2D9E" w:rsidRPr="00AF2D9E" w:rsidRDefault="00AF2D9E" w:rsidP="00AF2D9E">
      <w:pPr>
        <w:numPr>
          <w:ilvl w:val="0"/>
          <w:numId w:val="37"/>
        </w:numPr>
      </w:pPr>
      <w:r w:rsidRPr="00AF2D9E">
        <w:t>All account balances are fully portable.</w:t>
      </w:r>
      <w:r w:rsidRPr="00AF2D9E">
        <w:rPr>
          <w:rFonts w:ascii="Arial" w:hAnsi="Arial" w:cs="Arial"/>
        </w:rPr>
        <w:t>​</w:t>
      </w:r>
    </w:p>
    <w:p w14:paraId="1A5A3981" w14:textId="77777777" w:rsidR="00AF2D9E" w:rsidRPr="00AF2D9E" w:rsidRDefault="00AF2D9E" w:rsidP="00AF2D9E">
      <w:r w:rsidRPr="00AF2D9E">
        <w:t>Vesting upon termination:</w:t>
      </w:r>
    </w:p>
    <w:p w14:paraId="125CC5A9" w14:textId="77777777" w:rsidR="00AF2D9E" w:rsidRPr="00AF2D9E" w:rsidRDefault="00AF2D9E" w:rsidP="00AF2D9E">
      <w:pPr>
        <w:numPr>
          <w:ilvl w:val="0"/>
          <w:numId w:val="38"/>
        </w:numPr>
      </w:pPr>
      <w:r w:rsidRPr="00AF2D9E">
        <w:t>Because vesting is immediate, employees keep employer contributions when they leave.</w:t>
      </w:r>
      <w:r w:rsidRPr="00AF2D9E">
        <w:rPr>
          <w:rFonts w:ascii="Arial" w:hAnsi="Arial" w:cs="Arial"/>
        </w:rPr>
        <w:t>​</w:t>
      </w:r>
    </w:p>
    <w:p w14:paraId="0C1795ED" w14:textId="77777777" w:rsidR="00AF2D9E" w:rsidRPr="00AF2D9E" w:rsidRDefault="00AF2D9E" w:rsidP="00AF2D9E">
      <w:r w:rsidRPr="00AF2D9E">
        <w:pict w14:anchorId="7A29FA98">
          <v:rect id="_x0000_i1108" style="width:0;height:.75pt" o:hralign="center" o:hrstd="t" o:hr="t" fillcolor="#a0a0a0" stroked="f"/>
        </w:pict>
      </w:r>
    </w:p>
    <w:p w14:paraId="7FDF5B0B" w14:textId="77777777" w:rsidR="00AF2D9E" w:rsidRPr="00AF2D9E" w:rsidRDefault="00AF2D9E" w:rsidP="00AF2D9E">
      <w:pPr>
        <w:rPr>
          <w:b/>
          <w:bCs/>
        </w:rPr>
      </w:pPr>
      <w:r w:rsidRPr="00AF2D9E">
        <w:rPr>
          <w:b/>
          <w:bCs/>
        </w:rPr>
        <w:t>Section 5: Investment Options</w:t>
      </w:r>
    </w:p>
    <w:p w14:paraId="36B4ACCF" w14:textId="77777777" w:rsidR="00AF2D9E" w:rsidRPr="00AF2D9E" w:rsidRDefault="00AF2D9E" w:rsidP="00AF2D9E">
      <w:pPr>
        <w:rPr>
          <w:b/>
          <w:bCs/>
        </w:rPr>
      </w:pPr>
      <w:r w:rsidRPr="00AF2D9E">
        <w:rPr>
          <w:b/>
          <w:bCs/>
        </w:rPr>
        <w:t>5.1 Investment Approach Overview</w:t>
      </w:r>
    </w:p>
    <w:p w14:paraId="4C5645C2" w14:textId="77777777" w:rsidR="00AF2D9E" w:rsidRPr="00AF2D9E" w:rsidRDefault="00AF2D9E" w:rsidP="00AF2D9E">
      <w:r w:rsidRPr="00AF2D9E">
        <w:t>The Plan offers a range of investment options designed to meet diverse retirement savings goals and risk tolerances.</w:t>
      </w:r>
      <w:r w:rsidRPr="00AF2D9E">
        <w:rPr>
          <w:rFonts w:ascii="Arial" w:hAnsi="Arial" w:cs="Arial"/>
        </w:rPr>
        <w:t>​</w:t>
      </w:r>
    </w:p>
    <w:p w14:paraId="24BF0509" w14:textId="77777777" w:rsidR="00AF2D9E" w:rsidRPr="00AF2D9E" w:rsidRDefault="00AF2D9E" w:rsidP="00AF2D9E">
      <w:r w:rsidRPr="00AF2D9E">
        <w:t>Three primary investment approaches:</w:t>
      </w:r>
    </w:p>
    <w:p w14:paraId="4F30F0C7" w14:textId="77777777" w:rsidR="00AF2D9E" w:rsidRPr="00AF2D9E" w:rsidRDefault="00AF2D9E" w:rsidP="00AF2D9E">
      <w:pPr>
        <w:numPr>
          <w:ilvl w:val="0"/>
          <w:numId w:val="39"/>
        </w:numPr>
      </w:pPr>
      <w:r w:rsidRPr="00AF2D9E">
        <w:t>Target Date Funds (“No Assembly Required”)</w:t>
      </w:r>
    </w:p>
    <w:p w14:paraId="2391D936" w14:textId="77777777" w:rsidR="00AF2D9E" w:rsidRPr="00AF2D9E" w:rsidRDefault="00AF2D9E" w:rsidP="00AF2D9E">
      <w:pPr>
        <w:numPr>
          <w:ilvl w:val="0"/>
          <w:numId w:val="39"/>
        </w:numPr>
      </w:pPr>
      <w:r w:rsidRPr="00AF2D9E">
        <w:t>Core Investment Funds (“Build Your Own”)</w:t>
      </w:r>
    </w:p>
    <w:p w14:paraId="2D46BB12" w14:textId="77777777" w:rsidR="00AF2D9E" w:rsidRPr="00AF2D9E" w:rsidRDefault="00AF2D9E" w:rsidP="00AF2D9E">
      <w:pPr>
        <w:numPr>
          <w:ilvl w:val="0"/>
          <w:numId w:val="39"/>
        </w:numPr>
      </w:pPr>
      <w:r w:rsidRPr="00AF2D9E">
        <w:lastRenderedPageBreak/>
        <w:t>Professional Management Services</w:t>
      </w:r>
      <w:r w:rsidRPr="00AF2D9E">
        <w:rPr>
          <w:rFonts w:ascii="Arial" w:hAnsi="Arial" w:cs="Arial"/>
        </w:rPr>
        <w:t>​</w:t>
      </w:r>
    </w:p>
    <w:p w14:paraId="0D835BD6" w14:textId="77777777" w:rsidR="00AF2D9E" w:rsidRPr="00AF2D9E" w:rsidRDefault="00AF2D9E" w:rsidP="00AF2D9E">
      <w:pPr>
        <w:rPr>
          <w:b/>
          <w:bCs/>
        </w:rPr>
      </w:pPr>
      <w:r w:rsidRPr="00AF2D9E">
        <w:rPr>
          <w:b/>
          <w:bCs/>
        </w:rPr>
        <w:t>5.2 Target Date Funds (Default Investment)</w:t>
      </w:r>
    </w:p>
    <w:p w14:paraId="0366E05C" w14:textId="77777777" w:rsidR="00AF2D9E" w:rsidRPr="00AF2D9E" w:rsidRDefault="00AF2D9E" w:rsidP="00AF2D9E">
      <w:r w:rsidRPr="00AF2D9E">
        <w:t>Target Date Funds are lifecycle investment options designed by JPMorgan Investment Management that automatically adjust asset allocation based on target retirement date.</w:t>
      </w:r>
      <w:r w:rsidRPr="00AF2D9E">
        <w:rPr>
          <w:rFonts w:ascii="Arial" w:hAnsi="Arial" w:cs="Arial"/>
        </w:rPr>
        <w:t>​</w:t>
      </w:r>
    </w:p>
    <w:p w14:paraId="1CB9E511" w14:textId="77777777" w:rsidR="00AF2D9E" w:rsidRPr="00AF2D9E" w:rsidRDefault="00AF2D9E" w:rsidP="00AF2D9E">
      <w:r w:rsidRPr="00AF2D9E">
        <w:t>Key features:</w:t>
      </w:r>
    </w:p>
    <w:p w14:paraId="22958722" w14:textId="77777777" w:rsidR="00AF2D9E" w:rsidRPr="00AF2D9E" w:rsidRDefault="00AF2D9E" w:rsidP="00AF2D9E">
      <w:pPr>
        <w:numPr>
          <w:ilvl w:val="0"/>
          <w:numId w:val="40"/>
        </w:numPr>
      </w:pPr>
      <w:r w:rsidRPr="00AF2D9E">
        <w:t>Professionally managed by Multi-Asset Solutions (MAS) within JPMorgan Investment Management</w:t>
      </w:r>
    </w:p>
    <w:p w14:paraId="5D6DE18A" w14:textId="77777777" w:rsidR="00AF2D9E" w:rsidRPr="00AF2D9E" w:rsidRDefault="00AF2D9E" w:rsidP="00AF2D9E">
      <w:pPr>
        <w:numPr>
          <w:ilvl w:val="0"/>
          <w:numId w:val="40"/>
        </w:numPr>
      </w:pPr>
      <w:r w:rsidRPr="00AF2D9E">
        <w:t>Diversified portfolios across equity, fixed income, REITs, inflation-protected securities, and cash</w:t>
      </w:r>
    </w:p>
    <w:p w14:paraId="5B726231" w14:textId="77777777" w:rsidR="00AF2D9E" w:rsidRPr="00AF2D9E" w:rsidRDefault="00AF2D9E" w:rsidP="00AF2D9E">
      <w:pPr>
        <w:numPr>
          <w:ilvl w:val="0"/>
          <w:numId w:val="40"/>
        </w:numPr>
      </w:pPr>
      <w:r w:rsidRPr="00AF2D9E">
        <w:t>Automatic rebalancing over time to more conservative allocations as retirement approaches</w:t>
      </w:r>
    </w:p>
    <w:p w14:paraId="4E2DE3B1" w14:textId="77777777" w:rsidR="00AF2D9E" w:rsidRPr="00AF2D9E" w:rsidRDefault="00AF2D9E" w:rsidP="00AF2D9E">
      <w:pPr>
        <w:numPr>
          <w:ilvl w:val="0"/>
          <w:numId w:val="40"/>
        </w:numPr>
      </w:pPr>
      <w:r w:rsidRPr="00AF2D9E">
        <w:t>Single-fund solution (no need to select multiple funds)</w:t>
      </w:r>
    </w:p>
    <w:p w14:paraId="5184DABC" w14:textId="77777777" w:rsidR="00AF2D9E" w:rsidRPr="00AF2D9E" w:rsidRDefault="00AF2D9E" w:rsidP="00AF2D9E">
      <w:pPr>
        <w:numPr>
          <w:ilvl w:val="0"/>
          <w:numId w:val="40"/>
        </w:numPr>
      </w:pPr>
      <w:r w:rsidRPr="00AF2D9E">
        <w:t>Default investment for automatically enrolled participants</w:t>
      </w:r>
      <w:r w:rsidRPr="00AF2D9E">
        <w:rPr>
          <w:rFonts w:ascii="Arial" w:hAnsi="Arial" w:cs="Arial"/>
        </w:rPr>
        <w:t>​</w:t>
      </w:r>
    </w:p>
    <w:p w14:paraId="70C84B8A" w14:textId="77777777" w:rsidR="00AF2D9E" w:rsidRPr="00AF2D9E" w:rsidRDefault="00AF2D9E" w:rsidP="00AF2D9E">
      <w:r w:rsidRPr="00AF2D9E">
        <w:t>How Target Date Funds work:</w:t>
      </w:r>
    </w:p>
    <w:p w14:paraId="4F06E6E4" w14:textId="77777777" w:rsidR="00AF2D9E" w:rsidRPr="00AF2D9E" w:rsidRDefault="00AF2D9E" w:rsidP="00AF2D9E">
      <w:pPr>
        <w:numPr>
          <w:ilvl w:val="0"/>
          <w:numId w:val="41"/>
        </w:numPr>
      </w:pPr>
      <w:r w:rsidRPr="00AF2D9E">
        <w:t>Funds with dates farthest in future have more aggressive allocations (higher equity exposure).</w:t>
      </w:r>
    </w:p>
    <w:p w14:paraId="56D4991C" w14:textId="77777777" w:rsidR="00AF2D9E" w:rsidRPr="00AF2D9E" w:rsidRDefault="00AF2D9E" w:rsidP="00AF2D9E">
      <w:pPr>
        <w:numPr>
          <w:ilvl w:val="0"/>
          <w:numId w:val="41"/>
        </w:numPr>
      </w:pPr>
      <w:r w:rsidRPr="00AF2D9E">
        <w:t>As target date approaches, asset mix gradually shifts to more conservative investments (bonds, cash).</w:t>
      </w:r>
    </w:p>
    <w:p w14:paraId="3502B0AC" w14:textId="77777777" w:rsidR="00AF2D9E" w:rsidRPr="00AF2D9E" w:rsidRDefault="00AF2D9E" w:rsidP="00AF2D9E">
      <w:pPr>
        <w:numPr>
          <w:ilvl w:val="0"/>
          <w:numId w:val="41"/>
        </w:numPr>
      </w:pPr>
      <w:r w:rsidRPr="00AF2D9E">
        <w:t>After reaching target retirement date, the fund transitions to a Target Date Income Fund for retirees.</w:t>
      </w:r>
      <w:r w:rsidRPr="00AF2D9E">
        <w:rPr>
          <w:rFonts w:ascii="Arial" w:hAnsi="Arial" w:cs="Arial"/>
        </w:rPr>
        <w:t>​</w:t>
      </w:r>
    </w:p>
    <w:p w14:paraId="434086BC" w14:textId="77777777" w:rsidR="00AF2D9E" w:rsidRPr="00AF2D9E" w:rsidRDefault="00AF2D9E" w:rsidP="00AF2D9E">
      <w:r w:rsidRPr="00AF2D9E">
        <w:t>Available Target Date Funds:</w:t>
      </w:r>
    </w:p>
    <w:p w14:paraId="1D7DA261" w14:textId="77777777" w:rsidR="00AF2D9E" w:rsidRPr="00AF2D9E" w:rsidRDefault="00AF2D9E" w:rsidP="00AF2D9E">
      <w:pPr>
        <w:numPr>
          <w:ilvl w:val="0"/>
          <w:numId w:val="42"/>
        </w:numPr>
      </w:pPr>
      <w:r w:rsidRPr="00AF2D9E">
        <w:t>Target Date 2025 Fund</w:t>
      </w:r>
    </w:p>
    <w:p w14:paraId="77CB3309" w14:textId="77777777" w:rsidR="00AF2D9E" w:rsidRPr="00AF2D9E" w:rsidRDefault="00AF2D9E" w:rsidP="00AF2D9E">
      <w:pPr>
        <w:numPr>
          <w:ilvl w:val="0"/>
          <w:numId w:val="42"/>
        </w:numPr>
      </w:pPr>
      <w:r w:rsidRPr="00AF2D9E">
        <w:t>Target Date 2030 Fund</w:t>
      </w:r>
    </w:p>
    <w:p w14:paraId="4971CB44" w14:textId="77777777" w:rsidR="00AF2D9E" w:rsidRPr="00AF2D9E" w:rsidRDefault="00AF2D9E" w:rsidP="00AF2D9E">
      <w:pPr>
        <w:numPr>
          <w:ilvl w:val="0"/>
          <w:numId w:val="42"/>
        </w:numPr>
      </w:pPr>
      <w:r w:rsidRPr="00AF2D9E">
        <w:t>Target Date 2035 Fund</w:t>
      </w:r>
    </w:p>
    <w:p w14:paraId="2D8FD83B" w14:textId="77777777" w:rsidR="00AF2D9E" w:rsidRPr="00AF2D9E" w:rsidRDefault="00AF2D9E" w:rsidP="00AF2D9E">
      <w:pPr>
        <w:numPr>
          <w:ilvl w:val="0"/>
          <w:numId w:val="42"/>
        </w:numPr>
      </w:pPr>
      <w:r w:rsidRPr="00AF2D9E">
        <w:t>Target Date 2040 Fund</w:t>
      </w:r>
    </w:p>
    <w:p w14:paraId="026711D3" w14:textId="77777777" w:rsidR="00AF2D9E" w:rsidRPr="00AF2D9E" w:rsidRDefault="00AF2D9E" w:rsidP="00AF2D9E">
      <w:pPr>
        <w:numPr>
          <w:ilvl w:val="0"/>
          <w:numId w:val="42"/>
        </w:numPr>
      </w:pPr>
      <w:r w:rsidRPr="00AF2D9E">
        <w:t>Target Date 2045 Fund</w:t>
      </w:r>
    </w:p>
    <w:p w14:paraId="47237C95" w14:textId="77777777" w:rsidR="00AF2D9E" w:rsidRPr="00AF2D9E" w:rsidRDefault="00AF2D9E" w:rsidP="00AF2D9E">
      <w:pPr>
        <w:numPr>
          <w:ilvl w:val="0"/>
          <w:numId w:val="42"/>
        </w:numPr>
      </w:pPr>
      <w:r w:rsidRPr="00AF2D9E">
        <w:t>Target Date 2050 Fund</w:t>
      </w:r>
    </w:p>
    <w:p w14:paraId="376F2B0F" w14:textId="77777777" w:rsidR="00AF2D9E" w:rsidRPr="00AF2D9E" w:rsidRDefault="00AF2D9E" w:rsidP="00AF2D9E">
      <w:pPr>
        <w:numPr>
          <w:ilvl w:val="0"/>
          <w:numId w:val="42"/>
        </w:numPr>
      </w:pPr>
      <w:r w:rsidRPr="00AF2D9E">
        <w:t>Target Date 2055 Fund</w:t>
      </w:r>
    </w:p>
    <w:p w14:paraId="3ED3C181" w14:textId="77777777" w:rsidR="00AF2D9E" w:rsidRPr="00AF2D9E" w:rsidRDefault="00AF2D9E" w:rsidP="00AF2D9E">
      <w:pPr>
        <w:numPr>
          <w:ilvl w:val="0"/>
          <w:numId w:val="42"/>
        </w:numPr>
      </w:pPr>
      <w:r w:rsidRPr="00AF2D9E">
        <w:lastRenderedPageBreak/>
        <w:t>Target Date 2060 Fund</w:t>
      </w:r>
    </w:p>
    <w:p w14:paraId="5CB350A5" w14:textId="77777777" w:rsidR="00AF2D9E" w:rsidRPr="00AF2D9E" w:rsidRDefault="00AF2D9E" w:rsidP="00AF2D9E">
      <w:pPr>
        <w:numPr>
          <w:ilvl w:val="0"/>
          <w:numId w:val="42"/>
        </w:numPr>
      </w:pPr>
      <w:r w:rsidRPr="00AF2D9E">
        <w:t>Target Date 2065 Fund</w:t>
      </w:r>
    </w:p>
    <w:p w14:paraId="6629C186" w14:textId="77777777" w:rsidR="00AF2D9E" w:rsidRPr="00AF2D9E" w:rsidRDefault="00AF2D9E" w:rsidP="00AF2D9E">
      <w:pPr>
        <w:numPr>
          <w:ilvl w:val="0"/>
          <w:numId w:val="42"/>
        </w:numPr>
      </w:pPr>
      <w:r w:rsidRPr="00AF2D9E">
        <w:t>Target Date Income Fund (for retirees)</w:t>
      </w:r>
      <w:r w:rsidRPr="00AF2D9E">
        <w:rPr>
          <w:rFonts w:ascii="Arial" w:hAnsi="Arial" w:cs="Arial"/>
        </w:rPr>
        <w:t>​</w:t>
      </w:r>
    </w:p>
    <w:p w14:paraId="6AF22DFC" w14:textId="77777777" w:rsidR="00AF2D9E" w:rsidRPr="00AF2D9E" w:rsidRDefault="00AF2D9E" w:rsidP="00AF2D9E">
      <w:r w:rsidRPr="00AF2D9E">
        <w:t>Choosing a Target Date Fund:</w:t>
      </w:r>
    </w:p>
    <w:p w14:paraId="67DB037F" w14:textId="77777777" w:rsidR="00AF2D9E" w:rsidRPr="00AF2D9E" w:rsidRDefault="00AF2D9E" w:rsidP="00AF2D9E">
      <w:pPr>
        <w:numPr>
          <w:ilvl w:val="0"/>
          <w:numId w:val="43"/>
        </w:numPr>
      </w:pPr>
      <w:r w:rsidRPr="00AF2D9E">
        <w:t>Select the fund with a target date closest to the year you plan to retire.</w:t>
      </w:r>
      <w:r w:rsidRPr="00AF2D9E">
        <w:rPr>
          <w:rFonts w:ascii="Arial" w:hAnsi="Arial" w:cs="Arial"/>
        </w:rPr>
        <w:t>​</w:t>
      </w:r>
    </w:p>
    <w:p w14:paraId="58220F27" w14:textId="77777777" w:rsidR="00AF2D9E" w:rsidRPr="00AF2D9E" w:rsidRDefault="00AF2D9E" w:rsidP="00AF2D9E">
      <w:r w:rsidRPr="00AF2D9E">
        <w:t>Example:</w:t>
      </w:r>
    </w:p>
    <w:p w14:paraId="2DAC3A37" w14:textId="77777777" w:rsidR="00AF2D9E" w:rsidRPr="00AF2D9E" w:rsidRDefault="00AF2D9E" w:rsidP="00AF2D9E">
      <w:pPr>
        <w:numPr>
          <w:ilvl w:val="0"/>
          <w:numId w:val="44"/>
        </w:numPr>
      </w:pPr>
      <w:r w:rsidRPr="00AF2D9E">
        <w:t>Age 35 planning to retire at 65 (around 2055): Target Date 2055 Fund.</w:t>
      </w:r>
    </w:p>
    <w:p w14:paraId="43420ACD" w14:textId="77777777" w:rsidR="00AF2D9E" w:rsidRPr="00AF2D9E" w:rsidRDefault="00AF2D9E" w:rsidP="00AF2D9E">
      <w:pPr>
        <w:numPr>
          <w:ilvl w:val="0"/>
          <w:numId w:val="44"/>
        </w:numPr>
      </w:pPr>
      <w:r w:rsidRPr="00AF2D9E">
        <w:t>Age 50 planning to retire at 67 (around 2042): Target Date 2040 Fund.</w:t>
      </w:r>
      <w:r w:rsidRPr="00AF2D9E">
        <w:rPr>
          <w:rFonts w:ascii="Arial" w:hAnsi="Arial" w:cs="Arial"/>
        </w:rPr>
        <w:t>​</w:t>
      </w:r>
    </w:p>
    <w:p w14:paraId="57A52480" w14:textId="77777777" w:rsidR="00AF2D9E" w:rsidRPr="00AF2D9E" w:rsidRDefault="00AF2D9E" w:rsidP="00AF2D9E">
      <w:pPr>
        <w:rPr>
          <w:b/>
          <w:bCs/>
        </w:rPr>
      </w:pPr>
      <w:r w:rsidRPr="00AF2D9E">
        <w:rPr>
          <w:b/>
          <w:bCs/>
        </w:rPr>
        <w:t>5.3 Core Investment Funds</w:t>
      </w:r>
    </w:p>
    <w:p w14:paraId="75762E05" w14:textId="77777777" w:rsidR="00AF2D9E" w:rsidRPr="00AF2D9E" w:rsidRDefault="00AF2D9E" w:rsidP="00AF2D9E">
      <w:r w:rsidRPr="00AF2D9E">
        <w:t>For employees who prefer to construct custom portfolios, the Plan offers individual mutual funds across asset classes.</w:t>
      </w:r>
      <w:r w:rsidRPr="00AF2D9E">
        <w:rPr>
          <w:rFonts w:ascii="Arial" w:hAnsi="Arial" w:cs="Arial"/>
        </w:rPr>
        <w:t>​</w:t>
      </w:r>
    </w:p>
    <w:p w14:paraId="51D068C1" w14:textId="77777777" w:rsidR="00AF2D9E" w:rsidRPr="00AF2D9E" w:rsidRDefault="00AF2D9E" w:rsidP="00AF2D9E">
      <w:r w:rsidRPr="00AF2D9E">
        <w:t>Asset class categories:</w:t>
      </w:r>
    </w:p>
    <w:p w14:paraId="434FA687" w14:textId="77777777" w:rsidR="00AF2D9E" w:rsidRPr="00AF2D9E" w:rsidRDefault="00AF2D9E" w:rsidP="00AF2D9E">
      <w:pPr>
        <w:numPr>
          <w:ilvl w:val="0"/>
          <w:numId w:val="45"/>
        </w:numPr>
      </w:pPr>
      <w:r w:rsidRPr="00AF2D9E">
        <w:t>U.S. equity funds: Large-cap, mid-cap, small-cap stocks</w:t>
      </w:r>
    </w:p>
    <w:p w14:paraId="61B470E4" w14:textId="77777777" w:rsidR="00AF2D9E" w:rsidRPr="00AF2D9E" w:rsidRDefault="00AF2D9E" w:rsidP="00AF2D9E">
      <w:pPr>
        <w:numPr>
          <w:ilvl w:val="0"/>
          <w:numId w:val="45"/>
        </w:numPr>
      </w:pPr>
      <w:r w:rsidRPr="00AF2D9E">
        <w:t>International equity funds: Developed and emerging markets</w:t>
      </w:r>
    </w:p>
    <w:p w14:paraId="625BD196" w14:textId="77777777" w:rsidR="00AF2D9E" w:rsidRPr="00AF2D9E" w:rsidRDefault="00AF2D9E" w:rsidP="00AF2D9E">
      <w:pPr>
        <w:numPr>
          <w:ilvl w:val="0"/>
          <w:numId w:val="45"/>
        </w:numPr>
      </w:pPr>
      <w:r w:rsidRPr="00AF2D9E">
        <w:t>Fixed income funds: Government bonds, corporate bonds, high-yield bonds</w:t>
      </w:r>
    </w:p>
    <w:p w14:paraId="778463DF" w14:textId="77777777" w:rsidR="00AF2D9E" w:rsidRPr="00AF2D9E" w:rsidRDefault="00AF2D9E" w:rsidP="00AF2D9E">
      <w:pPr>
        <w:numPr>
          <w:ilvl w:val="0"/>
          <w:numId w:val="45"/>
        </w:numPr>
      </w:pPr>
      <w:r w:rsidRPr="00AF2D9E">
        <w:t>Real estate funds: Real Estate Investment Trusts (REITs)</w:t>
      </w:r>
    </w:p>
    <w:p w14:paraId="2CF84FEF" w14:textId="77777777" w:rsidR="00AF2D9E" w:rsidRPr="00AF2D9E" w:rsidRDefault="00AF2D9E" w:rsidP="00AF2D9E">
      <w:pPr>
        <w:numPr>
          <w:ilvl w:val="0"/>
          <w:numId w:val="45"/>
        </w:numPr>
      </w:pPr>
      <w:r w:rsidRPr="00AF2D9E">
        <w:t>Stable value/capital preservation funds: Low-risk options</w:t>
      </w:r>
    </w:p>
    <w:p w14:paraId="4D1F4948" w14:textId="77777777" w:rsidR="00AF2D9E" w:rsidRPr="00AF2D9E" w:rsidRDefault="00AF2D9E" w:rsidP="00AF2D9E">
      <w:pPr>
        <w:numPr>
          <w:ilvl w:val="0"/>
          <w:numId w:val="45"/>
        </w:numPr>
      </w:pPr>
      <w:r w:rsidRPr="00AF2D9E">
        <w:t>Specialty funds: Inflation-protected securities, sector-specific funds</w:t>
      </w:r>
      <w:r w:rsidRPr="00AF2D9E">
        <w:rPr>
          <w:rFonts w:ascii="Arial" w:hAnsi="Arial" w:cs="Arial"/>
        </w:rPr>
        <w:t>​</w:t>
      </w:r>
    </w:p>
    <w:p w14:paraId="444B379B" w14:textId="77777777" w:rsidR="00AF2D9E" w:rsidRPr="00AF2D9E" w:rsidRDefault="00AF2D9E" w:rsidP="00AF2D9E">
      <w:r w:rsidRPr="00AF2D9E">
        <w:t>Diversification considerations:</w:t>
      </w:r>
    </w:p>
    <w:p w14:paraId="14A11718" w14:textId="77777777" w:rsidR="00AF2D9E" w:rsidRPr="00AF2D9E" w:rsidRDefault="00AF2D9E" w:rsidP="00AF2D9E">
      <w:pPr>
        <w:numPr>
          <w:ilvl w:val="0"/>
          <w:numId w:val="46"/>
        </w:numPr>
      </w:pPr>
      <w:r w:rsidRPr="00AF2D9E">
        <w:t>Diversify across asset classes to manage risk.</w:t>
      </w:r>
    </w:p>
    <w:p w14:paraId="02FFA8C6" w14:textId="77777777" w:rsidR="00AF2D9E" w:rsidRPr="00AF2D9E" w:rsidRDefault="00AF2D9E" w:rsidP="00AF2D9E">
      <w:pPr>
        <w:numPr>
          <w:ilvl w:val="0"/>
          <w:numId w:val="46"/>
        </w:numPr>
      </w:pPr>
      <w:r w:rsidRPr="00AF2D9E">
        <w:t>Balance equity and fixed income based on risk tolerance and time horizon.</w:t>
      </w:r>
    </w:p>
    <w:p w14:paraId="24FA581F" w14:textId="77777777" w:rsidR="00AF2D9E" w:rsidRPr="00AF2D9E" w:rsidRDefault="00AF2D9E" w:rsidP="00AF2D9E">
      <w:pPr>
        <w:numPr>
          <w:ilvl w:val="0"/>
          <w:numId w:val="46"/>
        </w:numPr>
      </w:pPr>
      <w:r w:rsidRPr="00AF2D9E">
        <w:t>Consider age and years to retirement when selecting allocation.</w:t>
      </w:r>
    </w:p>
    <w:p w14:paraId="33136CD7" w14:textId="77777777" w:rsidR="00AF2D9E" w:rsidRPr="00AF2D9E" w:rsidRDefault="00AF2D9E" w:rsidP="00AF2D9E">
      <w:pPr>
        <w:numPr>
          <w:ilvl w:val="0"/>
          <w:numId w:val="46"/>
        </w:numPr>
      </w:pPr>
      <w:r w:rsidRPr="00AF2D9E">
        <w:t>Rebalance periodically to maintain target allocation.</w:t>
      </w:r>
      <w:r w:rsidRPr="00AF2D9E">
        <w:rPr>
          <w:rFonts w:ascii="Arial" w:hAnsi="Arial" w:cs="Arial"/>
        </w:rPr>
        <w:t>​</w:t>
      </w:r>
    </w:p>
    <w:p w14:paraId="0B433AD7" w14:textId="77777777" w:rsidR="00AF2D9E" w:rsidRPr="00AF2D9E" w:rsidRDefault="00AF2D9E" w:rsidP="00AF2D9E">
      <w:pPr>
        <w:rPr>
          <w:b/>
          <w:bCs/>
        </w:rPr>
      </w:pPr>
      <w:r w:rsidRPr="00AF2D9E">
        <w:rPr>
          <w:b/>
          <w:bCs/>
        </w:rPr>
        <w:t>5.4 Professional Management Services</w:t>
      </w:r>
    </w:p>
    <w:p w14:paraId="2D350F91" w14:textId="77777777" w:rsidR="00AF2D9E" w:rsidRPr="00AF2D9E" w:rsidRDefault="00AF2D9E" w:rsidP="00AF2D9E">
      <w:r w:rsidRPr="00AF2D9E">
        <w:t>For employees seeking personalized investment management:</w:t>
      </w:r>
      <w:r w:rsidRPr="00AF2D9E">
        <w:rPr>
          <w:rFonts w:ascii="Arial" w:hAnsi="Arial" w:cs="Arial"/>
        </w:rPr>
        <w:t>​</w:t>
      </w:r>
    </w:p>
    <w:p w14:paraId="67A2EFC3" w14:textId="77777777" w:rsidR="00AF2D9E" w:rsidRPr="00AF2D9E" w:rsidRDefault="00AF2D9E" w:rsidP="00AF2D9E">
      <w:pPr>
        <w:numPr>
          <w:ilvl w:val="0"/>
          <w:numId w:val="47"/>
        </w:numPr>
      </w:pPr>
      <w:r w:rsidRPr="00AF2D9E">
        <w:t>Professional portfolio construction based on individual circumstances</w:t>
      </w:r>
    </w:p>
    <w:p w14:paraId="70D4ED9E" w14:textId="77777777" w:rsidR="00AF2D9E" w:rsidRPr="00AF2D9E" w:rsidRDefault="00AF2D9E" w:rsidP="00AF2D9E">
      <w:pPr>
        <w:numPr>
          <w:ilvl w:val="0"/>
          <w:numId w:val="47"/>
        </w:numPr>
      </w:pPr>
      <w:r w:rsidRPr="00AF2D9E">
        <w:lastRenderedPageBreak/>
        <w:t>Ongoing monitoring and rebalancing</w:t>
      </w:r>
    </w:p>
    <w:p w14:paraId="33ACC82D" w14:textId="77777777" w:rsidR="00AF2D9E" w:rsidRPr="00AF2D9E" w:rsidRDefault="00AF2D9E" w:rsidP="00AF2D9E">
      <w:pPr>
        <w:numPr>
          <w:ilvl w:val="0"/>
          <w:numId w:val="47"/>
        </w:numPr>
      </w:pPr>
      <w:r w:rsidRPr="00AF2D9E">
        <w:t>Customized to age, risk tolerance, account balance, and retirement goals</w:t>
      </w:r>
    </w:p>
    <w:p w14:paraId="068830E8" w14:textId="77777777" w:rsidR="00AF2D9E" w:rsidRPr="00AF2D9E" w:rsidRDefault="00AF2D9E" w:rsidP="00AF2D9E">
      <w:pPr>
        <w:numPr>
          <w:ilvl w:val="0"/>
          <w:numId w:val="47"/>
        </w:numPr>
      </w:pPr>
      <w:r w:rsidRPr="00AF2D9E">
        <w:t>Additional fees may apply</w:t>
      </w:r>
    </w:p>
    <w:p w14:paraId="31C8DD7E" w14:textId="77777777" w:rsidR="00AF2D9E" w:rsidRPr="00AF2D9E" w:rsidRDefault="00AF2D9E" w:rsidP="00AF2D9E">
      <w:pPr>
        <w:numPr>
          <w:ilvl w:val="0"/>
          <w:numId w:val="47"/>
        </w:numPr>
      </w:pPr>
      <w:r w:rsidRPr="00AF2D9E">
        <w:t>Contact Empower Retirement for details</w:t>
      </w:r>
      <w:r w:rsidRPr="00AF2D9E">
        <w:rPr>
          <w:rFonts w:ascii="Arial" w:hAnsi="Arial" w:cs="Arial"/>
        </w:rPr>
        <w:t>​</w:t>
      </w:r>
    </w:p>
    <w:p w14:paraId="01E600DF" w14:textId="77777777" w:rsidR="00AF2D9E" w:rsidRPr="00AF2D9E" w:rsidRDefault="00AF2D9E" w:rsidP="00AF2D9E">
      <w:pPr>
        <w:rPr>
          <w:b/>
          <w:bCs/>
        </w:rPr>
      </w:pPr>
      <w:r w:rsidRPr="00AF2D9E">
        <w:rPr>
          <w:b/>
          <w:bCs/>
        </w:rPr>
        <w:t>5.5 Changing Investment Elections</w:t>
      </w:r>
    </w:p>
    <w:p w14:paraId="6FBC132C" w14:textId="77777777" w:rsidR="00AF2D9E" w:rsidRPr="00AF2D9E" w:rsidRDefault="00AF2D9E" w:rsidP="00AF2D9E">
      <w:r w:rsidRPr="00AF2D9E">
        <w:t>How to change investments:</w:t>
      </w:r>
      <w:r w:rsidRPr="00AF2D9E">
        <w:rPr>
          <w:rFonts w:ascii="Arial" w:hAnsi="Arial" w:cs="Arial"/>
        </w:rPr>
        <w:t>​</w:t>
      </w:r>
    </w:p>
    <w:p w14:paraId="1D38669D" w14:textId="77777777" w:rsidR="00AF2D9E" w:rsidRPr="00AF2D9E" w:rsidRDefault="00AF2D9E" w:rsidP="00AF2D9E">
      <w:pPr>
        <w:numPr>
          <w:ilvl w:val="0"/>
          <w:numId w:val="48"/>
        </w:numPr>
      </w:pPr>
      <w:r w:rsidRPr="00AF2D9E">
        <w:t>Access mySedgwick portal at login.mysedgwick.com/jpmc.</w:t>
      </w:r>
    </w:p>
    <w:p w14:paraId="17C56789" w14:textId="77777777" w:rsidR="00AF2D9E" w:rsidRPr="00AF2D9E" w:rsidRDefault="00AF2D9E" w:rsidP="00AF2D9E">
      <w:pPr>
        <w:numPr>
          <w:ilvl w:val="0"/>
          <w:numId w:val="48"/>
        </w:numPr>
      </w:pPr>
      <w:r w:rsidRPr="00AF2D9E">
        <w:t>Navigate to 401(k) Savings Plan section.</w:t>
      </w:r>
    </w:p>
    <w:p w14:paraId="0B21A5B9" w14:textId="77777777" w:rsidR="00AF2D9E" w:rsidRPr="00AF2D9E" w:rsidRDefault="00AF2D9E" w:rsidP="00AF2D9E">
      <w:pPr>
        <w:numPr>
          <w:ilvl w:val="0"/>
          <w:numId w:val="48"/>
        </w:numPr>
      </w:pPr>
      <w:r w:rsidRPr="00AF2D9E">
        <w:t>Select “Change Investments”.</w:t>
      </w:r>
    </w:p>
    <w:p w14:paraId="24DF7177" w14:textId="77777777" w:rsidR="00AF2D9E" w:rsidRPr="00AF2D9E" w:rsidRDefault="00AF2D9E" w:rsidP="00AF2D9E">
      <w:pPr>
        <w:numPr>
          <w:ilvl w:val="0"/>
          <w:numId w:val="48"/>
        </w:numPr>
      </w:pPr>
      <w:r w:rsidRPr="00AF2D9E">
        <w:t>Choose new investment allocation for future contributions.</w:t>
      </w:r>
    </w:p>
    <w:p w14:paraId="2B10B21B" w14:textId="77777777" w:rsidR="00AF2D9E" w:rsidRPr="00AF2D9E" w:rsidRDefault="00AF2D9E" w:rsidP="00AF2D9E">
      <w:pPr>
        <w:numPr>
          <w:ilvl w:val="0"/>
          <w:numId w:val="48"/>
        </w:numPr>
      </w:pPr>
      <w:r w:rsidRPr="00AF2D9E">
        <w:t>Optionally reallocate existing account balance (exchange funds).</w:t>
      </w:r>
    </w:p>
    <w:p w14:paraId="3A8D8169" w14:textId="77777777" w:rsidR="00AF2D9E" w:rsidRPr="00AF2D9E" w:rsidRDefault="00AF2D9E" w:rsidP="00AF2D9E">
      <w:pPr>
        <w:numPr>
          <w:ilvl w:val="0"/>
          <w:numId w:val="48"/>
        </w:numPr>
      </w:pPr>
      <w:r w:rsidRPr="00AF2D9E">
        <w:t>Save changes.</w:t>
      </w:r>
    </w:p>
    <w:p w14:paraId="61AA7D8C" w14:textId="77777777" w:rsidR="00AF2D9E" w:rsidRPr="00AF2D9E" w:rsidRDefault="00AF2D9E" w:rsidP="00AF2D9E">
      <w:r w:rsidRPr="00AF2D9E">
        <w:t>Frequency of changes:</w:t>
      </w:r>
    </w:p>
    <w:p w14:paraId="649F4CFB" w14:textId="77777777" w:rsidR="00AF2D9E" w:rsidRPr="00AF2D9E" w:rsidRDefault="00AF2D9E" w:rsidP="00AF2D9E">
      <w:pPr>
        <w:numPr>
          <w:ilvl w:val="0"/>
          <w:numId w:val="49"/>
        </w:numPr>
      </w:pPr>
      <w:r w:rsidRPr="00AF2D9E">
        <w:t>Can change investment elections at any time.</w:t>
      </w:r>
    </w:p>
    <w:p w14:paraId="4E593351" w14:textId="77777777" w:rsidR="00AF2D9E" w:rsidRPr="00AF2D9E" w:rsidRDefault="00AF2D9E" w:rsidP="00AF2D9E">
      <w:pPr>
        <w:numPr>
          <w:ilvl w:val="0"/>
          <w:numId w:val="49"/>
        </w:numPr>
      </w:pPr>
      <w:r w:rsidRPr="00AF2D9E">
        <w:t>No limit on number of changes.</w:t>
      </w:r>
    </w:p>
    <w:p w14:paraId="4F12871D" w14:textId="77777777" w:rsidR="00AF2D9E" w:rsidRPr="00AF2D9E" w:rsidRDefault="00AF2D9E" w:rsidP="00AF2D9E">
      <w:pPr>
        <w:numPr>
          <w:ilvl w:val="0"/>
          <w:numId w:val="49"/>
        </w:numPr>
      </w:pPr>
      <w:r w:rsidRPr="00AF2D9E">
        <w:t>Changes typically effective within 1–2 business days.</w:t>
      </w:r>
      <w:r w:rsidRPr="00AF2D9E">
        <w:rPr>
          <w:rFonts w:ascii="Arial" w:hAnsi="Arial" w:cs="Arial"/>
        </w:rPr>
        <w:t>​</w:t>
      </w:r>
    </w:p>
    <w:p w14:paraId="14D63177" w14:textId="77777777" w:rsidR="00AF2D9E" w:rsidRPr="00AF2D9E" w:rsidRDefault="00AF2D9E" w:rsidP="00AF2D9E">
      <w:r w:rsidRPr="00AF2D9E">
        <w:t>Automatic rebalancing:</w:t>
      </w:r>
    </w:p>
    <w:p w14:paraId="7834521B" w14:textId="77777777" w:rsidR="00AF2D9E" w:rsidRPr="00AF2D9E" w:rsidRDefault="00AF2D9E" w:rsidP="00AF2D9E">
      <w:pPr>
        <w:numPr>
          <w:ilvl w:val="0"/>
          <w:numId w:val="50"/>
        </w:numPr>
      </w:pPr>
      <w:r w:rsidRPr="00AF2D9E">
        <w:t>Employees can set up automatic rebalancing to maintain target allocation.</w:t>
      </w:r>
    </w:p>
    <w:p w14:paraId="0A3ED8A3" w14:textId="77777777" w:rsidR="00AF2D9E" w:rsidRPr="00AF2D9E" w:rsidRDefault="00AF2D9E" w:rsidP="00AF2D9E">
      <w:pPr>
        <w:numPr>
          <w:ilvl w:val="0"/>
          <w:numId w:val="50"/>
        </w:numPr>
      </w:pPr>
      <w:r w:rsidRPr="00AF2D9E">
        <w:t>Rebalances account quarterly, semi-annually, or annually.</w:t>
      </w:r>
    </w:p>
    <w:p w14:paraId="28099E63" w14:textId="77777777" w:rsidR="00AF2D9E" w:rsidRPr="00AF2D9E" w:rsidRDefault="00AF2D9E" w:rsidP="00AF2D9E">
      <w:pPr>
        <w:numPr>
          <w:ilvl w:val="0"/>
          <w:numId w:val="50"/>
        </w:numPr>
      </w:pPr>
      <w:r w:rsidRPr="00AF2D9E">
        <w:t>Helps maintain desired risk level without manual intervention.</w:t>
      </w:r>
      <w:r w:rsidRPr="00AF2D9E">
        <w:rPr>
          <w:rFonts w:ascii="Arial" w:hAnsi="Arial" w:cs="Arial"/>
        </w:rPr>
        <w:t>​</w:t>
      </w:r>
    </w:p>
    <w:p w14:paraId="140E0626" w14:textId="77777777" w:rsidR="00AF2D9E" w:rsidRPr="00AF2D9E" w:rsidRDefault="00AF2D9E" w:rsidP="00AF2D9E">
      <w:r w:rsidRPr="00AF2D9E">
        <w:pict w14:anchorId="377FA08A">
          <v:rect id="_x0000_i1109" style="width:0;height:.75pt" o:hralign="center" o:hrstd="t" o:hr="t" fillcolor="#a0a0a0" stroked="f"/>
        </w:pict>
      </w:r>
    </w:p>
    <w:p w14:paraId="790E8C89" w14:textId="77777777" w:rsidR="00AF2D9E" w:rsidRPr="00AF2D9E" w:rsidRDefault="00AF2D9E" w:rsidP="00AF2D9E">
      <w:pPr>
        <w:rPr>
          <w:b/>
          <w:bCs/>
        </w:rPr>
      </w:pPr>
      <w:r w:rsidRPr="00AF2D9E">
        <w:rPr>
          <w:b/>
          <w:bCs/>
        </w:rPr>
        <w:t>Section 6: Loans and Withdrawals</w:t>
      </w:r>
    </w:p>
    <w:p w14:paraId="3E324E78" w14:textId="77777777" w:rsidR="00AF2D9E" w:rsidRPr="00AF2D9E" w:rsidRDefault="00AF2D9E" w:rsidP="00AF2D9E">
      <w:pPr>
        <w:rPr>
          <w:b/>
          <w:bCs/>
        </w:rPr>
      </w:pPr>
      <w:r w:rsidRPr="00AF2D9E">
        <w:rPr>
          <w:b/>
          <w:bCs/>
        </w:rPr>
        <w:t>6.1 Plan Loans</w:t>
      </w:r>
    </w:p>
    <w:p w14:paraId="2AF91E3F" w14:textId="77777777" w:rsidR="00AF2D9E" w:rsidRPr="00AF2D9E" w:rsidRDefault="00AF2D9E" w:rsidP="00AF2D9E">
      <w:r w:rsidRPr="00AF2D9E">
        <w:t>The Plan permits participants to borrow from their vested account balance.</w:t>
      </w:r>
      <w:r w:rsidRPr="00AF2D9E">
        <w:rPr>
          <w:rFonts w:ascii="Arial" w:hAnsi="Arial" w:cs="Arial"/>
        </w:rPr>
        <w:t>​</w:t>
      </w:r>
    </w:p>
    <w:p w14:paraId="320A29C2" w14:textId="77777777" w:rsidR="00AF2D9E" w:rsidRPr="00AF2D9E" w:rsidRDefault="00AF2D9E" w:rsidP="00AF2D9E">
      <w:r w:rsidRPr="00AF2D9E">
        <w:t>Loan terms:</w:t>
      </w:r>
    </w:p>
    <w:p w14:paraId="4AF0CD45" w14:textId="77777777" w:rsidR="00AF2D9E" w:rsidRPr="00AF2D9E" w:rsidRDefault="00AF2D9E" w:rsidP="00AF2D9E">
      <w:pPr>
        <w:numPr>
          <w:ilvl w:val="0"/>
          <w:numId w:val="51"/>
        </w:numPr>
      </w:pPr>
      <w:r w:rsidRPr="00AF2D9E">
        <w:t>Maximum loan amount: Lesser of $50,000 or 50% of vested account balance</w:t>
      </w:r>
    </w:p>
    <w:p w14:paraId="12FFA916" w14:textId="77777777" w:rsidR="00AF2D9E" w:rsidRPr="00AF2D9E" w:rsidRDefault="00AF2D9E" w:rsidP="00AF2D9E">
      <w:pPr>
        <w:numPr>
          <w:ilvl w:val="0"/>
          <w:numId w:val="51"/>
        </w:numPr>
      </w:pPr>
      <w:r w:rsidRPr="00AF2D9E">
        <w:lastRenderedPageBreak/>
        <w:t>Minimum loan amount: Typically $1,000 (check plan specifics)</w:t>
      </w:r>
    </w:p>
    <w:p w14:paraId="75065C5F" w14:textId="77777777" w:rsidR="00AF2D9E" w:rsidRPr="00AF2D9E" w:rsidRDefault="00AF2D9E" w:rsidP="00AF2D9E">
      <w:pPr>
        <w:numPr>
          <w:ilvl w:val="0"/>
          <w:numId w:val="51"/>
        </w:numPr>
      </w:pPr>
      <w:r w:rsidRPr="00AF2D9E">
        <w:t>Repayment term: Generally up to 5 years (longer for primary residence purchase)</w:t>
      </w:r>
    </w:p>
    <w:p w14:paraId="1012AF3C" w14:textId="77777777" w:rsidR="00AF2D9E" w:rsidRPr="00AF2D9E" w:rsidRDefault="00AF2D9E" w:rsidP="00AF2D9E">
      <w:pPr>
        <w:numPr>
          <w:ilvl w:val="0"/>
          <w:numId w:val="51"/>
        </w:numPr>
      </w:pPr>
      <w:r w:rsidRPr="00AF2D9E">
        <w:t>Interest rate: Prime rate plus 1% (interest paid back to participant's own account)</w:t>
      </w:r>
    </w:p>
    <w:p w14:paraId="37D95B0D" w14:textId="77777777" w:rsidR="00AF2D9E" w:rsidRPr="00AF2D9E" w:rsidRDefault="00AF2D9E" w:rsidP="00AF2D9E">
      <w:pPr>
        <w:numPr>
          <w:ilvl w:val="0"/>
          <w:numId w:val="51"/>
        </w:numPr>
      </w:pPr>
      <w:r w:rsidRPr="00AF2D9E">
        <w:t>Repayment method: Automatic payroll deduction</w:t>
      </w:r>
      <w:r w:rsidRPr="00AF2D9E">
        <w:rPr>
          <w:rFonts w:ascii="Arial" w:hAnsi="Arial" w:cs="Arial"/>
        </w:rPr>
        <w:t>​</w:t>
      </w:r>
    </w:p>
    <w:p w14:paraId="2886DBCA" w14:textId="77777777" w:rsidR="00AF2D9E" w:rsidRPr="00AF2D9E" w:rsidRDefault="00AF2D9E" w:rsidP="00AF2D9E">
      <w:r w:rsidRPr="00AF2D9E">
        <w:t>Loan advantages:</w:t>
      </w:r>
    </w:p>
    <w:p w14:paraId="58AA9498" w14:textId="77777777" w:rsidR="00AF2D9E" w:rsidRPr="00AF2D9E" w:rsidRDefault="00AF2D9E" w:rsidP="00AF2D9E">
      <w:pPr>
        <w:numPr>
          <w:ilvl w:val="0"/>
          <w:numId w:val="52"/>
        </w:numPr>
      </w:pPr>
      <w:r w:rsidRPr="00AF2D9E">
        <w:t>No credit check required</w:t>
      </w:r>
    </w:p>
    <w:p w14:paraId="23137E9C" w14:textId="77777777" w:rsidR="00AF2D9E" w:rsidRPr="00AF2D9E" w:rsidRDefault="00AF2D9E" w:rsidP="00AF2D9E">
      <w:pPr>
        <w:numPr>
          <w:ilvl w:val="0"/>
          <w:numId w:val="52"/>
        </w:numPr>
      </w:pPr>
      <w:r w:rsidRPr="00AF2D9E">
        <w:t>Interest paid to your own account</w:t>
      </w:r>
    </w:p>
    <w:p w14:paraId="3DECF605" w14:textId="77777777" w:rsidR="00AF2D9E" w:rsidRPr="00AF2D9E" w:rsidRDefault="00AF2D9E" w:rsidP="00AF2D9E">
      <w:pPr>
        <w:numPr>
          <w:ilvl w:val="0"/>
          <w:numId w:val="52"/>
        </w:numPr>
      </w:pPr>
      <w:r w:rsidRPr="00AF2D9E">
        <w:t>Loan does not appear on credit report</w:t>
      </w:r>
    </w:p>
    <w:p w14:paraId="46A7055E" w14:textId="77777777" w:rsidR="00AF2D9E" w:rsidRPr="00AF2D9E" w:rsidRDefault="00AF2D9E" w:rsidP="00AF2D9E">
      <w:pPr>
        <w:numPr>
          <w:ilvl w:val="0"/>
          <w:numId w:val="52"/>
        </w:numPr>
      </w:pPr>
      <w:r w:rsidRPr="00AF2D9E">
        <w:t>Generally lower interest rate than consumer loans</w:t>
      </w:r>
      <w:r w:rsidRPr="00AF2D9E">
        <w:rPr>
          <w:rFonts w:ascii="Arial" w:hAnsi="Arial" w:cs="Arial"/>
        </w:rPr>
        <w:t>​</w:t>
      </w:r>
    </w:p>
    <w:p w14:paraId="1085C20A" w14:textId="77777777" w:rsidR="00AF2D9E" w:rsidRPr="00AF2D9E" w:rsidRDefault="00AF2D9E" w:rsidP="00AF2D9E">
      <w:r w:rsidRPr="00AF2D9E">
        <w:t>Loan disadvantages:</w:t>
      </w:r>
    </w:p>
    <w:p w14:paraId="7671B9C5" w14:textId="77777777" w:rsidR="00AF2D9E" w:rsidRPr="00AF2D9E" w:rsidRDefault="00AF2D9E" w:rsidP="00AF2D9E">
      <w:pPr>
        <w:numPr>
          <w:ilvl w:val="0"/>
          <w:numId w:val="53"/>
        </w:numPr>
      </w:pPr>
      <w:r w:rsidRPr="00AF2D9E">
        <w:t>Reduces retirement account balance and potential investment growth</w:t>
      </w:r>
    </w:p>
    <w:p w14:paraId="03F0A6FE" w14:textId="77777777" w:rsidR="00AF2D9E" w:rsidRPr="00AF2D9E" w:rsidRDefault="00AF2D9E" w:rsidP="00AF2D9E">
      <w:pPr>
        <w:numPr>
          <w:ilvl w:val="0"/>
          <w:numId w:val="53"/>
        </w:numPr>
      </w:pPr>
      <w:r w:rsidRPr="00AF2D9E">
        <w:t>Repaid with after-tax dollars when contributions were pre-tax</w:t>
      </w:r>
    </w:p>
    <w:p w14:paraId="42430B75" w14:textId="77777777" w:rsidR="00AF2D9E" w:rsidRPr="00AF2D9E" w:rsidRDefault="00AF2D9E" w:rsidP="00AF2D9E">
      <w:pPr>
        <w:numPr>
          <w:ilvl w:val="0"/>
          <w:numId w:val="53"/>
        </w:numPr>
      </w:pPr>
      <w:r w:rsidRPr="00AF2D9E">
        <w:t>If employment terminates, outstanding loan balance typically due within 60–90 days</w:t>
      </w:r>
    </w:p>
    <w:p w14:paraId="211B4F4A" w14:textId="77777777" w:rsidR="00AF2D9E" w:rsidRPr="00AF2D9E" w:rsidRDefault="00AF2D9E" w:rsidP="00AF2D9E">
      <w:pPr>
        <w:numPr>
          <w:ilvl w:val="0"/>
          <w:numId w:val="53"/>
        </w:numPr>
      </w:pPr>
      <w:r w:rsidRPr="00AF2D9E">
        <w:t>Default on loan results in taxable income plus 10% penalty if under age 59½</w:t>
      </w:r>
      <w:r w:rsidRPr="00AF2D9E">
        <w:rPr>
          <w:rFonts w:ascii="Arial" w:hAnsi="Arial" w:cs="Arial"/>
        </w:rPr>
        <w:t>​</w:t>
      </w:r>
    </w:p>
    <w:p w14:paraId="2FBD7DCF" w14:textId="77777777" w:rsidR="00AF2D9E" w:rsidRPr="00AF2D9E" w:rsidRDefault="00AF2D9E" w:rsidP="00AF2D9E">
      <w:r w:rsidRPr="00AF2D9E">
        <w:t>How to request a loan:</w:t>
      </w:r>
    </w:p>
    <w:p w14:paraId="13904352" w14:textId="77777777" w:rsidR="00AF2D9E" w:rsidRPr="00AF2D9E" w:rsidRDefault="00AF2D9E" w:rsidP="00AF2D9E">
      <w:pPr>
        <w:numPr>
          <w:ilvl w:val="0"/>
          <w:numId w:val="54"/>
        </w:numPr>
      </w:pPr>
      <w:r w:rsidRPr="00AF2D9E">
        <w:t>Access mySedgwick portal.</w:t>
      </w:r>
    </w:p>
    <w:p w14:paraId="20736174" w14:textId="77777777" w:rsidR="00AF2D9E" w:rsidRPr="00AF2D9E" w:rsidRDefault="00AF2D9E" w:rsidP="00AF2D9E">
      <w:pPr>
        <w:numPr>
          <w:ilvl w:val="0"/>
          <w:numId w:val="54"/>
        </w:numPr>
      </w:pPr>
      <w:r w:rsidRPr="00AF2D9E">
        <w:t>Navigate to 401(k) Savings Plan.</w:t>
      </w:r>
    </w:p>
    <w:p w14:paraId="056E6F9E" w14:textId="77777777" w:rsidR="00AF2D9E" w:rsidRPr="00AF2D9E" w:rsidRDefault="00AF2D9E" w:rsidP="00AF2D9E">
      <w:pPr>
        <w:numPr>
          <w:ilvl w:val="0"/>
          <w:numId w:val="54"/>
        </w:numPr>
      </w:pPr>
      <w:r w:rsidRPr="00AF2D9E">
        <w:t>Select “Request a Loan”.</w:t>
      </w:r>
    </w:p>
    <w:p w14:paraId="78BCB705" w14:textId="77777777" w:rsidR="00AF2D9E" w:rsidRPr="00AF2D9E" w:rsidRDefault="00AF2D9E" w:rsidP="00AF2D9E">
      <w:pPr>
        <w:numPr>
          <w:ilvl w:val="0"/>
          <w:numId w:val="54"/>
        </w:numPr>
      </w:pPr>
      <w:r w:rsidRPr="00AF2D9E">
        <w:t>Complete loan application specifying amount and purpose.</w:t>
      </w:r>
    </w:p>
    <w:p w14:paraId="7AC6249D" w14:textId="77777777" w:rsidR="00AF2D9E" w:rsidRPr="00AF2D9E" w:rsidRDefault="00AF2D9E" w:rsidP="00AF2D9E">
      <w:pPr>
        <w:numPr>
          <w:ilvl w:val="0"/>
          <w:numId w:val="54"/>
        </w:numPr>
      </w:pPr>
      <w:r w:rsidRPr="00AF2D9E">
        <w:t>Review loan terms and repayment schedule.</w:t>
      </w:r>
    </w:p>
    <w:p w14:paraId="1E778729" w14:textId="77777777" w:rsidR="00AF2D9E" w:rsidRPr="00AF2D9E" w:rsidRDefault="00AF2D9E" w:rsidP="00AF2D9E">
      <w:pPr>
        <w:numPr>
          <w:ilvl w:val="0"/>
          <w:numId w:val="54"/>
        </w:numPr>
      </w:pPr>
      <w:r w:rsidRPr="00AF2D9E">
        <w:t>Submit request.</w:t>
      </w:r>
    </w:p>
    <w:p w14:paraId="6A88E790" w14:textId="77777777" w:rsidR="00AF2D9E" w:rsidRPr="00AF2D9E" w:rsidRDefault="00AF2D9E" w:rsidP="00AF2D9E">
      <w:pPr>
        <w:numPr>
          <w:ilvl w:val="0"/>
          <w:numId w:val="54"/>
        </w:numPr>
      </w:pPr>
      <w:r w:rsidRPr="00AF2D9E">
        <w:t>Loan typically processed within 5–7 business days.</w:t>
      </w:r>
      <w:r w:rsidRPr="00AF2D9E">
        <w:rPr>
          <w:rFonts w:ascii="Arial" w:hAnsi="Arial" w:cs="Arial"/>
        </w:rPr>
        <w:t>​</w:t>
      </w:r>
    </w:p>
    <w:p w14:paraId="21287DF2" w14:textId="77777777" w:rsidR="00AF2D9E" w:rsidRPr="00AF2D9E" w:rsidRDefault="00AF2D9E" w:rsidP="00AF2D9E">
      <w:pPr>
        <w:rPr>
          <w:b/>
          <w:bCs/>
        </w:rPr>
      </w:pPr>
      <w:r w:rsidRPr="00AF2D9E">
        <w:rPr>
          <w:b/>
          <w:bCs/>
        </w:rPr>
        <w:t>6.2 In-Service Withdrawals</w:t>
      </w:r>
    </w:p>
    <w:p w14:paraId="29745F58" w14:textId="77777777" w:rsidR="00AF2D9E" w:rsidRPr="00AF2D9E" w:rsidRDefault="00AF2D9E" w:rsidP="00AF2D9E">
      <w:r w:rsidRPr="00AF2D9E">
        <w:t>Age 59½ withdrawals:</w:t>
      </w:r>
    </w:p>
    <w:p w14:paraId="707A6FCF" w14:textId="77777777" w:rsidR="00AF2D9E" w:rsidRPr="00AF2D9E" w:rsidRDefault="00AF2D9E" w:rsidP="00AF2D9E">
      <w:pPr>
        <w:numPr>
          <w:ilvl w:val="0"/>
          <w:numId w:val="55"/>
        </w:numPr>
      </w:pPr>
      <w:r w:rsidRPr="00AF2D9E">
        <w:t>Once participants reach age 59½, they may take withdrawals while still employed.</w:t>
      </w:r>
      <w:r w:rsidRPr="00AF2D9E">
        <w:rPr>
          <w:rFonts w:ascii="Arial" w:hAnsi="Arial" w:cs="Arial"/>
        </w:rPr>
        <w:t>​</w:t>
      </w:r>
    </w:p>
    <w:p w14:paraId="242044EC" w14:textId="77777777" w:rsidR="00AF2D9E" w:rsidRPr="00AF2D9E" w:rsidRDefault="00AF2D9E" w:rsidP="00AF2D9E">
      <w:r w:rsidRPr="00AF2D9E">
        <w:t>Tax treatment:</w:t>
      </w:r>
    </w:p>
    <w:p w14:paraId="0500DACB" w14:textId="77777777" w:rsidR="00AF2D9E" w:rsidRPr="00AF2D9E" w:rsidRDefault="00AF2D9E" w:rsidP="00AF2D9E">
      <w:pPr>
        <w:numPr>
          <w:ilvl w:val="0"/>
          <w:numId w:val="56"/>
        </w:numPr>
      </w:pPr>
      <w:r w:rsidRPr="00AF2D9E">
        <w:lastRenderedPageBreak/>
        <w:t>No penalty for withdrawals after age 59½.</w:t>
      </w:r>
    </w:p>
    <w:p w14:paraId="0CD6550C" w14:textId="77777777" w:rsidR="00AF2D9E" w:rsidRPr="00AF2D9E" w:rsidRDefault="00AF2D9E" w:rsidP="00AF2D9E">
      <w:pPr>
        <w:numPr>
          <w:ilvl w:val="0"/>
          <w:numId w:val="56"/>
        </w:numPr>
      </w:pPr>
      <w:r w:rsidRPr="00AF2D9E">
        <w:t>Ordinary income tax applies to pre-tax contributions and earnings.</w:t>
      </w:r>
    </w:p>
    <w:p w14:paraId="158962C9" w14:textId="77777777" w:rsidR="00AF2D9E" w:rsidRPr="00AF2D9E" w:rsidRDefault="00AF2D9E" w:rsidP="00AF2D9E">
      <w:pPr>
        <w:numPr>
          <w:ilvl w:val="0"/>
          <w:numId w:val="56"/>
        </w:numPr>
      </w:pPr>
      <w:r w:rsidRPr="00AF2D9E">
        <w:t>Roth contributions and qualified earnings withdrawn tax-free.</w:t>
      </w:r>
    </w:p>
    <w:p w14:paraId="529F800D" w14:textId="77777777" w:rsidR="00AF2D9E" w:rsidRPr="00AF2D9E" w:rsidRDefault="00AF2D9E" w:rsidP="00AF2D9E">
      <w:pPr>
        <w:numPr>
          <w:ilvl w:val="0"/>
          <w:numId w:val="56"/>
        </w:numPr>
      </w:pPr>
      <w:r w:rsidRPr="00AF2D9E">
        <w:t>No requirement to take withdrawals; participants may continue contributing and allow funds to grow.</w:t>
      </w:r>
      <w:r w:rsidRPr="00AF2D9E">
        <w:rPr>
          <w:rFonts w:ascii="Arial" w:hAnsi="Arial" w:cs="Arial"/>
        </w:rPr>
        <w:t>​</w:t>
      </w:r>
    </w:p>
    <w:p w14:paraId="4C00540E" w14:textId="77777777" w:rsidR="00AF2D9E" w:rsidRPr="00AF2D9E" w:rsidRDefault="00AF2D9E" w:rsidP="00AF2D9E">
      <w:r w:rsidRPr="00AF2D9E">
        <w:t>After-tax contribution withdrawals:</w:t>
      </w:r>
    </w:p>
    <w:p w14:paraId="43A5750D" w14:textId="77777777" w:rsidR="00AF2D9E" w:rsidRPr="00AF2D9E" w:rsidRDefault="00AF2D9E" w:rsidP="00AF2D9E">
      <w:pPr>
        <w:numPr>
          <w:ilvl w:val="0"/>
          <w:numId w:val="57"/>
        </w:numPr>
      </w:pPr>
      <w:r w:rsidRPr="00AF2D9E">
        <w:t>Participants may withdraw after-tax (non-Roth) contributions at any time.</w:t>
      </w:r>
    </w:p>
    <w:p w14:paraId="3D885701" w14:textId="77777777" w:rsidR="00AF2D9E" w:rsidRPr="00AF2D9E" w:rsidRDefault="00AF2D9E" w:rsidP="00AF2D9E">
      <w:pPr>
        <w:numPr>
          <w:ilvl w:val="0"/>
          <w:numId w:val="57"/>
        </w:numPr>
      </w:pPr>
      <w:r w:rsidRPr="00AF2D9E">
        <w:t>Principal withdrawn tax-free.</w:t>
      </w:r>
    </w:p>
    <w:p w14:paraId="327E8EB1" w14:textId="77777777" w:rsidR="00AF2D9E" w:rsidRPr="00AF2D9E" w:rsidRDefault="00AF2D9E" w:rsidP="00AF2D9E">
      <w:pPr>
        <w:numPr>
          <w:ilvl w:val="0"/>
          <w:numId w:val="57"/>
        </w:numPr>
      </w:pPr>
      <w:r w:rsidRPr="00AF2D9E">
        <w:t>Earnings subject to ordinary income tax.</w:t>
      </w:r>
    </w:p>
    <w:p w14:paraId="3C34E129" w14:textId="77777777" w:rsidR="00AF2D9E" w:rsidRPr="00AF2D9E" w:rsidRDefault="00AF2D9E" w:rsidP="00AF2D9E">
      <w:pPr>
        <w:numPr>
          <w:ilvl w:val="0"/>
          <w:numId w:val="57"/>
        </w:numPr>
      </w:pPr>
      <w:r w:rsidRPr="00AF2D9E">
        <w:t>If under age 59½, a 10% penalty applies to earnings portion.</w:t>
      </w:r>
      <w:r w:rsidRPr="00AF2D9E">
        <w:rPr>
          <w:rFonts w:ascii="Arial" w:hAnsi="Arial" w:cs="Arial"/>
        </w:rPr>
        <w:t>​</w:t>
      </w:r>
    </w:p>
    <w:p w14:paraId="53AEB8F6" w14:textId="77777777" w:rsidR="00AF2D9E" w:rsidRPr="00AF2D9E" w:rsidRDefault="00AF2D9E" w:rsidP="00AF2D9E">
      <w:pPr>
        <w:rPr>
          <w:b/>
          <w:bCs/>
        </w:rPr>
      </w:pPr>
      <w:r w:rsidRPr="00AF2D9E">
        <w:rPr>
          <w:b/>
          <w:bCs/>
        </w:rPr>
        <w:t>6.3 Hardship Withdrawals</w:t>
      </w:r>
    </w:p>
    <w:p w14:paraId="70FA91C0" w14:textId="77777777" w:rsidR="00AF2D9E" w:rsidRPr="00AF2D9E" w:rsidRDefault="00AF2D9E" w:rsidP="00AF2D9E">
      <w:r w:rsidRPr="00AF2D9E">
        <w:t>The Plan permits hardship withdrawals for immediate and heavy financial needs.</w:t>
      </w:r>
      <w:r w:rsidRPr="00AF2D9E">
        <w:rPr>
          <w:rFonts w:ascii="Arial" w:hAnsi="Arial" w:cs="Arial"/>
        </w:rPr>
        <w:t>​</w:t>
      </w:r>
    </w:p>
    <w:p w14:paraId="57B67187" w14:textId="77777777" w:rsidR="00AF2D9E" w:rsidRPr="00AF2D9E" w:rsidRDefault="00AF2D9E" w:rsidP="00AF2D9E">
      <w:r w:rsidRPr="00AF2D9E">
        <w:t>Qualifying hardship reasons include:</w:t>
      </w:r>
    </w:p>
    <w:p w14:paraId="0D2E2EC6" w14:textId="77777777" w:rsidR="00AF2D9E" w:rsidRPr="00AF2D9E" w:rsidRDefault="00AF2D9E" w:rsidP="00AF2D9E">
      <w:pPr>
        <w:numPr>
          <w:ilvl w:val="0"/>
          <w:numId w:val="58"/>
        </w:numPr>
      </w:pPr>
      <w:r w:rsidRPr="00AF2D9E">
        <w:t>Medical expenses for employee, spouse, or dependents</w:t>
      </w:r>
    </w:p>
    <w:p w14:paraId="3FC51688" w14:textId="77777777" w:rsidR="00AF2D9E" w:rsidRPr="00AF2D9E" w:rsidRDefault="00AF2D9E" w:rsidP="00AF2D9E">
      <w:pPr>
        <w:numPr>
          <w:ilvl w:val="0"/>
          <w:numId w:val="58"/>
        </w:numPr>
      </w:pPr>
      <w:r w:rsidRPr="00AF2D9E">
        <w:t>Costs related to purchase of primary residence (excluding mortgage payments)</w:t>
      </w:r>
    </w:p>
    <w:p w14:paraId="06FE2684" w14:textId="77777777" w:rsidR="00AF2D9E" w:rsidRPr="00AF2D9E" w:rsidRDefault="00AF2D9E" w:rsidP="00AF2D9E">
      <w:pPr>
        <w:numPr>
          <w:ilvl w:val="0"/>
          <w:numId w:val="58"/>
        </w:numPr>
      </w:pPr>
      <w:r w:rsidRPr="00AF2D9E">
        <w:t>Tuition and related educational fees for next 12 months for employee, spouse, or dependents</w:t>
      </w:r>
    </w:p>
    <w:p w14:paraId="5F1857E3" w14:textId="77777777" w:rsidR="00AF2D9E" w:rsidRPr="00AF2D9E" w:rsidRDefault="00AF2D9E" w:rsidP="00AF2D9E">
      <w:pPr>
        <w:numPr>
          <w:ilvl w:val="0"/>
          <w:numId w:val="58"/>
        </w:numPr>
      </w:pPr>
      <w:r w:rsidRPr="00AF2D9E">
        <w:t>Payments to prevent eviction or foreclosure on primary residence</w:t>
      </w:r>
    </w:p>
    <w:p w14:paraId="43F099AC" w14:textId="77777777" w:rsidR="00AF2D9E" w:rsidRPr="00AF2D9E" w:rsidRDefault="00AF2D9E" w:rsidP="00AF2D9E">
      <w:pPr>
        <w:numPr>
          <w:ilvl w:val="0"/>
          <w:numId w:val="58"/>
        </w:numPr>
      </w:pPr>
      <w:r w:rsidRPr="00AF2D9E">
        <w:t>Funeral or burial expenses for certain family members</w:t>
      </w:r>
    </w:p>
    <w:p w14:paraId="00443F25" w14:textId="77777777" w:rsidR="00AF2D9E" w:rsidRPr="00AF2D9E" w:rsidRDefault="00AF2D9E" w:rsidP="00AF2D9E">
      <w:pPr>
        <w:numPr>
          <w:ilvl w:val="0"/>
          <w:numId w:val="58"/>
        </w:numPr>
      </w:pPr>
      <w:r w:rsidRPr="00AF2D9E">
        <w:t>Expenses to repair damage to primary residence due to casualty</w:t>
      </w:r>
    </w:p>
    <w:p w14:paraId="553711E2" w14:textId="77777777" w:rsidR="00AF2D9E" w:rsidRPr="00AF2D9E" w:rsidRDefault="00AF2D9E" w:rsidP="00AF2D9E">
      <w:pPr>
        <w:numPr>
          <w:ilvl w:val="0"/>
          <w:numId w:val="58"/>
        </w:numPr>
      </w:pPr>
      <w:r w:rsidRPr="00AF2D9E">
        <w:t>Expenses and losses due to federally declared disaster</w:t>
      </w:r>
    </w:p>
    <w:p w14:paraId="3CB5E1B8" w14:textId="77777777" w:rsidR="00AF2D9E" w:rsidRPr="00AF2D9E" w:rsidRDefault="00AF2D9E" w:rsidP="00AF2D9E">
      <w:pPr>
        <w:numPr>
          <w:ilvl w:val="0"/>
          <w:numId w:val="58"/>
        </w:numPr>
      </w:pPr>
      <w:r w:rsidRPr="00AF2D9E">
        <w:t>Certain expenses related to birth or adoption of a child</w:t>
      </w:r>
      <w:r w:rsidRPr="00AF2D9E">
        <w:rPr>
          <w:rFonts w:ascii="Arial" w:hAnsi="Arial" w:cs="Arial"/>
        </w:rPr>
        <w:t>​</w:t>
      </w:r>
    </w:p>
    <w:p w14:paraId="28A1372C" w14:textId="77777777" w:rsidR="00AF2D9E" w:rsidRPr="00AF2D9E" w:rsidRDefault="00AF2D9E" w:rsidP="00AF2D9E">
      <w:r w:rsidRPr="00AF2D9E">
        <w:t>Hardship withdrawal requirements:</w:t>
      </w:r>
    </w:p>
    <w:p w14:paraId="4BCE58F8" w14:textId="77777777" w:rsidR="00AF2D9E" w:rsidRPr="00AF2D9E" w:rsidRDefault="00AF2D9E" w:rsidP="00AF2D9E">
      <w:pPr>
        <w:numPr>
          <w:ilvl w:val="0"/>
          <w:numId w:val="59"/>
        </w:numPr>
      </w:pPr>
      <w:r w:rsidRPr="00AF2D9E">
        <w:t>Must demonstrate immediate and heavy financial need.</w:t>
      </w:r>
    </w:p>
    <w:p w14:paraId="4637EE98" w14:textId="77777777" w:rsidR="00AF2D9E" w:rsidRPr="00AF2D9E" w:rsidRDefault="00AF2D9E" w:rsidP="00AF2D9E">
      <w:pPr>
        <w:numPr>
          <w:ilvl w:val="0"/>
          <w:numId w:val="59"/>
        </w:numPr>
      </w:pPr>
      <w:r w:rsidRPr="00AF2D9E">
        <w:t>Withdrawal limited to amount necessary to satisfy need.</w:t>
      </w:r>
    </w:p>
    <w:p w14:paraId="6AC92884" w14:textId="77777777" w:rsidR="00AF2D9E" w:rsidRPr="00AF2D9E" w:rsidRDefault="00AF2D9E" w:rsidP="00AF2D9E">
      <w:pPr>
        <w:numPr>
          <w:ilvl w:val="0"/>
          <w:numId w:val="59"/>
        </w:numPr>
      </w:pPr>
      <w:r w:rsidRPr="00AF2D9E">
        <w:t>Must provide supporting documentation (e.g., medical bills, tuition statements, foreclosure notice).</w:t>
      </w:r>
    </w:p>
    <w:p w14:paraId="42242DFD" w14:textId="77777777" w:rsidR="00AF2D9E" w:rsidRPr="00AF2D9E" w:rsidRDefault="00AF2D9E" w:rsidP="00AF2D9E">
      <w:pPr>
        <w:numPr>
          <w:ilvl w:val="0"/>
          <w:numId w:val="59"/>
        </w:numPr>
      </w:pPr>
      <w:r w:rsidRPr="00AF2D9E">
        <w:lastRenderedPageBreak/>
        <w:t>Must have exhausted other available financial resources (including plan loans if available).</w:t>
      </w:r>
      <w:r w:rsidRPr="00AF2D9E">
        <w:rPr>
          <w:rFonts w:ascii="Arial" w:hAnsi="Arial" w:cs="Arial"/>
        </w:rPr>
        <w:t>​</w:t>
      </w:r>
    </w:p>
    <w:p w14:paraId="01051B41" w14:textId="77777777" w:rsidR="00AF2D9E" w:rsidRPr="00AF2D9E" w:rsidRDefault="00AF2D9E" w:rsidP="00AF2D9E">
      <w:r w:rsidRPr="00AF2D9E">
        <w:t>Tax consequences:</w:t>
      </w:r>
    </w:p>
    <w:p w14:paraId="3BF34602" w14:textId="77777777" w:rsidR="00AF2D9E" w:rsidRPr="00AF2D9E" w:rsidRDefault="00AF2D9E" w:rsidP="00AF2D9E">
      <w:pPr>
        <w:numPr>
          <w:ilvl w:val="0"/>
          <w:numId w:val="60"/>
        </w:numPr>
      </w:pPr>
      <w:r w:rsidRPr="00AF2D9E">
        <w:t>Hardship withdrawals subject to ordinary income tax.</w:t>
      </w:r>
    </w:p>
    <w:p w14:paraId="7ED199CF" w14:textId="77777777" w:rsidR="00AF2D9E" w:rsidRPr="00AF2D9E" w:rsidRDefault="00AF2D9E" w:rsidP="00AF2D9E">
      <w:pPr>
        <w:numPr>
          <w:ilvl w:val="0"/>
          <w:numId w:val="60"/>
        </w:numPr>
      </w:pPr>
      <w:r w:rsidRPr="00AF2D9E">
        <w:t>If under age 59½, 10% early withdrawal penalty applies (some exceptions).</w:t>
      </w:r>
    </w:p>
    <w:p w14:paraId="4A0692C2" w14:textId="77777777" w:rsidR="00AF2D9E" w:rsidRPr="00AF2D9E" w:rsidRDefault="00AF2D9E" w:rsidP="00AF2D9E">
      <w:pPr>
        <w:numPr>
          <w:ilvl w:val="0"/>
          <w:numId w:val="60"/>
        </w:numPr>
      </w:pPr>
      <w:r w:rsidRPr="00AF2D9E">
        <w:t>Hardship withdrawals cannot be repaid to the Plan.</w:t>
      </w:r>
      <w:r w:rsidRPr="00AF2D9E">
        <w:rPr>
          <w:rFonts w:ascii="Arial" w:hAnsi="Arial" w:cs="Arial"/>
        </w:rPr>
        <w:t>​</w:t>
      </w:r>
    </w:p>
    <w:p w14:paraId="7939005A" w14:textId="77777777" w:rsidR="00AF2D9E" w:rsidRPr="00AF2D9E" w:rsidRDefault="00AF2D9E" w:rsidP="00AF2D9E">
      <w:r w:rsidRPr="00AF2D9E">
        <w:t>How to request hardship withdrawal:</w:t>
      </w:r>
    </w:p>
    <w:p w14:paraId="1ACF81C5" w14:textId="77777777" w:rsidR="00AF2D9E" w:rsidRPr="00AF2D9E" w:rsidRDefault="00AF2D9E" w:rsidP="00AF2D9E">
      <w:pPr>
        <w:numPr>
          <w:ilvl w:val="0"/>
          <w:numId w:val="61"/>
        </w:numPr>
      </w:pPr>
      <w:r w:rsidRPr="00AF2D9E">
        <w:t>Access mySedgwick portal.</w:t>
      </w:r>
    </w:p>
    <w:p w14:paraId="25B22CD3" w14:textId="77777777" w:rsidR="00AF2D9E" w:rsidRPr="00AF2D9E" w:rsidRDefault="00AF2D9E" w:rsidP="00AF2D9E">
      <w:pPr>
        <w:numPr>
          <w:ilvl w:val="0"/>
          <w:numId w:val="61"/>
        </w:numPr>
      </w:pPr>
      <w:r w:rsidRPr="00AF2D9E">
        <w:t>Navigate to “Request a Hardship Withdrawal”.</w:t>
      </w:r>
    </w:p>
    <w:p w14:paraId="3F6E4E5A" w14:textId="77777777" w:rsidR="00AF2D9E" w:rsidRPr="00AF2D9E" w:rsidRDefault="00AF2D9E" w:rsidP="00AF2D9E">
      <w:pPr>
        <w:numPr>
          <w:ilvl w:val="0"/>
          <w:numId w:val="61"/>
        </w:numPr>
      </w:pPr>
      <w:r w:rsidRPr="00AF2D9E">
        <w:t>Complete application and specify reason and amount needed.</w:t>
      </w:r>
    </w:p>
    <w:p w14:paraId="05C0B947" w14:textId="77777777" w:rsidR="00AF2D9E" w:rsidRPr="00AF2D9E" w:rsidRDefault="00AF2D9E" w:rsidP="00AF2D9E">
      <w:pPr>
        <w:numPr>
          <w:ilvl w:val="0"/>
          <w:numId w:val="61"/>
        </w:numPr>
      </w:pPr>
      <w:r w:rsidRPr="00AF2D9E">
        <w:t>Upload supporting documentation.</w:t>
      </w:r>
    </w:p>
    <w:p w14:paraId="4D907F75" w14:textId="77777777" w:rsidR="00AF2D9E" w:rsidRPr="00AF2D9E" w:rsidRDefault="00AF2D9E" w:rsidP="00AF2D9E">
      <w:pPr>
        <w:numPr>
          <w:ilvl w:val="0"/>
          <w:numId w:val="61"/>
        </w:numPr>
      </w:pPr>
      <w:r w:rsidRPr="00AF2D9E">
        <w:t>Submit request.</w:t>
      </w:r>
    </w:p>
    <w:p w14:paraId="3B767ADB" w14:textId="77777777" w:rsidR="00AF2D9E" w:rsidRPr="00AF2D9E" w:rsidRDefault="00AF2D9E" w:rsidP="00AF2D9E">
      <w:pPr>
        <w:numPr>
          <w:ilvl w:val="0"/>
          <w:numId w:val="61"/>
        </w:numPr>
      </w:pPr>
      <w:r w:rsidRPr="00AF2D9E">
        <w:t>Empower reviews application and documentation.</w:t>
      </w:r>
    </w:p>
    <w:p w14:paraId="4B53E4BF" w14:textId="77777777" w:rsidR="00AF2D9E" w:rsidRPr="00AF2D9E" w:rsidRDefault="00AF2D9E" w:rsidP="00AF2D9E">
      <w:pPr>
        <w:numPr>
          <w:ilvl w:val="0"/>
          <w:numId w:val="61"/>
        </w:numPr>
      </w:pPr>
      <w:r w:rsidRPr="00AF2D9E">
        <w:t>Approval decision typically within 7–10 business days.</w:t>
      </w:r>
      <w:r w:rsidRPr="00AF2D9E">
        <w:rPr>
          <w:rFonts w:ascii="Arial" w:hAnsi="Arial" w:cs="Arial"/>
        </w:rPr>
        <w:t>​</w:t>
      </w:r>
    </w:p>
    <w:p w14:paraId="6C7B4E46" w14:textId="77777777" w:rsidR="00AF2D9E" w:rsidRPr="00AF2D9E" w:rsidRDefault="00AF2D9E" w:rsidP="00AF2D9E">
      <w:pPr>
        <w:rPr>
          <w:b/>
          <w:bCs/>
        </w:rPr>
      </w:pPr>
      <w:r w:rsidRPr="00AF2D9E">
        <w:rPr>
          <w:b/>
          <w:bCs/>
        </w:rPr>
        <w:t>6.4 Distributions Upon Termination</w:t>
      </w:r>
    </w:p>
    <w:p w14:paraId="5176B9EE" w14:textId="77777777" w:rsidR="00AF2D9E" w:rsidRPr="00AF2D9E" w:rsidRDefault="00AF2D9E" w:rsidP="00AF2D9E">
      <w:r w:rsidRPr="00AF2D9E">
        <w:t>When employment ends, participants have several options for their 401(k) account balance:</w:t>
      </w:r>
      <w:r w:rsidRPr="00AF2D9E">
        <w:rPr>
          <w:rFonts w:ascii="Arial" w:hAnsi="Arial" w:cs="Arial"/>
        </w:rPr>
        <w:t>​</w:t>
      </w:r>
    </w:p>
    <w:p w14:paraId="52C7CBE2" w14:textId="77777777" w:rsidR="00AF2D9E" w:rsidRPr="00AF2D9E" w:rsidRDefault="00AF2D9E" w:rsidP="00AF2D9E">
      <w:r w:rsidRPr="00AF2D9E">
        <w:t>Option 1: Leave Balance in Plan</w:t>
      </w:r>
    </w:p>
    <w:p w14:paraId="55E57092" w14:textId="77777777" w:rsidR="00AF2D9E" w:rsidRPr="00AF2D9E" w:rsidRDefault="00AF2D9E" w:rsidP="00AF2D9E">
      <w:pPr>
        <w:numPr>
          <w:ilvl w:val="0"/>
          <w:numId w:val="62"/>
        </w:numPr>
      </w:pPr>
      <w:r w:rsidRPr="00AF2D9E">
        <w:t>If vested balance exceeds $7,000, can leave funds in the Plan.</w:t>
      </w:r>
    </w:p>
    <w:p w14:paraId="5E1C7837" w14:textId="77777777" w:rsidR="00AF2D9E" w:rsidRPr="00AF2D9E" w:rsidRDefault="00AF2D9E" w:rsidP="00AF2D9E">
      <w:pPr>
        <w:numPr>
          <w:ilvl w:val="0"/>
          <w:numId w:val="62"/>
        </w:numPr>
      </w:pPr>
      <w:r w:rsidRPr="00AF2D9E">
        <w:t>Continue to manage investments and benefit from plan options.</w:t>
      </w:r>
    </w:p>
    <w:p w14:paraId="053CB465" w14:textId="77777777" w:rsidR="00AF2D9E" w:rsidRPr="00AF2D9E" w:rsidRDefault="00AF2D9E" w:rsidP="00AF2D9E">
      <w:pPr>
        <w:numPr>
          <w:ilvl w:val="0"/>
          <w:numId w:val="62"/>
        </w:numPr>
      </w:pPr>
      <w:r w:rsidRPr="00AF2D9E">
        <w:t>No contributions allowed after termination and no further employer contributions.</w:t>
      </w:r>
    </w:p>
    <w:p w14:paraId="04E13513" w14:textId="77777777" w:rsidR="00AF2D9E" w:rsidRPr="00AF2D9E" w:rsidRDefault="00AF2D9E" w:rsidP="00AF2D9E">
      <w:pPr>
        <w:numPr>
          <w:ilvl w:val="0"/>
          <w:numId w:val="62"/>
        </w:numPr>
      </w:pPr>
      <w:r w:rsidRPr="00AF2D9E">
        <w:t>Subject to plan fees and rules.</w:t>
      </w:r>
      <w:r w:rsidRPr="00AF2D9E">
        <w:rPr>
          <w:rFonts w:ascii="Arial" w:hAnsi="Arial" w:cs="Arial"/>
        </w:rPr>
        <w:t>​</w:t>
      </w:r>
    </w:p>
    <w:p w14:paraId="4EBDDE16" w14:textId="77777777" w:rsidR="00AF2D9E" w:rsidRPr="00AF2D9E" w:rsidRDefault="00AF2D9E" w:rsidP="00AF2D9E">
      <w:r w:rsidRPr="00AF2D9E">
        <w:t>Option 2: Rollover to New Employer’s Plan</w:t>
      </w:r>
    </w:p>
    <w:p w14:paraId="64FDD712" w14:textId="77777777" w:rsidR="00AF2D9E" w:rsidRPr="00AF2D9E" w:rsidRDefault="00AF2D9E" w:rsidP="00AF2D9E">
      <w:pPr>
        <w:numPr>
          <w:ilvl w:val="0"/>
          <w:numId w:val="63"/>
        </w:numPr>
      </w:pPr>
      <w:r w:rsidRPr="00AF2D9E">
        <w:t>Transfer vested balance to new employer’s 401(k) or similar plan.</w:t>
      </w:r>
    </w:p>
    <w:p w14:paraId="7930A8A6" w14:textId="77777777" w:rsidR="00AF2D9E" w:rsidRPr="00AF2D9E" w:rsidRDefault="00AF2D9E" w:rsidP="00AF2D9E">
      <w:pPr>
        <w:numPr>
          <w:ilvl w:val="0"/>
          <w:numId w:val="63"/>
        </w:numPr>
      </w:pPr>
      <w:r w:rsidRPr="00AF2D9E">
        <w:t>Avoid taxes and penalties if done as a direct rollover.</w:t>
      </w:r>
    </w:p>
    <w:p w14:paraId="5AC2E3B6" w14:textId="77777777" w:rsidR="00AF2D9E" w:rsidRPr="00AF2D9E" w:rsidRDefault="00AF2D9E" w:rsidP="00AF2D9E">
      <w:pPr>
        <w:numPr>
          <w:ilvl w:val="0"/>
          <w:numId w:val="63"/>
        </w:numPr>
      </w:pPr>
      <w:r w:rsidRPr="00AF2D9E">
        <w:t>Consolidates retirement savings.</w:t>
      </w:r>
    </w:p>
    <w:p w14:paraId="01A69D41" w14:textId="77777777" w:rsidR="00AF2D9E" w:rsidRPr="00AF2D9E" w:rsidRDefault="00AF2D9E" w:rsidP="00AF2D9E">
      <w:pPr>
        <w:numPr>
          <w:ilvl w:val="0"/>
          <w:numId w:val="63"/>
        </w:numPr>
      </w:pPr>
      <w:r w:rsidRPr="00AF2D9E">
        <w:t>Subject to new plan’s rules and investment options.</w:t>
      </w:r>
      <w:r w:rsidRPr="00AF2D9E">
        <w:rPr>
          <w:rFonts w:ascii="Arial" w:hAnsi="Arial" w:cs="Arial"/>
        </w:rPr>
        <w:t>​</w:t>
      </w:r>
    </w:p>
    <w:p w14:paraId="6FEB7BCF" w14:textId="77777777" w:rsidR="00AF2D9E" w:rsidRPr="00AF2D9E" w:rsidRDefault="00AF2D9E" w:rsidP="00AF2D9E">
      <w:r w:rsidRPr="00AF2D9E">
        <w:lastRenderedPageBreak/>
        <w:t>Option 3: Rollover to IRA</w:t>
      </w:r>
    </w:p>
    <w:p w14:paraId="37F9B30E" w14:textId="77777777" w:rsidR="00AF2D9E" w:rsidRPr="00AF2D9E" w:rsidRDefault="00AF2D9E" w:rsidP="00AF2D9E">
      <w:pPr>
        <w:numPr>
          <w:ilvl w:val="0"/>
          <w:numId w:val="64"/>
        </w:numPr>
      </w:pPr>
      <w:r w:rsidRPr="00AF2D9E">
        <w:t>Transfer vested balance to Traditional IRA or Roth IRA.</w:t>
      </w:r>
    </w:p>
    <w:p w14:paraId="0156F309" w14:textId="77777777" w:rsidR="00AF2D9E" w:rsidRPr="00AF2D9E" w:rsidRDefault="00AF2D9E" w:rsidP="00AF2D9E">
      <w:pPr>
        <w:numPr>
          <w:ilvl w:val="0"/>
          <w:numId w:val="64"/>
        </w:numPr>
      </w:pPr>
      <w:r w:rsidRPr="00AF2D9E">
        <w:t>Broader investment choices than employer plans.</w:t>
      </w:r>
    </w:p>
    <w:p w14:paraId="7FB656AA" w14:textId="77777777" w:rsidR="00AF2D9E" w:rsidRPr="00AF2D9E" w:rsidRDefault="00AF2D9E" w:rsidP="00AF2D9E">
      <w:pPr>
        <w:numPr>
          <w:ilvl w:val="0"/>
          <w:numId w:val="64"/>
        </w:numPr>
      </w:pPr>
      <w:r w:rsidRPr="00AF2D9E">
        <w:t>Avoids taxes and penalties if done as a direct rollover (taxes may apply for Traditional-to-Roth conversions).</w:t>
      </w:r>
    </w:p>
    <w:p w14:paraId="1127B305" w14:textId="77777777" w:rsidR="00AF2D9E" w:rsidRPr="00AF2D9E" w:rsidRDefault="00AF2D9E" w:rsidP="00AF2D9E">
      <w:pPr>
        <w:numPr>
          <w:ilvl w:val="0"/>
          <w:numId w:val="64"/>
        </w:numPr>
      </w:pPr>
      <w:r w:rsidRPr="00AF2D9E">
        <w:t>May have different fee structures.</w:t>
      </w:r>
      <w:r w:rsidRPr="00AF2D9E">
        <w:rPr>
          <w:rFonts w:ascii="Arial" w:hAnsi="Arial" w:cs="Arial"/>
        </w:rPr>
        <w:t>​</w:t>
      </w:r>
    </w:p>
    <w:p w14:paraId="3B0B7E30" w14:textId="77777777" w:rsidR="00AF2D9E" w:rsidRPr="00AF2D9E" w:rsidRDefault="00AF2D9E" w:rsidP="00AF2D9E">
      <w:r w:rsidRPr="00AF2D9E">
        <w:t>Option 4: Cash Distribution</w:t>
      </w:r>
    </w:p>
    <w:p w14:paraId="42F4DA31" w14:textId="77777777" w:rsidR="00AF2D9E" w:rsidRPr="00AF2D9E" w:rsidRDefault="00AF2D9E" w:rsidP="00AF2D9E">
      <w:pPr>
        <w:numPr>
          <w:ilvl w:val="0"/>
          <w:numId w:val="65"/>
        </w:numPr>
      </w:pPr>
      <w:r w:rsidRPr="00AF2D9E">
        <w:t>Receive vested balance as lump-sum cash payment.</w:t>
      </w:r>
    </w:p>
    <w:p w14:paraId="46637313" w14:textId="77777777" w:rsidR="00AF2D9E" w:rsidRPr="00AF2D9E" w:rsidRDefault="00AF2D9E" w:rsidP="00AF2D9E">
      <w:pPr>
        <w:numPr>
          <w:ilvl w:val="0"/>
          <w:numId w:val="65"/>
        </w:numPr>
      </w:pPr>
      <w:r w:rsidRPr="00AF2D9E">
        <w:t>Subject to mandatory 20% federal tax withholding.</w:t>
      </w:r>
    </w:p>
    <w:p w14:paraId="7042819B" w14:textId="77777777" w:rsidR="00AF2D9E" w:rsidRPr="00AF2D9E" w:rsidRDefault="00AF2D9E" w:rsidP="00AF2D9E">
      <w:pPr>
        <w:numPr>
          <w:ilvl w:val="0"/>
          <w:numId w:val="65"/>
        </w:numPr>
      </w:pPr>
      <w:r w:rsidRPr="00AF2D9E">
        <w:t>Ordinary income tax applies.</w:t>
      </w:r>
    </w:p>
    <w:p w14:paraId="4273121E" w14:textId="77777777" w:rsidR="00AF2D9E" w:rsidRPr="00AF2D9E" w:rsidRDefault="00AF2D9E" w:rsidP="00AF2D9E">
      <w:pPr>
        <w:numPr>
          <w:ilvl w:val="0"/>
          <w:numId w:val="65"/>
        </w:numPr>
      </w:pPr>
      <w:r w:rsidRPr="00AF2D9E">
        <w:t>If under age 59½, 10% early withdrawal penalty applies.</w:t>
      </w:r>
    </w:p>
    <w:p w14:paraId="538AD7A6" w14:textId="77777777" w:rsidR="00AF2D9E" w:rsidRPr="00AF2D9E" w:rsidRDefault="00AF2D9E" w:rsidP="00AF2D9E">
      <w:pPr>
        <w:numPr>
          <w:ilvl w:val="0"/>
          <w:numId w:val="65"/>
        </w:numPr>
      </w:pPr>
      <w:r w:rsidRPr="00AF2D9E">
        <w:t>Reduces retirement savings; generally not recommended unless immediate financial need.</w:t>
      </w:r>
      <w:r w:rsidRPr="00AF2D9E">
        <w:rPr>
          <w:rFonts w:ascii="Arial" w:hAnsi="Arial" w:cs="Arial"/>
        </w:rPr>
        <w:t>​</w:t>
      </w:r>
    </w:p>
    <w:p w14:paraId="107FD17A" w14:textId="77777777" w:rsidR="00AF2D9E" w:rsidRPr="00AF2D9E" w:rsidRDefault="00AF2D9E" w:rsidP="00AF2D9E">
      <w:r w:rsidRPr="00AF2D9E">
        <w:t>Required Minimum Distributions (RMDs):</w:t>
      </w:r>
    </w:p>
    <w:p w14:paraId="1293E474" w14:textId="77777777" w:rsidR="00AF2D9E" w:rsidRPr="00AF2D9E" w:rsidRDefault="00AF2D9E" w:rsidP="00AF2D9E">
      <w:pPr>
        <w:numPr>
          <w:ilvl w:val="0"/>
          <w:numId w:val="66"/>
        </w:numPr>
      </w:pPr>
      <w:r w:rsidRPr="00AF2D9E">
        <w:t>Upon reaching age 73 (for those born 1951 or later), participants must begin taking annual RMDs from the Plan if no longer employed by JPMorgan Chase.</w:t>
      </w:r>
      <w:r w:rsidRPr="00AF2D9E">
        <w:rPr>
          <w:rFonts w:ascii="Arial" w:hAnsi="Arial" w:cs="Arial"/>
        </w:rPr>
        <w:t>​</w:t>
      </w:r>
    </w:p>
    <w:p w14:paraId="4EAFF348" w14:textId="77777777" w:rsidR="00AF2D9E" w:rsidRPr="00AF2D9E" w:rsidRDefault="00AF2D9E" w:rsidP="00AF2D9E">
      <w:r w:rsidRPr="00AF2D9E">
        <w:pict w14:anchorId="363EA9C5">
          <v:rect id="_x0000_i1110" style="width:0;height:.75pt" o:hralign="center" o:hrstd="t" o:hr="t" fillcolor="#a0a0a0" stroked="f"/>
        </w:pict>
      </w:r>
    </w:p>
    <w:p w14:paraId="4F14F363" w14:textId="77777777" w:rsidR="00AF2D9E" w:rsidRPr="00AF2D9E" w:rsidRDefault="00AF2D9E" w:rsidP="00AF2D9E">
      <w:pPr>
        <w:rPr>
          <w:b/>
          <w:bCs/>
        </w:rPr>
      </w:pPr>
      <w:r w:rsidRPr="00AF2D9E">
        <w:rPr>
          <w:b/>
          <w:bCs/>
        </w:rPr>
        <w:t>Section 7: Plan Administration and Access</w:t>
      </w:r>
    </w:p>
    <w:p w14:paraId="71C9FBD2" w14:textId="77777777" w:rsidR="00AF2D9E" w:rsidRPr="00AF2D9E" w:rsidRDefault="00AF2D9E" w:rsidP="00AF2D9E">
      <w:pPr>
        <w:rPr>
          <w:b/>
          <w:bCs/>
        </w:rPr>
      </w:pPr>
      <w:r w:rsidRPr="00AF2D9E">
        <w:rPr>
          <w:b/>
          <w:bCs/>
        </w:rPr>
        <w:t>7.1 Plan Administrator and Recordkeeper</w:t>
      </w:r>
    </w:p>
    <w:p w14:paraId="6CCEA5D7" w14:textId="77777777" w:rsidR="00AF2D9E" w:rsidRPr="00AF2D9E" w:rsidRDefault="00AF2D9E" w:rsidP="00AF2D9E">
      <w:r w:rsidRPr="00AF2D9E">
        <w:t>The Plan is administered by Empower Retirement, a leading retirement plan recordkeeper.</w:t>
      </w:r>
      <w:r w:rsidRPr="00AF2D9E">
        <w:rPr>
          <w:rFonts w:ascii="Arial" w:hAnsi="Arial" w:cs="Arial"/>
        </w:rPr>
        <w:t>​</w:t>
      </w:r>
    </w:p>
    <w:p w14:paraId="4EBD215D" w14:textId="77777777" w:rsidR="00AF2D9E" w:rsidRPr="00AF2D9E" w:rsidRDefault="00AF2D9E" w:rsidP="00AF2D9E">
      <w:r w:rsidRPr="00AF2D9E">
        <w:t>Empower responsibilities:</w:t>
      </w:r>
    </w:p>
    <w:p w14:paraId="48B5DB28" w14:textId="77777777" w:rsidR="00AF2D9E" w:rsidRPr="00AF2D9E" w:rsidRDefault="00AF2D9E" w:rsidP="00AF2D9E">
      <w:pPr>
        <w:numPr>
          <w:ilvl w:val="0"/>
          <w:numId w:val="67"/>
        </w:numPr>
      </w:pPr>
      <w:r w:rsidRPr="00AF2D9E">
        <w:t>Maintain participant account records</w:t>
      </w:r>
    </w:p>
    <w:p w14:paraId="03A5565E" w14:textId="77777777" w:rsidR="00AF2D9E" w:rsidRPr="00AF2D9E" w:rsidRDefault="00AF2D9E" w:rsidP="00AF2D9E">
      <w:pPr>
        <w:numPr>
          <w:ilvl w:val="0"/>
          <w:numId w:val="67"/>
        </w:numPr>
      </w:pPr>
      <w:r w:rsidRPr="00AF2D9E">
        <w:t>Process contributions and investment elections</w:t>
      </w:r>
    </w:p>
    <w:p w14:paraId="78EEF68A" w14:textId="77777777" w:rsidR="00AF2D9E" w:rsidRPr="00AF2D9E" w:rsidRDefault="00AF2D9E" w:rsidP="00AF2D9E">
      <w:pPr>
        <w:numPr>
          <w:ilvl w:val="0"/>
          <w:numId w:val="67"/>
        </w:numPr>
      </w:pPr>
      <w:r w:rsidRPr="00AF2D9E">
        <w:t>Execute investment transactions</w:t>
      </w:r>
    </w:p>
    <w:p w14:paraId="0274F44A" w14:textId="77777777" w:rsidR="00AF2D9E" w:rsidRPr="00AF2D9E" w:rsidRDefault="00AF2D9E" w:rsidP="00AF2D9E">
      <w:pPr>
        <w:numPr>
          <w:ilvl w:val="0"/>
          <w:numId w:val="67"/>
        </w:numPr>
      </w:pPr>
      <w:r w:rsidRPr="00AF2D9E">
        <w:t>Provide quarterly account statements</w:t>
      </w:r>
    </w:p>
    <w:p w14:paraId="5BCC5A93" w14:textId="77777777" w:rsidR="00AF2D9E" w:rsidRPr="00AF2D9E" w:rsidRDefault="00AF2D9E" w:rsidP="00AF2D9E">
      <w:pPr>
        <w:numPr>
          <w:ilvl w:val="0"/>
          <w:numId w:val="67"/>
        </w:numPr>
      </w:pPr>
      <w:r w:rsidRPr="00AF2D9E">
        <w:t>Process loan and withdrawal requests</w:t>
      </w:r>
    </w:p>
    <w:p w14:paraId="49BBB33D" w14:textId="77777777" w:rsidR="00AF2D9E" w:rsidRPr="00AF2D9E" w:rsidRDefault="00AF2D9E" w:rsidP="00AF2D9E">
      <w:pPr>
        <w:numPr>
          <w:ilvl w:val="0"/>
          <w:numId w:val="67"/>
        </w:numPr>
      </w:pPr>
      <w:r w:rsidRPr="00AF2D9E">
        <w:t>Provide customer service and educational resources</w:t>
      </w:r>
    </w:p>
    <w:p w14:paraId="40D802FA" w14:textId="77777777" w:rsidR="00AF2D9E" w:rsidRPr="00AF2D9E" w:rsidRDefault="00AF2D9E" w:rsidP="00AF2D9E">
      <w:pPr>
        <w:numPr>
          <w:ilvl w:val="0"/>
          <w:numId w:val="67"/>
        </w:numPr>
      </w:pPr>
      <w:r w:rsidRPr="00AF2D9E">
        <w:lastRenderedPageBreak/>
        <w:t>Maintain online portal and tools</w:t>
      </w:r>
      <w:r w:rsidRPr="00AF2D9E">
        <w:rPr>
          <w:rFonts w:ascii="Arial" w:hAnsi="Arial" w:cs="Arial"/>
        </w:rPr>
        <w:t>​</w:t>
      </w:r>
    </w:p>
    <w:p w14:paraId="39F7062A" w14:textId="77777777" w:rsidR="00AF2D9E" w:rsidRPr="00AF2D9E" w:rsidRDefault="00AF2D9E" w:rsidP="00AF2D9E">
      <w:pPr>
        <w:rPr>
          <w:b/>
          <w:bCs/>
        </w:rPr>
      </w:pPr>
      <w:r w:rsidRPr="00AF2D9E">
        <w:rPr>
          <w:b/>
          <w:bCs/>
        </w:rPr>
        <w:t>7.2 Accessing Your Account</w:t>
      </w:r>
    </w:p>
    <w:p w14:paraId="54B44ED3" w14:textId="77777777" w:rsidR="00AF2D9E" w:rsidRPr="00AF2D9E" w:rsidRDefault="00AF2D9E" w:rsidP="00AF2D9E">
      <w:r w:rsidRPr="00AF2D9E">
        <w:t>Primary access point: mySedgwick portal.</w:t>
      </w:r>
      <w:r w:rsidRPr="00AF2D9E">
        <w:rPr>
          <w:rFonts w:ascii="Arial" w:hAnsi="Arial" w:cs="Arial"/>
        </w:rPr>
        <w:t>​</w:t>
      </w:r>
    </w:p>
    <w:p w14:paraId="2440DF21" w14:textId="77777777" w:rsidR="00AF2D9E" w:rsidRPr="00AF2D9E" w:rsidRDefault="00AF2D9E" w:rsidP="00AF2D9E">
      <w:pPr>
        <w:numPr>
          <w:ilvl w:val="0"/>
          <w:numId w:val="68"/>
        </w:numPr>
      </w:pPr>
      <w:r w:rsidRPr="00AF2D9E">
        <w:t>Website: login.mysedgwick.com/jpmc</w:t>
      </w:r>
    </w:p>
    <w:p w14:paraId="67BCACBC" w14:textId="77777777" w:rsidR="00AF2D9E" w:rsidRPr="00AF2D9E" w:rsidRDefault="00AF2D9E" w:rsidP="00AF2D9E">
      <w:pPr>
        <w:numPr>
          <w:ilvl w:val="0"/>
          <w:numId w:val="68"/>
        </w:numPr>
      </w:pPr>
      <w:r w:rsidRPr="00AF2D9E">
        <w:t>Log in using JPMorgan Chase Standard ID (SID)</w:t>
      </w:r>
    </w:p>
    <w:p w14:paraId="4C3B8788" w14:textId="77777777" w:rsidR="00AF2D9E" w:rsidRPr="00AF2D9E" w:rsidRDefault="00AF2D9E" w:rsidP="00AF2D9E">
      <w:r w:rsidRPr="00AF2D9E">
        <w:t>Portal features:</w:t>
      </w:r>
    </w:p>
    <w:p w14:paraId="22CB4114" w14:textId="77777777" w:rsidR="00AF2D9E" w:rsidRPr="00AF2D9E" w:rsidRDefault="00AF2D9E" w:rsidP="00AF2D9E">
      <w:pPr>
        <w:numPr>
          <w:ilvl w:val="0"/>
          <w:numId w:val="69"/>
        </w:numPr>
      </w:pPr>
      <w:r w:rsidRPr="00AF2D9E">
        <w:t>24/7 access</w:t>
      </w:r>
    </w:p>
    <w:p w14:paraId="6A8C597B" w14:textId="77777777" w:rsidR="00AF2D9E" w:rsidRPr="00AF2D9E" w:rsidRDefault="00AF2D9E" w:rsidP="00AF2D9E">
      <w:pPr>
        <w:numPr>
          <w:ilvl w:val="0"/>
          <w:numId w:val="69"/>
        </w:numPr>
      </w:pPr>
      <w:r w:rsidRPr="00AF2D9E">
        <w:t>View account balance and investment performance</w:t>
      </w:r>
    </w:p>
    <w:p w14:paraId="2551ACE3" w14:textId="77777777" w:rsidR="00AF2D9E" w:rsidRPr="00AF2D9E" w:rsidRDefault="00AF2D9E" w:rsidP="00AF2D9E">
      <w:pPr>
        <w:numPr>
          <w:ilvl w:val="0"/>
          <w:numId w:val="69"/>
        </w:numPr>
      </w:pPr>
      <w:r w:rsidRPr="00AF2D9E">
        <w:t>Change contribution rate and investment elections</w:t>
      </w:r>
    </w:p>
    <w:p w14:paraId="496234D7" w14:textId="77777777" w:rsidR="00AF2D9E" w:rsidRPr="00AF2D9E" w:rsidRDefault="00AF2D9E" w:rsidP="00AF2D9E">
      <w:pPr>
        <w:numPr>
          <w:ilvl w:val="0"/>
          <w:numId w:val="69"/>
        </w:numPr>
      </w:pPr>
      <w:r w:rsidRPr="00AF2D9E">
        <w:t>Request loans or withdrawals</w:t>
      </w:r>
    </w:p>
    <w:p w14:paraId="5791F4AB" w14:textId="77777777" w:rsidR="00AF2D9E" w:rsidRPr="00AF2D9E" w:rsidRDefault="00AF2D9E" w:rsidP="00AF2D9E">
      <w:pPr>
        <w:numPr>
          <w:ilvl w:val="0"/>
          <w:numId w:val="69"/>
        </w:numPr>
      </w:pPr>
      <w:r w:rsidRPr="00AF2D9E">
        <w:t>Access quarterly statements</w:t>
      </w:r>
    </w:p>
    <w:p w14:paraId="156438CA" w14:textId="77777777" w:rsidR="00AF2D9E" w:rsidRPr="00AF2D9E" w:rsidRDefault="00AF2D9E" w:rsidP="00AF2D9E">
      <w:pPr>
        <w:numPr>
          <w:ilvl w:val="0"/>
          <w:numId w:val="69"/>
        </w:numPr>
      </w:pPr>
      <w:r w:rsidRPr="00AF2D9E">
        <w:t>Use retirement planning calculators</w:t>
      </w:r>
    </w:p>
    <w:p w14:paraId="40E349BE" w14:textId="77777777" w:rsidR="00AF2D9E" w:rsidRPr="00AF2D9E" w:rsidRDefault="00AF2D9E" w:rsidP="00AF2D9E">
      <w:pPr>
        <w:numPr>
          <w:ilvl w:val="0"/>
          <w:numId w:val="69"/>
        </w:numPr>
      </w:pPr>
      <w:r w:rsidRPr="00AF2D9E">
        <w:t>Review employer contributions (match and pay credits)</w:t>
      </w:r>
    </w:p>
    <w:p w14:paraId="6A90C5E1" w14:textId="77777777" w:rsidR="00AF2D9E" w:rsidRPr="00AF2D9E" w:rsidRDefault="00AF2D9E" w:rsidP="00AF2D9E">
      <w:pPr>
        <w:numPr>
          <w:ilvl w:val="0"/>
          <w:numId w:val="69"/>
        </w:numPr>
      </w:pPr>
      <w:r w:rsidRPr="00AF2D9E">
        <w:t>Update beneficiary designations</w:t>
      </w:r>
    </w:p>
    <w:p w14:paraId="4F0429FF" w14:textId="77777777" w:rsidR="00AF2D9E" w:rsidRPr="00AF2D9E" w:rsidRDefault="00AF2D9E" w:rsidP="00AF2D9E">
      <w:pPr>
        <w:numPr>
          <w:ilvl w:val="0"/>
          <w:numId w:val="69"/>
        </w:numPr>
      </w:pPr>
      <w:r w:rsidRPr="00AF2D9E">
        <w:t>Access educational resources</w:t>
      </w:r>
      <w:r w:rsidRPr="00AF2D9E">
        <w:rPr>
          <w:rFonts w:ascii="Arial" w:hAnsi="Arial" w:cs="Arial"/>
        </w:rPr>
        <w:t>​</w:t>
      </w:r>
    </w:p>
    <w:p w14:paraId="6DCBECA2" w14:textId="77777777" w:rsidR="00AF2D9E" w:rsidRPr="00AF2D9E" w:rsidRDefault="00AF2D9E" w:rsidP="00AF2D9E">
      <w:r w:rsidRPr="00AF2D9E">
        <w:t>Customer service:</w:t>
      </w:r>
    </w:p>
    <w:p w14:paraId="4341EA41" w14:textId="77777777" w:rsidR="00AF2D9E" w:rsidRPr="00AF2D9E" w:rsidRDefault="00AF2D9E" w:rsidP="00AF2D9E">
      <w:pPr>
        <w:numPr>
          <w:ilvl w:val="0"/>
          <w:numId w:val="70"/>
        </w:numPr>
      </w:pPr>
      <w:r w:rsidRPr="00AF2D9E">
        <w:t>Phone: 1-866-JPMC401k (1-866-576-2401)</w:t>
      </w:r>
    </w:p>
    <w:p w14:paraId="52C48C90" w14:textId="77777777" w:rsidR="00AF2D9E" w:rsidRPr="00AF2D9E" w:rsidRDefault="00AF2D9E" w:rsidP="00AF2D9E">
      <w:pPr>
        <w:numPr>
          <w:ilvl w:val="0"/>
          <w:numId w:val="70"/>
        </w:numPr>
      </w:pPr>
      <w:r w:rsidRPr="00AF2D9E">
        <w:t>Outside U.S.: 1-303-737-7204</w:t>
      </w:r>
    </w:p>
    <w:p w14:paraId="59515F0E" w14:textId="77777777" w:rsidR="00AF2D9E" w:rsidRPr="00AF2D9E" w:rsidRDefault="00AF2D9E" w:rsidP="00AF2D9E">
      <w:pPr>
        <w:numPr>
          <w:ilvl w:val="0"/>
          <w:numId w:val="70"/>
        </w:numPr>
      </w:pPr>
      <w:r w:rsidRPr="00AF2D9E">
        <w:t>Representatives available Monday–Friday, 8 a.m. to 10 p.m. Eastern time</w:t>
      </w:r>
    </w:p>
    <w:p w14:paraId="21B887C3" w14:textId="77777777" w:rsidR="00AF2D9E" w:rsidRPr="00AF2D9E" w:rsidRDefault="00AF2D9E" w:rsidP="00AF2D9E">
      <w:pPr>
        <w:numPr>
          <w:ilvl w:val="0"/>
          <w:numId w:val="70"/>
        </w:numPr>
      </w:pPr>
      <w:r w:rsidRPr="00AF2D9E">
        <w:t>Automated phone system available 24/7</w:t>
      </w:r>
      <w:r w:rsidRPr="00AF2D9E">
        <w:rPr>
          <w:rFonts w:ascii="Arial" w:hAnsi="Arial" w:cs="Arial"/>
        </w:rPr>
        <w:t>​</w:t>
      </w:r>
    </w:p>
    <w:p w14:paraId="3F3CF7FE" w14:textId="77777777" w:rsidR="00AF2D9E" w:rsidRPr="00AF2D9E" w:rsidRDefault="00AF2D9E" w:rsidP="00AF2D9E">
      <w:pPr>
        <w:rPr>
          <w:b/>
          <w:bCs/>
        </w:rPr>
      </w:pPr>
      <w:r w:rsidRPr="00AF2D9E">
        <w:rPr>
          <w:b/>
          <w:bCs/>
        </w:rPr>
        <w:t>7.3 Account Statements and Reporting</w:t>
      </w:r>
    </w:p>
    <w:p w14:paraId="21028EF0" w14:textId="77777777" w:rsidR="00AF2D9E" w:rsidRPr="00AF2D9E" w:rsidRDefault="00AF2D9E" w:rsidP="00AF2D9E">
      <w:r w:rsidRPr="00AF2D9E">
        <w:t>Quarterly statements:</w:t>
      </w:r>
    </w:p>
    <w:p w14:paraId="7A32417C" w14:textId="77777777" w:rsidR="00AF2D9E" w:rsidRPr="00AF2D9E" w:rsidRDefault="00AF2D9E" w:rsidP="00AF2D9E">
      <w:pPr>
        <w:numPr>
          <w:ilvl w:val="0"/>
          <w:numId w:val="71"/>
        </w:numPr>
      </w:pPr>
      <w:r w:rsidRPr="00AF2D9E">
        <w:t>Mailed to home address and available electronically through portal.</w:t>
      </w:r>
    </w:p>
    <w:p w14:paraId="75072A01" w14:textId="77777777" w:rsidR="00AF2D9E" w:rsidRPr="00AF2D9E" w:rsidRDefault="00AF2D9E" w:rsidP="00AF2D9E">
      <w:pPr>
        <w:numPr>
          <w:ilvl w:val="0"/>
          <w:numId w:val="71"/>
        </w:numPr>
      </w:pPr>
      <w:r w:rsidRPr="00AF2D9E">
        <w:t>Include account balance, contributions, investment performance, and fees.</w:t>
      </w:r>
    </w:p>
    <w:p w14:paraId="2EE36139" w14:textId="77777777" w:rsidR="00AF2D9E" w:rsidRPr="00AF2D9E" w:rsidRDefault="00AF2D9E" w:rsidP="00AF2D9E">
      <w:pPr>
        <w:numPr>
          <w:ilvl w:val="0"/>
          <w:numId w:val="71"/>
        </w:numPr>
      </w:pPr>
      <w:r w:rsidRPr="00AF2D9E">
        <w:t>Show employer contributions and investment allocation.</w:t>
      </w:r>
      <w:r w:rsidRPr="00AF2D9E">
        <w:rPr>
          <w:rFonts w:ascii="Arial" w:hAnsi="Arial" w:cs="Arial"/>
        </w:rPr>
        <w:t>​</w:t>
      </w:r>
    </w:p>
    <w:p w14:paraId="6415A118" w14:textId="77777777" w:rsidR="00AF2D9E" w:rsidRPr="00AF2D9E" w:rsidRDefault="00AF2D9E" w:rsidP="00AF2D9E">
      <w:r w:rsidRPr="00AF2D9E">
        <w:t>Annual statements:</w:t>
      </w:r>
    </w:p>
    <w:p w14:paraId="2CD20A4F" w14:textId="77777777" w:rsidR="00AF2D9E" w:rsidRPr="00AF2D9E" w:rsidRDefault="00AF2D9E" w:rsidP="00AF2D9E">
      <w:pPr>
        <w:numPr>
          <w:ilvl w:val="0"/>
          <w:numId w:val="72"/>
        </w:numPr>
      </w:pPr>
      <w:r w:rsidRPr="00AF2D9E">
        <w:lastRenderedPageBreak/>
        <w:t>Comprehensive year-end summary.</w:t>
      </w:r>
    </w:p>
    <w:p w14:paraId="10E24474" w14:textId="77777777" w:rsidR="00AF2D9E" w:rsidRPr="00AF2D9E" w:rsidRDefault="00AF2D9E" w:rsidP="00AF2D9E">
      <w:pPr>
        <w:numPr>
          <w:ilvl w:val="0"/>
          <w:numId w:val="72"/>
        </w:numPr>
      </w:pPr>
      <w:r w:rsidRPr="00AF2D9E">
        <w:t>Tax documents (Form 1099-R if distributions taken).</w:t>
      </w:r>
    </w:p>
    <w:p w14:paraId="5368E21E" w14:textId="77777777" w:rsidR="00AF2D9E" w:rsidRPr="00AF2D9E" w:rsidRDefault="00AF2D9E" w:rsidP="00AF2D9E">
      <w:pPr>
        <w:numPr>
          <w:ilvl w:val="0"/>
          <w:numId w:val="72"/>
        </w:numPr>
      </w:pPr>
      <w:r w:rsidRPr="00AF2D9E">
        <w:t>Summary of annual contributions and employer contributions.</w:t>
      </w:r>
      <w:r w:rsidRPr="00AF2D9E">
        <w:rPr>
          <w:rFonts w:ascii="Arial" w:hAnsi="Arial" w:cs="Arial"/>
        </w:rPr>
        <w:t>​</w:t>
      </w:r>
    </w:p>
    <w:p w14:paraId="79B779C7" w14:textId="77777777" w:rsidR="00AF2D9E" w:rsidRPr="00AF2D9E" w:rsidRDefault="00AF2D9E" w:rsidP="00AF2D9E">
      <w:r w:rsidRPr="00AF2D9E">
        <w:pict w14:anchorId="1D03CA07">
          <v:rect id="_x0000_i1111" style="width:0;height:.75pt" o:hralign="center" o:hrstd="t" o:hr="t" fillcolor="#a0a0a0" stroked="f"/>
        </w:pict>
      </w:r>
    </w:p>
    <w:p w14:paraId="0EC7C22E" w14:textId="77777777" w:rsidR="00AF2D9E" w:rsidRPr="00AF2D9E" w:rsidRDefault="00AF2D9E" w:rsidP="00AF2D9E">
      <w:pPr>
        <w:rPr>
          <w:b/>
          <w:bCs/>
        </w:rPr>
      </w:pPr>
      <w:r w:rsidRPr="00AF2D9E">
        <w:rPr>
          <w:b/>
          <w:bCs/>
        </w:rPr>
        <w:t>Section 8: Beneficiary Designations</w:t>
      </w:r>
    </w:p>
    <w:p w14:paraId="20710DFE" w14:textId="77777777" w:rsidR="00AF2D9E" w:rsidRPr="00AF2D9E" w:rsidRDefault="00AF2D9E" w:rsidP="00AF2D9E">
      <w:pPr>
        <w:rPr>
          <w:b/>
          <w:bCs/>
        </w:rPr>
      </w:pPr>
      <w:r w:rsidRPr="00AF2D9E">
        <w:rPr>
          <w:b/>
          <w:bCs/>
        </w:rPr>
        <w:t>8.1 Importance of Beneficiary Designations</w:t>
      </w:r>
    </w:p>
    <w:p w14:paraId="2C32945A" w14:textId="77777777" w:rsidR="00AF2D9E" w:rsidRPr="00AF2D9E" w:rsidRDefault="00AF2D9E" w:rsidP="00AF2D9E">
      <w:r w:rsidRPr="00AF2D9E">
        <w:t>Beneficiary designations determine who receives your 401(k) account balance in the event of your death.</w:t>
      </w:r>
      <w:r w:rsidRPr="00AF2D9E">
        <w:rPr>
          <w:rFonts w:ascii="Arial" w:hAnsi="Arial" w:cs="Arial"/>
        </w:rPr>
        <w:t>​</w:t>
      </w:r>
    </w:p>
    <w:p w14:paraId="2B721AB0" w14:textId="77777777" w:rsidR="00AF2D9E" w:rsidRPr="00AF2D9E" w:rsidRDefault="00AF2D9E" w:rsidP="00AF2D9E">
      <w:r w:rsidRPr="00AF2D9E">
        <w:t>Properly designated beneficiaries ensure:</w:t>
      </w:r>
    </w:p>
    <w:p w14:paraId="53768B2F" w14:textId="77777777" w:rsidR="00AF2D9E" w:rsidRPr="00AF2D9E" w:rsidRDefault="00AF2D9E" w:rsidP="00AF2D9E">
      <w:pPr>
        <w:numPr>
          <w:ilvl w:val="0"/>
          <w:numId w:val="73"/>
        </w:numPr>
      </w:pPr>
      <w:r w:rsidRPr="00AF2D9E">
        <w:t>Funds transfer according to your wishes.</w:t>
      </w:r>
    </w:p>
    <w:p w14:paraId="05C65B3A" w14:textId="77777777" w:rsidR="00AF2D9E" w:rsidRPr="00AF2D9E" w:rsidRDefault="00AF2D9E" w:rsidP="00AF2D9E">
      <w:pPr>
        <w:numPr>
          <w:ilvl w:val="0"/>
          <w:numId w:val="73"/>
        </w:numPr>
      </w:pPr>
      <w:r w:rsidRPr="00AF2D9E">
        <w:t>Avoid probate process.</w:t>
      </w:r>
    </w:p>
    <w:p w14:paraId="25A668AF" w14:textId="77777777" w:rsidR="00AF2D9E" w:rsidRPr="00AF2D9E" w:rsidRDefault="00AF2D9E" w:rsidP="00AF2D9E">
      <w:pPr>
        <w:numPr>
          <w:ilvl w:val="0"/>
          <w:numId w:val="73"/>
        </w:numPr>
      </w:pPr>
      <w:r w:rsidRPr="00AF2D9E">
        <w:t>Provide financial security to loved ones.</w:t>
      </w:r>
    </w:p>
    <w:p w14:paraId="7C0AC648" w14:textId="77777777" w:rsidR="00AF2D9E" w:rsidRPr="00AF2D9E" w:rsidRDefault="00AF2D9E" w:rsidP="00AF2D9E">
      <w:pPr>
        <w:numPr>
          <w:ilvl w:val="0"/>
          <w:numId w:val="73"/>
        </w:numPr>
      </w:pPr>
      <w:r w:rsidRPr="00AF2D9E">
        <w:t>May offer tax advantages to beneficiaries.</w:t>
      </w:r>
      <w:r w:rsidRPr="00AF2D9E">
        <w:rPr>
          <w:rFonts w:ascii="Arial" w:hAnsi="Arial" w:cs="Arial"/>
        </w:rPr>
        <w:t>​</w:t>
      </w:r>
    </w:p>
    <w:p w14:paraId="4465A7A6" w14:textId="77777777" w:rsidR="00AF2D9E" w:rsidRPr="00AF2D9E" w:rsidRDefault="00AF2D9E" w:rsidP="00AF2D9E">
      <w:pPr>
        <w:rPr>
          <w:b/>
          <w:bCs/>
        </w:rPr>
      </w:pPr>
      <w:r w:rsidRPr="00AF2D9E">
        <w:rPr>
          <w:b/>
          <w:bCs/>
        </w:rPr>
        <w:t>8.2 Primary and Contingent Beneficiaries</w:t>
      </w:r>
    </w:p>
    <w:p w14:paraId="0ADD6FF0" w14:textId="77777777" w:rsidR="00AF2D9E" w:rsidRPr="00AF2D9E" w:rsidRDefault="00AF2D9E" w:rsidP="00AF2D9E">
      <w:r w:rsidRPr="00AF2D9E">
        <w:t>Primary beneficiaries:</w:t>
      </w:r>
    </w:p>
    <w:p w14:paraId="6C1BFB7D" w14:textId="77777777" w:rsidR="00AF2D9E" w:rsidRPr="00AF2D9E" w:rsidRDefault="00AF2D9E" w:rsidP="00AF2D9E">
      <w:pPr>
        <w:numPr>
          <w:ilvl w:val="0"/>
          <w:numId w:val="74"/>
        </w:numPr>
      </w:pPr>
      <w:r w:rsidRPr="00AF2D9E">
        <w:t>First in line to receive account balance.</w:t>
      </w:r>
    </w:p>
    <w:p w14:paraId="088BD82F" w14:textId="77777777" w:rsidR="00AF2D9E" w:rsidRPr="00AF2D9E" w:rsidRDefault="00AF2D9E" w:rsidP="00AF2D9E">
      <w:pPr>
        <w:numPr>
          <w:ilvl w:val="0"/>
          <w:numId w:val="74"/>
        </w:numPr>
      </w:pPr>
      <w:r w:rsidRPr="00AF2D9E">
        <w:t>Can designate multiple primary beneficiaries with percentage allocations (must total 100%).</w:t>
      </w:r>
      <w:r w:rsidRPr="00AF2D9E">
        <w:rPr>
          <w:rFonts w:ascii="Arial" w:hAnsi="Arial" w:cs="Arial"/>
        </w:rPr>
        <w:t>​</w:t>
      </w:r>
    </w:p>
    <w:p w14:paraId="77F13A98" w14:textId="77777777" w:rsidR="00AF2D9E" w:rsidRPr="00AF2D9E" w:rsidRDefault="00AF2D9E" w:rsidP="00AF2D9E">
      <w:r w:rsidRPr="00AF2D9E">
        <w:t>Contingent beneficiaries:</w:t>
      </w:r>
    </w:p>
    <w:p w14:paraId="7C61C9E8" w14:textId="77777777" w:rsidR="00AF2D9E" w:rsidRPr="00AF2D9E" w:rsidRDefault="00AF2D9E" w:rsidP="00AF2D9E">
      <w:pPr>
        <w:numPr>
          <w:ilvl w:val="0"/>
          <w:numId w:val="75"/>
        </w:numPr>
      </w:pPr>
      <w:r w:rsidRPr="00AF2D9E">
        <w:t>Receive account balance only if all primary beneficiaries predecease participant.</w:t>
      </w:r>
    </w:p>
    <w:p w14:paraId="4E8BD0AD" w14:textId="77777777" w:rsidR="00AF2D9E" w:rsidRPr="00AF2D9E" w:rsidRDefault="00AF2D9E" w:rsidP="00AF2D9E">
      <w:pPr>
        <w:numPr>
          <w:ilvl w:val="0"/>
          <w:numId w:val="75"/>
        </w:numPr>
      </w:pPr>
      <w:r w:rsidRPr="00AF2D9E">
        <w:t>Can designate multiple contingent beneficiaries with percentage allocations.</w:t>
      </w:r>
      <w:r w:rsidRPr="00AF2D9E">
        <w:rPr>
          <w:rFonts w:ascii="Arial" w:hAnsi="Arial" w:cs="Arial"/>
        </w:rPr>
        <w:t>​</w:t>
      </w:r>
    </w:p>
    <w:p w14:paraId="64D15F60" w14:textId="77777777" w:rsidR="00AF2D9E" w:rsidRPr="00AF2D9E" w:rsidRDefault="00AF2D9E" w:rsidP="00AF2D9E">
      <w:pPr>
        <w:rPr>
          <w:b/>
          <w:bCs/>
        </w:rPr>
      </w:pPr>
      <w:r w:rsidRPr="00AF2D9E">
        <w:rPr>
          <w:b/>
          <w:bCs/>
        </w:rPr>
        <w:t>8.3 Spousal Consent Requirements</w:t>
      </w:r>
    </w:p>
    <w:p w14:paraId="4F44E09B" w14:textId="77777777" w:rsidR="00AF2D9E" w:rsidRPr="00AF2D9E" w:rsidRDefault="00AF2D9E" w:rsidP="00AF2D9E">
      <w:r w:rsidRPr="00AF2D9E">
        <w:t>Under federal law, if you are married:</w:t>
      </w:r>
      <w:r w:rsidRPr="00AF2D9E">
        <w:rPr>
          <w:rFonts w:ascii="Arial" w:hAnsi="Arial" w:cs="Arial"/>
        </w:rPr>
        <w:t>​</w:t>
      </w:r>
    </w:p>
    <w:p w14:paraId="20698861" w14:textId="77777777" w:rsidR="00AF2D9E" w:rsidRPr="00AF2D9E" w:rsidRDefault="00AF2D9E" w:rsidP="00AF2D9E">
      <w:pPr>
        <w:numPr>
          <w:ilvl w:val="0"/>
          <w:numId w:val="76"/>
        </w:numPr>
      </w:pPr>
      <w:r w:rsidRPr="00AF2D9E">
        <w:t>Spouse is automatically primary beneficiary unless spouse provides written consent to name someone else.</w:t>
      </w:r>
    </w:p>
    <w:p w14:paraId="0BA1C490" w14:textId="77777777" w:rsidR="00AF2D9E" w:rsidRPr="00AF2D9E" w:rsidRDefault="00AF2D9E" w:rsidP="00AF2D9E">
      <w:pPr>
        <w:numPr>
          <w:ilvl w:val="0"/>
          <w:numId w:val="76"/>
        </w:numPr>
      </w:pPr>
      <w:r w:rsidRPr="00AF2D9E">
        <w:t>Spouse must consent to non-spouse beneficiary designation in presence of plan representative or notary.</w:t>
      </w:r>
    </w:p>
    <w:p w14:paraId="57FE7B30" w14:textId="77777777" w:rsidR="00AF2D9E" w:rsidRPr="00AF2D9E" w:rsidRDefault="00AF2D9E" w:rsidP="00AF2D9E">
      <w:pPr>
        <w:numPr>
          <w:ilvl w:val="0"/>
          <w:numId w:val="76"/>
        </w:numPr>
      </w:pPr>
      <w:r w:rsidRPr="00AF2D9E">
        <w:lastRenderedPageBreak/>
        <w:t>Protects spousal rights to retirement benefits.</w:t>
      </w:r>
      <w:r w:rsidRPr="00AF2D9E">
        <w:rPr>
          <w:rFonts w:ascii="Arial" w:hAnsi="Arial" w:cs="Arial"/>
        </w:rPr>
        <w:t>​</w:t>
      </w:r>
    </w:p>
    <w:p w14:paraId="58C8C717" w14:textId="77777777" w:rsidR="00AF2D9E" w:rsidRPr="00AF2D9E" w:rsidRDefault="00AF2D9E" w:rsidP="00AF2D9E">
      <w:pPr>
        <w:rPr>
          <w:b/>
          <w:bCs/>
        </w:rPr>
      </w:pPr>
      <w:r w:rsidRPr="00AF2D9E">
        <w:rPr>
          <w:b/>
          <w:bCs/>
        </w:rPr>
        <w:t>8.4 Updating Beneficiary Designations</w:t>
      </w:r>
    </w:p>
    <w:p w14:paraId="298A915A" w14:textId="77777777" w:rsidR="00AF2D9E" w:rsidRPr="00AF2D9E" w:rsidRDefault="00AF2D9E" w:rsidP="00AF2D9E">
      <w:r w:rsidRPr="00AF2D9E">
        <w:t>When to review beneficiaries:</w:t>
      </w:r>
    </w:p>
    <w:p w14:paraId="43F6F4EC" w14:textId="77777777" w:rsidR="00AF2D9E" w:rsidRPr="00AF2D9E" w:rsidRDefault="00AF2D9E" w:rsidP="00AF2D9E">
      <w:pPr>
        <w:numPr>
          <w:ilvl w:val="0"/>
          <w:numId w:val="77"/>
        </w:numPr>
      </w:pPr>
      <w:r w:rsidRPr="00AF2D9E">
        <w:t>After marriage or divorce</w:t>
      </w:r>
    </w:p>
    <w:p w14:paraId="741EE9A8" w14:textId="77777777" w:rsidR="00AF2D9E" w:rsidRPr="00AF2D9E" w:rsidRDefault="00AF2D9E" w:rsidP="00AF2D9E">
      <w:pPr>
        <w:numPr>
          <w:ilvl w:val="0"/>
          <w:numId w:val="77"/>
        </w:numPr>
      </w:pPr>
      <w:r w:rsidRPr="00AF2D9E">
        <w:t>Birth or adoption of children</w:t>
      </w:r>
    </w:p>
    <w:p w14:paraId="60F6CFC2" w14:textId="77777777" w:rsidR="00AF2D9E" w:rsidRPr="00AF2D9E" w:rsidRDefault="00AF2D9E" w:rsidP="00AF2D9E">
      <w:pPr>
        <w:numPr>
          <w:ilvl w:val="0"/>
          <w:numId w:val="77"/>
        </w:numPr>
      </w:pPr>
      <w:r w:rsidRPr="00AF2D9E">
        <w:t>Death of named beneficiary</w:t>
      </w:r>
    </w:p>
    <w:p w14:paraId="778D3DE2" w14:textId="77777777" w:rsidR="00AF2D9E" w:rsidRPr="00AF2D9E" w:rsidRDefault="00AF2D9E" w:rsidP="00AF2D9E">
      <w:pPr>
        <w:numPr>
          <w:ilvl w:val="0"/>
          <w:numId w:val="77"/>
        </w:numPr>
      </w:pPr>
      <w:r w:rsidRPr="00AF2D9E">
        <w:t>Significant life changes</w:t>
      </w:r>
    </w:p>
    <w:p w14:paraId="008C0356" w14:textId="77777777" w:rsidR="00AF2D9E" w:rsidRPr="00AF2D9E" w:rsidRDefault="00AF2D9E" w:rsidP="00AF2D9E">
      <w:pPr>
        <w:numPr>
          <w:ilvl w:val="0"/>
          <w:numId w:val="77"/>
        </w:numPr>
      </w:pPr>
      <w:r w:rsidRPr="00AF2D9E">
        <w:t>At least annually as a best practice</w:t>
      </w:r>
      <w:r w:rsidRPr="00AF2D9E">
        <w:rPr>
          <w:rFonts w:ascii="Arial" w:hAnsi="Arial" w:cs="Arial"/>
        </w:rPr>
        <w:t>​</w:t>
      </w:r>
    </w:p>
    <w:p w14:paraId="1668B404" w14:textId="77777777" w:rsidR="00AF2D9E" w:rsidRPr="00AF2D9E" w:rsidRDefault="00AF2D9E" w:rsidP="00AF2D9E">
      <w:r w:rsidRPr="00AF2D9E">
        <w:t>How to update:</w:t>
      </w:r>
    </w:p>
    <w:p w14:paraId="49CEB2A7" w14:textId="77777777" w:rsidR="00AF2D9E" w:rsidRPr="00AF2D9E" w:rsidRDefault="00AF2D9E" w:rsidP="00AF2D9E">
      <w:pPr>
        <w:numPr>
          <w:ilvl w:val="0"/>
          <w:numId w:val="78"/>
        </w:numPr>
      </w:pPr>
      <w:r w:rsidRPr="00AF2D9E">
        <w:t>Access mySedgwick portal.</w:t>
      </w:r>
    </w:p>
    <w:p w14:paraId="19A894AA" w14:textId="77777777" w:rsidR="00AF2D9E" w:rsidRPr="00AF2D9E" w:rsidRDefault="00AF2D9E" w:rsidP="00AF2D9E">
      <w:pPr>
        <w:numPr>
          <w:ilvl w:val="0"/>
          <w:numId w:val="78"/>
        </w:numPr>
      </w:pPr>
      <w:r w:rsidRPr="00AF2D9E">
        <w:t>Navigate to “Beneficiary Designations”.</w:t>
      </w:r>
    </w:p>
    <w:p w14:paraId="735BED69" w14:textId="77777777" w:rsidR="00AF2D9E" w:rsidRPr="00AF2D9E" w:rsidRDefault="00AF2D9E" w:rsidP="00AF2D9E">
      <w:pPr>
        <w:numPr>
          <w:ilvl w:val="0"/>
          <w:numId w:val="78"/>
        </w:numPr>
      </w:pPr>
      <w:r w:rsidRPr="00AF2D9E">
        <w:t>Review current beneficiaries.</w:t>
      </w:r>
    </w:p>
    <w:p w14:paraId="28AFC311" w14:textId="77777777" w:rsidR="00AF2D9E" w:rsidRPr="00AF2D9E" w:rsidRDefault="00AF2D9E" w:rsidP="00AF2D9E">
      <w:pPr>
        <w:numPr>
          <w:ilvl w:val="0"/>
          <w:numId w:val="78"/>
        </w:numPr>
      </w:pPr>
      <w:r w:rsidRPr="00AF2D9E">
        <w:t>Add, remove, or modify beneficiaries.</w:t>
      </w:r>
    </w:p>
    <w:p w14:paraId="79DB28A2" w14:textId="77777777" w:rsidR="00AF2D9E" w:rsidRPr="00AF2D9E" w:rsidRDefault="00AF2D9E" w:rsidP="00AF2D9E">
      <w:pPr>
        <w:numPr>
          <w:ilvl w:val="0"/>
          <w:numId w:val="78"/>
        </w:numPr>
      </w:pPr>
      <w:r w:rsidRPr="00AF2D9E">
        <w:t>Specify percentage allocations (must total 100%).</w:t>
      </w:r>
    </w:p>
    <w:p w14:paraId="67B2B74D" w14:textId="77777777" w:rsidR="00AF2D9E" w:rsidRPr="00AF2D9E" w:rsidRDefault="00AF2D9E" w:rsidP="00AF2D9E">
      <w:pPr>
        <w:numPr>
          <w:ilvl w:val="0"/>
          <w:numId w:val="78"/>
        </w:numPr>
      </w:pPr>
      <w:r w:rsidRPr="00AF2D9E">
        <w:t>Save changes.</w:t>
      </w:r>
    </w:p>
    <w:p w14:paraId="4E2EE6E7" w14:textId="77777777" w:rsidR="00AF2D9E" w:rsidRPr="00AF2D9E" w:rsidRDefault="00AF2D9E" w:rsidP="00AF2D9E">
      <w:pPr>
        <w:numPr>
          <w:ilvl w:val="0"/>
          <w:numId w:val="78"/>
        </w:numPr>
      </w:pPr>
      <w:r w:rsidRPr="00AF2D9E">
        <w:t>Print confirmation for records.</w:t>
      </w:r>
      <w:r w:rsidRPr="00AF2D9E">
        <w:rPr>
          <w:rFonts w:ascii="Arial" w:hAnsi="Arial" w:cs="Arial"/>
        </w:rPr>
        <w:t>​</w:t>
      </w:r>
    </w:p>
    <w:p w14:paraId="785D1544" w14:textId="77777777" w:rsidR="00AF2D9E" w:rsidRPr="00AF2D9E" w:rsidRDefault="00AF2D9E" w:rsidP="00AF2D9E">
      <w:r w:rsidRPr="00AF2D9E">
        <w:pict w14:anchorId="356A31C1">
          <v:rect id="_x0000_i1112" style="width:0;height:.75pt" o:hralign="center" o:hrstd="t" o:hr="t" fillcolor="#a0a0a0" stroked="f"/>
        </w:pict>
      </w:r>
    </w:p>
    <w:p w14:paraId="2605BA61" w14:textId="77777777" w:rsidR="00AF2D9E" w:rsidRPr="00AF2D9E" w:rsidRDefault="00AF2D9E" w:rsidP="00AF2D9E">
      <w:pPr>
        <w:rPr>
          <w:b/>
          <w:bCs/>
        </w:rPr>
      </w:pPr>
      <w:r w:rsidRPr="00AF2D9E">
        <w:rPr>
          <w:b/>
          <w:bCs/>
        </w:rPr>
        <w:t>Section 9: Fees and Expenses</w:t>
      </w:r>
    </w:p>
    <w:p w14:paraId="44CBEBA3" w14:textId="77777777" w:rsidR="00AF2D9E" w:rsidRPr="00AF2D9E" w:rsidRDefault="00AF2D9E" w:rsidP="00AF2D9E">
      <w:pPr>
        <w:rPr>
          <w:b/>
          <w:bCs/>
        </w:rPr>
      </w:pPr>
      <w:r w:rsidRPr="00AF2D9E">
        <w:rPr>
          <w:b/>
          <w:bCs/>
        </w:rPr>
        <w:t>9.1 Plan Administration Fees</w:t>
      </w:r>
    </w:p>
    <w:p w14:paraId="5E1BA23B" w14:textId="77777777" w:rsidR="00AF2D9E" w:rsidRPr="00AF2D9E" w:rsidRDefault="00AF2D9E" w:rsidP="00AF2D9E">
      <w:r w:rsidRPr="00AF2D9E">
        <w:t>JPMorgan Chase pays the majority of plan administrative costs, but participants may be responsible for:</w:t>
      </w:r>
      <w:r w:rsidRPr="00AF2D9E">
        <w:rPr>
          <w:rFonts w:ascii="Arial" w:hAnsi="Arial" w:cs="Arial"/>
        </w:rPr>
        <w:t>​</w:t>
      </w:r>
    </w:p>
    <w:p w14:paraId="652B9F5A" w14:textId="77777777" w:rsidR="00AF2D9E" w:rsidRPr="00AF2D9E" w:rsidRDefault="00AF2D9E" w:rsidP="00AF2D9E">
      <w:pPr>
        <w:numPr>
          <w:ilvl w:val="0"/>
          <w:numId w:val="79"/>
        </w:numPr>
      </w:pPr>
      <w:r w:rsidRPr="00AF2D9E">
        <w:t>Quarterly or annual recordkeeping fees (if applicable)</w:t>
      </w:r>
    </w:p>
    <w:p w14:paraId="558D2B71" w14:textId="77777777" w:rsidR="00AF2D9E" w:rsidRPr="00AF2D9E" w:rsidRDefault="00AF2D9E" w:rsidP="00AF2D9E">
      <w:pPr>
        <w:numPr>
          <w:ilvl w:val="0"/>
          <w:numId w:val="79"/>
        </w:numPr>
      </w:pPr>
      <w:r w:rsidRPr="00AF2D9E">
        <w:t>Loan origination and maintenance fees</w:t>
      </w:r>
    </w:p>
    <w:p w14:paraId="23C86F89" w14:textId="77777777" w:rsidR="00AF2D9E" w:rsidRPr="00AF2D9E" w:rsidRDefault="00AF2D9E" w:rsidP="00AF2D9E">
      <w:pPr>
        <w:numPr>
          <w:ilvl w:val="0"/>
          <w:numId w:val="79"/>
        </w:numPr>
      </w:pPr>
      <w:r w:rsidRPr="00AF2D9E">
        <w:t>Distribution and withdrawal processing fees</w:t>
      </w:r>
    </w:p>
    <w:p w14:paraId="5B6B9A4F" w14:textId="77777777" w:rsidR="00AF2D9E" w:rsidRPr="00AF2D9E" w:rsidRDefault="00AF2D9E" w:rsidP="00AF2D9E">
      <w:pPr>
        <w:numPr>
          <w:ilvl w:val="0"/>
          <w:numId w:val="79"/>
        </w:numPr>
      </w:pPr>
      <w:r w:rsidRPr="00AF2D9E">
        <w:t>Investment advisory fees (if using managed account services)</w:t>
      </w:r>
    </w:p>
    <w:p w14:paraId="4A0BA3BD" w14:textId="77777777" w:rsidR="00AF2D9E" w:rsidRPr="00AF2D9E" w:rsidRDefault="00AF2D9E" w:rsidP="00AF2D9E">
      <w:r w:rsidRPr="00AF2D9E">
        <w:t>Specific fee amounts are disclosed in quarterly account statements and plan fee disclosures.</w:t>
      </w:r>
      <w:r w:rsidRPr="00AF2D9E">
        <w:rPr>
          <w:rFonts w:ascii="Arial" w:hAnsi="Arial" w:cs="Arial"/>
        </w:rPr>
        <w:t>​</w:t>
      </w:r>
    </w:p>
    <w:p w14:paraId="3B9557BC" w14:textId="77777777" w:rsidR="00AF2D9E" w:rsidRPr="00AF2D9E" w:rsidRDefault="00AF2D9E" w:rsidP="00AF2D9E">
      <w:pPr>
        <w:rPr>
          <w:b/>
          <w:bCs/>
        </w:rPr>
      </w:pPr>
      <w:r w:rsidRPr="00AF2D9E">
        <w:rPr>
          <w:b/>
          <w:bCs/>
        </w:rPr>
        <w:lastRenderedPageBreak/>
        <w:t>9.2 Investment Fees</w:t>
      </w:r>
    </w:p>
    <w:p w14:paraId="6B53AB79" w14:textId="77777777" w:rsidR="00AF2D9E" w:rsidRPr="00AF2D9E" w:rsidRDefault="00AF2D9E" w:rsidP="00AF2D9E">
      <w:r w:rsidRPr="00AF2D9E">
        <w:t>Each investment option has an expense ratio representing annual fund operating expenses.</w:t>
      </w:r>
      <w:r w:rsidRPr="00AF2D9E">
        <w:rPr>
          <w:rFonts w:ascii="Arial" w:hAnsi="Arial" w:cs="Arial"/>
        </w:rPr>
        <w:t>​</w:t>
      </w:r>
    </w:p>
    <w:p w14:paraId="03E63B8B" w14:textId="77777777" w:rsidR="00AF2D9E" w:rsidRPr="00AF2D9E" w:rsidRDefault="00AF2D9E" w:rsidP="00AF2D9E">
      <w:pPr>
        <w:numPr>
          <w:ilvl w:val="0"/>
          <w:numId w:val="80"/>
        </w:numPr>
      </w:pPr>
      <w:r w:rsidRPr="00AF2D9E">
        <w:t>Covers fund management, administrative, and operational costs.</w:t>
      </w:r>
    </w:p>
    <w:p w14:paraId="3286FD44" w14:textId="77777777" w:rsidR="00AF2D9E" w:rsidRPr="00AF2D9E" w:rsidRDefault="00AF2D9E" w:rsidP="00AF2D9E">
      <w:pPr>
        <w:numPr>
          <w:ilvl w:val="0"/>
          <w:numId w:val="80"/>
        </w:numPr>
      </w:pPr>
      <w:r w:rsidRPr="00AF2D9E">
        <w:t>Expressed as percentage of assets (e.g., 0.50% = $5 annually per $1,000 invested).</w:t>
      </w:r>
    </w:p>
    <w:p w14:paraId="7FAEF543" w14:textId="77777777" w:rsidR="00AF2D9E" w:rsidRPr="00AF2D9E" w:rsidRDefault="00AF2D9E" w:rsidP="00AF2D9E">
      <w:pPr>
        <w:numPr>
          <w:ilvl w:val="0"/>
          <w:numId w:val="80"/>
        </w:numPr>
      </w:pPr>
      <w:r w:rsidRPr="00AF2D9E">
        <w:t>Automatically deducted from fund returns.</w:t>
      </w:r>
    </w:p>
    <w:p w14:paraId="76040A31" w14:textId="77777777" w:rsidR="00AF2D9E" w:rsidRPr="00AF2D9E" w:rsidRDefault="00AF2D9E" w:rsidP="00AF2D9E">
      <w:pPr>
        <w:numPr>
          <w:ilvl w:val="0"/>
          <w:numId w:val="80"/>
        </w:numPr>
      </w:pPr>
      <w:r w:rsidRPr="00AF2D9E">
        <w:t>Vary by fund; typically range from 0.03% to 1.50%.</w:t>
      </w:r>
    </w:p>
    <w:p w14:paraId="1407E793" w14:textId="77777777" w:rsidR="00AF2D9E" w:rsidRPr="00AF2D9E" w:rsidRDefault="00AF2D9E" w:rsidP="00AF2D9E">
      <w:pPr>
        <w:numPr>
          <w:ilvl w:val="0"/>
          <w:numId w:val="80"/>
        </w:numPr>
      </w:pPr>
      <w:r w:rsidRPr="00AF2D9E">
        <w:t>Disclosed in quarterly statements and fund fact sheets.</w:t>
      </w:r>
      <w:r w:rsidRPr="00AF2D9E">
        <w:rPr>
          <w:rFonts w:ascii="Arial" w:hAnsi="Arial" w:cs="Arial"/>
        </w:rPr>
        <w:t>​</w:t>
      </w:r>
    </w:p>
    <w:p w14:paraId="0E4BA9ED" w14:textId="77777777" w:rsidR="00AF2D9E" w:rsidRPr="00AF2D9E" w:rsidRDefault="00AF2D9E" w:rsidP="00AF2D9E">
      <w:r w:rsidRPr="00AF2D9E">
        <w:t>Fee disclosure:</w:t>
      </w:r>
    </w:p>
    <w:p w14:paraId="07C2B36E" w14:textId="77777777" w:rsidR="00AF2D9E" w:rsidRPr="00AF2D9E" w:rsidRDefault="00AF2D9E" w:rsidP="00AF2D9E">
      <w:pPr>
        <w:numPr>
          <w:ilvl w:val="0"/>
          <w:numId w:val="81"/>
        </w:numPr>
      </w:pPr>
      <w:r w:rsidRPr="00AF2D9E">
        <w:t>Fund fact sheets available through mySedgwick portal.</w:t>
      </w:r>
    </w:p>
    <w:p w14:paraId="536A3DA1" w14:textId="77777777" w:rsidR="00AF2D9E" w:rsidRPr="00AF2D9E" w:rsidRDefault="00AF2D9E" w:rsidP="00AF2D9E">
      <w:pPr>
        <w:numPr>
          <w:ilvl w:val="0"/>
          <w:numId w:val="81"/>
        </w:numPr>
      </w:pPr>
      <w:r w:rsidRPr="00AF2D9E">
        <w:t>Annual fee disclosure notice provided to all participants.</w:t>
      </w:r>
      <w:r w:rsidRPr="00AF2D9E">
        <w:rPr>
          <w:rFonts w:ascii="Arial" w:hAnsi="Arial" w:cs="Arial"/>
        </w:rPr>
        <w:t>​</w:t>
      </w:r>
    </w:p>
    <w:p w14:paraId="2DCB2BF2" w14:textId="77777777" w:rsidR="00AF2D9E" w:rsidRPr="00AF2D9E" w:rsidRDefault="00AF2D9E" w:rsidP="00AF2D9E">
      <w:r w:rsidRPr="00AF2D9E">
        <w:pict w14:anchorId="46039054">
          <v:rect id="_x0000_i1113" style="width:0;height:.75pt" o:hralign="center" o:hrstd="t" o:hr="t" fillcolor="#a0a0a0" stroked="f"/>
        </w:pict>
      </w:r>
    </w:p>
    <w:p w14:paraId="6661B050" w14:textId="77777777" w:rsidR="00AF2D9E" w:rsidRPr="00AF2D9E" w:rsidRDefault="00AF2D9E" w:rsidP="00AF2D9E">
      <w:pPr>
        <w:rPr>
          <w:b/>
          <w:bCs/>
        </w:rPr>
      </w:pPr>
      <w:r w:rsidRPr="00AF2D9E">
        <w:rPr>
          <w:b/>
          <w:bCs/>
        </w:rPr>
        <w:t>Section 10: Important Legal and Tax Information</w:t>
      </w:r>
    </w:p>
    <w:p w14:paraId="4CB5DF41" w14:textId="77777777" w:rsidR="00AF2D9E" w:rsidRPr="00AF2D9E" w:rsidRDefault="00AF2D9E" w:rsidP="00AF2D9E">
      <w:pPr>
        <w:rPr>
          <w:b/>
          <w:bCs/>
        </w:rPr>
      </w:pPr>
      <w:r w:rsidRPr="00AF2D9E">
        <w:rPr>
          <w:b/>
          <w:bCs/>
        </w:rPr>
        <w:t>10.1 Tax Treatment of Contributions and Distributions</w:t>
      </w:r>
    </w:p>
    <w:p w14:paraId="7842938E" w14:textId="77777777" w:rsidR="00AF2D9E" w:rsidRPr="00AF2D9E" w:rsidRDefault="00AF2D9E" w:rsidP="00AF2D9E">
      <w:r w:rsidRPr="00AF2D9E">
        <w:t>Before-tax contributions:</w:t>
      </w:r>
    </w:p>
    <w:p w14:paraId="2D23B1B6" w14:textId="77777777" w:rsidR="00AF2D9E" w:rsidRPr="00AF2D9E" w:rsidRDefault="00AF2D9E" w:rsidP="00AF2D9E">
      <w:pPr>
        <w:numPr>
          <w:ilvl w:val="0"/>
          <w:numId w:val="82"/>
        </w:numPr>
      </w:pPr>
      <w:r w:rsidRPr="00AF2D9E">
        <w:t>Reduce current taxable income.</w:t>
      </w:r>
    </w:p>
    <w:p w14:paraId="4D656829" w14:textId="77777777" w:rsidR="00AF2D9E" w:rsidRPr="00AF2D9E" w:rsidRDefault="00AF2D9E" w:rsidP="00AF2D9E">
      <w:pPr>
        <w:numPr>
          <w:ilvl w:val="0"/>
          <w:numId w:val="82"/>
        </w:numPr>
      </w:pPr>
      <w:r w:rsidRPr="00AF2D9E">
        <w:t>Contributions and earnings tax-deferred until withdrawal.</w:t>
      </w:r>
    </w:p>
    <w:p w14:paraId="4659CCF4" w14:textId="77777777" w:rsidR="00AF2D9E" w:rsidRPr="00AF2D9E" w:rsidRDefault="00AF2D9E" w:rsidP="00AF2D9E">
      <w:pPr>
        <w:numPr>
          <w:ilvl w:val="0"/>
          <w:numId w:val="82"/>
        </w:numPr>
      </w:pPr>
      <w:r w:rsidRPr="00AF2D9E">
        <w:t>Distributions taxed as ordinary income.</w:t>
      </w:r>
      <w:r w:rsidRPr="00AF2D9E">
        <w:rPr>
          <w:rFonts w:ascii="Arial" w:hAnsi="Arial" w:cs="Arial"/>
        </w:rPr>
        <w:t>​</w:t>
      </w:r>
    </w:p>
    <w:p w14:paraId="7E18813B" w14:textId="77777777" w:rsidR="00AF2D9E" w:rsidRPr="00AF2D9E" w:rsidRDefault="00AF2D9E" w:rsidP="00AF2D9E">
      <w:r w:rsidRPr="00AF2D9E">
        <w:t>Roth contributions:</w:t>
      </w:r>
    </w:p>
    <w:p w14:paraId="0D22B769" w14:textId="77777777" w:rsidR="00AF2D9E" w:rsidRPr="00AF2D9E" w:rsidRDefault="00AF2D9E" w:rsidP="00AF2D9E">
      <w:pPr>
        <w:numPr>
          <w:ilvl w:val="0"/>
          <w:numId w:val="83"/>
        </w:numPr>
      </w:pPr>
      <w:r w:rsidRPr="00AF2D9E">
        <w:t>Made with after-tax dollars (no current tax deduction).</w:t>
      </w:r>
    </w:p>
    <w:p w14:paraId="07E2FE1B" w14:textId="77777777" w:rsidR="00AF2D9E" w:rsidRPr="00AF2D9E" w:rsidRDefault="00AF2D9E" w:rsidP="00AF2D9E">
      <w:pPr>
        <w:numPr>
          <w:ilvl w:val="0"/>
          <w:numId w:val="83"/>
        </w:numPr>
      </w:pPr>
      <w:r w:rsidRPr="00AF2D9E">
        <w:t>Qualified distributions tax-free (age 59½ and 5-year holding period met).</w:t>
      </w:r>
    </w:p>
    <w:p w14:paraId="2A3B05CF" w14:textId="77777777" w:rsidR="00AF2D9E" w:rsidRPr="00AF2D9E" w:rsidRDefault="00AF2D9E" w:rsidP="00AF2D9E">
      <w:pPr>
        <w:numPr>
          <w:ilvl w:val="0"/>
          <w:numId w:val="83"/>
        </w:numPr>
      </w:pPr>
      <w:r w:rsidRPr="00AF2D9E">
        <w:t>Contributions can be withdrawn tax-free at any time; earnings withdrawn before age 59½ subject to tax and penalty.</w:t>
      </w:r>
      <w:r w:rsidRPr="00AF2D9E">
        <w:rPr>
          <w:rFonts w:ascii="Arial" w:hAnsi="Arial" w:cs="Arial"/>
        </w:rPr>
        <w:t>​</w:t>
      </w:r>
    </w:p>
    <w:p w14:paraId="355AB249" w14:textId="77777777" w:rsidR="00AF2D9E" w:rsidRPr="00AF2D9E" w:rsidRDefault="00AF2D9E" w:rsidP="00AF2D9E">
      <w:r w:rsidRPr="00AF2D9E">
        <w:t>After-tax (non-Roth) contributions:</w:t>
      </w:r>
    </w:p>
    <w:p w14:paraId="73767D6C" w14:textId="77777777" w:rsidR="00AF2D9E" w:rsidRPr="00AF2D9E" w:rsidRDefault="00AF2D9E" w:rsidP="00AF2D9E">
      <w:pPr>
        <w:numPr>
          <w:ilvl w:val="0"/>
          <w:numId w:val="84"/>
        </w:numPr>
      </w:pPr>
      <w:r w:rsidRPr="00AF2D9E">
        <w:t>Contributions made with after-tax dollars.</w:t>
      </w:r>
    </w:p>
    <w:p w14:paraId="23B68F73" w14:textId="77777777" w:rsidR="00AF2D9E" w:rsidRPr="00AF2D9E" w:rsidRDefault="00AF2D9E" w:rsidP="00AF2D9E">
      <w:pPr>
        <w:numPr>
          <w:ilvl w:val="0"/>
          <w:numId w:val="84"/>
        </w:numPr>
      </w:pPr>
      <w:r w:rsidRPr="00AF2D9E">
        <w:t>Principal withdrawn tax-free.</w:t>
      </w:r>
    </w:p>
    <w:p w14:paraId="2DA9E1F4" w14:textId="77777777" w:rsidR="00AF2D9E" w:rsidRPr="00AF2D9E" w:rsidRDefault="00AF2D9E" w:rsidP="00AF2D9E">
      <w:pPr>
        <w:numPr>
          <w:ilvl w:val="0"/>
          <w:numId w:val="84"/>
        </w:numPr>
      </w:pPr>
      <w:r w:rsidRPr="00AF2D9E">
        <w:t>Earnings taxed as ordinary income upon withdrawal.</w:t>
      </w:r>
      <w:r w:rsidRPr="00AF2D9E">
        <w:rPr>
          <w:rFonts w:ascii="Arial" w:hAnsi="Arial" w:cs="Arial"/>
        </w:rPr>
        <w:t>​</w:t>
      </w:r>
    </w:p>
    <w:p w14:paraId="694E29CD" w14:textId="77777777" w:rsidR="00AF2D9E" w:rsidRPr="00AF2D9E" w:rsidRDefault="00AF2D9E" w:rsidP="00AF2D9E">
      <w:r w:rsidRPr="00AF2D9E">
        <w:lastRenderedPageBreak/>
        <w:t>Employer contributions:</w:t>
      </w:r>
    </w:p>
    <w:p w14:paraId="76A68758" w14:textId="77777777" w:rsidR="00AF2D9E" w:rsidRPr="00AF2D9E" w:rsidRDefault="00AF2D9E" w:rsidP="00AF2D9E">
      <w:pPr>
        <w:numPr>
          <w:ilvl w:val="0"/>
          <w:numId w:val="85"/>
        </w:numPr>
      </w:pPr>
      <w:r w:rsidRPr="00AF2D9E">
        <w:t>Not taxable when contributed.</w:t>
      </w:r>
    </w:p>
    <w:p w14:paraId="6DA32E0E" w14:textId="77777777" w:rsidR="00AF2D9E" w:rsidRPr="00AF2D9E" w:rsidRDefault="00AF2D9E" w:rsidP="00AF2D9E">
      <w:pPr>
        <w:numPr>
          <w:ilvl w:val="0"/>
          <w:numId w:val="85"/>
        </w:numPr>
      </w:pPr>
      <w:r w:rsidRPr="00AF2D9E">
        <w:t>Taxed as ordinary income upon distribution.</w:t>
      </w:r>
      <w:r w:rsidRPr="00AF2D9E">
        <w:rPr>
          <w:rFonts w:ascii="Arial" w:hAnsi="Arial" w:cs="Arial"/>
        </w:rPr>
        <w:t>​</w:t>
      </w:r>
    </w:p>
    <w:p w14:paraId="282ACF4A" w14:textId="77777777" w:rsidR="00AF2D9E" w:rsidRPr="00AF2D9E" w:rsidRDefault="00AF2D9E" w:rsidP="00AF2D9E">
      <w:pPr>
        <w:rPr>
          <w:b/>
          <w:bCs/>
        </w:rPr>
      </w:pPr>
      <w:r w:rsidRPr="00AF2D9E">
        <w:rPr>
          <w:b/>
          <w:bCs/>
        </w:rPr>
        <w:t>10.2 Early Withdrawal Penalties</w:t>
      </w:r>
    </w:p>
    <w:p w14:paraId="0D5F1BA2" w14:textId="77777777" w:rsidR="00AF2D9E" w:rsidRPr="00AF2D9E" w:rsidRDefault="00AF2D9E" w:rsidP="00AF2D9E">
      <w:r w:rsidRPr="00AF2D9E">
        <w:t>Distributions taken before age 59½ are generally subject to a 10% early withdrawal penalty in addition to ordinary income tax.</w:t>
      </w:r>
      <w:r w:rsidRPr="00AF2D9E">
        <w:rPr>
          <w:rFonts w:ascii="Arial" w:hAnsi="Arial" w:cs="Arial"/>
        </w:rPr>
        <w:t>​</w:t>
      </w:r>
    </w:p>
    <w:p w14:paraId="14B3CFD9" w14:textId="77777777" w:rsidR="00AF2D9E" w:rsidRPr="00AF2D9E" w:rsidRDefault="00AF2D9E" w:rsidP="00AF2D9E">
      <w:r w:rsidRPr="00AF2D9E">
        <w:t>Penalty exceptions may apply in cases such as:</w:t>
      </w:r>
    </w:p>
    <w:p w14:paraId="513981EF" w14:textId="77777777" w:rsidR="00AF2D9E" w:rsidRPr="00AF2D9E" w:rsidRDefault="00AF2D9E" w:rsidP="00AF2D9E">
      <w:pPr>
        <w:numPr>
          <w:ilvl w:val="0"/>
          <w:numId w:val="86"/>
        </w:numPr>
      </w:pPr>
      <w:r w:rsidRPr="00AF2D9E">
        <w:t>Separation from service after age 55</w:t>
      </w:r>
    </w:p>
    <w:p w14:paraId="263AA051" w14:textId="77777777" w:rsidR="00AF2D9E" w:rsidRPr="00AF2D9E" w:rsidRDefault="00AF2D9E" w:rsidP="00AF2D9E">
      <w:pPr>
        <w:numPr>
          <w:ilvl w:val="0"/>
          <w:numId w:val="86"/>
        </w:numPr>
      </w:pPr>
      <w:r w:rsidRPr="00AF2D9E">
        <w:t>Substantially equal periodic payments (SEPP)</w:t>
      </w:r>
    </w:p>
    <w:p w14:paraId="32250BE2" w14:textId="77777777" w:rsidR="00AF2D9E" w:rsidRPr="00AF2D9E" w:rsidRDefault="00AF2D9E" w:rsidP="00AF2D9E">
      <w:pPr>
        <w:numPr>
          <w:ilvl w:val="0"/>
          <w:numId w:val="86"/>
        </w:numPr>
      </w:pPr>
      <w:r w:rsidRPr="00AF2D9E">
        <w:t>Disability</w:t>
      </w:r>
    </w:p>
    <w:p w14:paraId="5245A961" w14:textId="77777777" w:rsidR="00AF2D9E" w:rsidRPr="00AF2D9E" w:rsidRDefault="00AF2D9E" w:rsidP="00AF2D9E">
      <w:pPr>
        <w:numPr>
          <w:ilvl w:val="0"/>
          <w:numId w:val="86"/>
        </w:numPr>
      </w:pPr>
      <w:r w:rsidRPr="00AF2D9E">
        <w:t>Medical expenses exceeding a certain percentage of adjusted gross income</w:t>
      </w:r>
    </w:p>
    <w:p w14:paraId="557FC4A1" w14:textId="77777777" w:rsidR="00AF2D9E" w:rsidRPr="00AF2D9E" w:rsidRDefault="00AF2D9E" w:rsidP="00AF2D9E">
      <w:pPr>
        <w:numPr>
          <w:ilvl w:val="0"/>
          <w:numId w:val="86"/>
        </w:numPr>
      </w:pPr>
      <w:r w:rsidRPr="00AF2D9E">
        <w:t>Qualified domestic relations order (QDRO)</w:t>
      </w:r>
    </w:p>
    <w:p w14:paraId="21A73EE3" w14:textId="77777777" w:rsidR="00AF2D9E" w:rsidRPr="00AF2D9E" w:rsidRDefault="00AF2D9E" w:rsidP="00AF2D9E">
      <w:pPr>
        <w:numPr>
          <w:ilvl w:val="0"/>
          <w:numId w:val="86"/>
        </w:numPr>
      </w:pPr>
      <w:r w:rsidRPr="00AF2D9E">
        <w:t>IRS levy</w:t>
      </w:r>
    </w:p>
    <w:p w14:paraId="2824619C" w14:textId="77777777" w:rsidR="00AF2D9E" w:rsidRPr="00AF2D9E" w:rsidRDefault="00AF2D9E" w:rsidP="00AF2D9E">
      <w:pPr>
        <w:numPr>
          <w:ilvl w:val="0"/>
          <w:numId w:val="86"/>
        </w:numPr>
      </w:pPr>
      <w:r w:rsidRPr="00AF2D9E">
        <w:t>Certain birth or adoption expenses (up to $5,000)</w:t>
      </w:r>
      <w:r w:rsidRPr="00AF2D9E">
        <w:rPr>
          <w:rFonts w:ascii="Arial" w:hAnsi="Arial" w:cs="Arial"/>
        </w:rPr>
        <w:t>​</w:t>
      </w:r>
    </w:p>
    <w:p w14:paraId="16C15AAB" w14:textId="77777777" w:rsidR="00AF2D9E" w:rsidRPr="00AF2D9E" w:rsidRDefault="00AF2D9E" w:rsidP="00AF2D9E">
      <w:pPr>
        <w:rPr>
          <w:b/>
          <w:bCs/>
        </w:rPr>
      </w:pPr>
      <w:r w:rsidRPr="00AF2D9E">
        <w:rPr>
          <w:b/>
          <w:bCs/>
        </w:rPr>
        <w:t>10.3 ERISA Protections</w:t>
      </w:r>
    </w:p>
    <w:p w14:paraId="12C0000E" w14:textId="77777777" w:rsidR="00AF2D9E" w:rsidRPr="00AF2D9E" w:rsidRDefault="00AF2D9E" w:rsidP="00AF2D9E">
      <w:r w:rsidRPr="00AF2D9E">
        <w:t>The Plan is governed by the Employee Retirement Income Security Act (ERISA), which provides important protections:</w:t>
      </w:r>
      <w:r w:rsidRPr="00AF2D9E">
        <w:rPr>
          <w:rFonts w:ascii="Arial" w:hAnsi="Arial" w:cs="Arial"/>
        </w:rPr>
        <w:t>​</w:t>
      </w:r>
    </w:p>
    <w:p w14:paraId="6ACED9D2" w14:textId="77777777" w:rsidR="00AF2D9E" w:rsidRPr="00AF2D9E" w:rsidRDefault="00AF2D9E" w:rsidP="00AF2D9E">
      <w:pPr>
        <w:numPr>
          <w:ilvl w:val="0"/>
          <w:numId w:val="87"/>
        </w:numPr>
      </w:pPr>
      <w:r w:rsidRPr="00AF2D9E">
        <w:t>Fiduciary standards for plan management</w:t>
      </w:r>
    </w:p>
    <w:p w14:paraId="1C874B19" w14:textId="77777777" w:rsidR="00AF2D9E" w:rsidRPr="00AF2D9E" w:rsidRDefault="00AF2D9E" w:rsidP="00AF2D9E">
      <w:pPr>
        <w:numPr>
          <w:ilvl w:val="0"/>
          <w:numId w:val="87"/>
        </w:numPr>
      </w:pPr>
      <w:r w:rsidRPr="00AF2D9E">
        <w:t>Participant rights to plan information</w:t>
      </w:r>
    </w:p>
    <w:p w14:paraId="0D58B0A9" w14:textId="77777777" w:rsidR="00AF2D9E" w:rsidRPr="00AF2D9E" w:rsidRDefault="00AF2D9E" w:rsidP="00AF2D9E">
      <w:pPr>
        <w:numPr>
          <w:ilvl w:val="0"/>
          <w:numId w:val="87"/>
        </w:numPr>
      </w:pPr>
      <w:r w:rsidRPr="00AF2D9E">
        <w:t>Protection against creditors (assets generally cannot be seized)</w:t>
      </w:r>
    </w:p>
    <w:p w14:paraId="1E7E0E2D" w14:textId="77777777" w:rsidR="00AF2D9E" w:rsidRPr="00AF2D9E" w:rsidRDefault="00AF2D9E" w:rsidP="00AF2D9E">
      <w:pPr>
        <w:numPr>
          <w:ilvl w:val="0"/>
          <w:numId w:val="87"/>
        </w:numPr>
      </w:pPr>
      <w:r w:rsidRPr="00AF2D9E">
        <w:t>Appeals process for denied claims or benefits</w:t>
      </w:r>
    </w:p>
    <w:p w14:paraId="64F29276" w14:textId="77777777" w:rsidR="00AF2D9E" w:rsidRPr="00AF2D9E" w:rsidRDefault="00AF2D9E" w:rsidP="00AF2D9E">
      <w:pPr>
        <w:numPr>
          <w:ilvl w:val="0"/>
          <w:numId w:val="87"/>
        </w:numPr>
      </w:pPr>
      <w:r w:rsidRPr="00AF2D9E">
        <w:t>Disclosure requirements</w:t>
      </w:r>
      <w:r w:rsidRPr="00AF2D9E">
        <w:rPr>
          <w:rFonts w:ascii="Arial" w:hAnsi="Arial" w:cs="Arial"/>
        </w:rPr>
        <w:t>​</w:t>
      </w:r>
    </w:p>
    <w:p w14:paraId="48E9A8F6" w14:textId="77777777" w:rsidR="00AF2D9E" w:rsidRPr="00AF2D9E" w:rsidRDefault="00AF2D9E" w:rsidP="00AF2D9E">
      <w:pPr>
        <w:rPr>
          <w:b/>
          <w:bCs/>
        </w:rPr>
      </w:pPr>
      <w:r w:rsidRPr="00AF2D9E">
        <w:rPr>
          <w:b/>
          <w:bCs/>
        </w:rPr>
        <w:t>10.4 Plan Document Authority</w:t>
      </w:r>
    </w:p>
    <w:p w14:paraId="4703B504" w14:textId="77777777" w:rsidR="00AF2D9E" w:rsidRPr="00AF2D9E" w:rsidRDefault="00AF2D9E" w:rsidP="00AF2D9E">
      <w:r w:rsidRPr="00AF2D9E">
        <w:t>This policy document provides a summary of the Plan. Complete plan details are contained in the official Summary Plan Description (SPD) and Plan Document.</w:t>
      </w:r>
      <w:r w:rsidRPr="00AF2D9E">
        <w:rPr>
          <w:rFonts w:ascii="Arial" w:hAnsi="Arial" w:cs="Arial"/>
        </w:rPr>
        <w:t>​</w:t>
      </w:r>
    </w:p>
    <w:p w14:paraId="74443783" w14:textId="77777777" w:rsidR="00AF2D9E" w:rsidRPr="00AF2D9E" w:rsidRDefault="00AF2D9E" w:rsidP="00AF2D9E">
      <w:r w:rsidRPr="00AF2D9E">
        <w:t>In the event of any conflict, the official Plan Document governs.</w:t>
      </w:r>
      <w:r w:rsidRPr="00AF2D9E">
        <w:rPr>
          <w:rFonts w:ascii="Arial" w:hAnsi="Arial" w:cs="Arial"/>
        </w:rPr>
        <w:t>​</w:t>
      </w:r>
    </w:p>
    <w:p w14:paraId="78128D5B" w14:textId="77777777" w:rsidR="00AF2D9E" w:rsidRPr="00AF2D9E" w:rsidRDefault="00AF2D9E" w:rsidP="00AF2D9E">
      <w:pPr>
        <w:rPr>
          <w:b/>
          <w:bCs/>
        </w:rPr>
      </w:pPr>
      <w:r w:rsidRPr="00AF2D9E">
        <w:rPr>
          <w:b/>
          <w:bCs/>
        </w:rPr>
        <w:t>10.5 Right to Amend or Terminate</w:t>
      </w:r>
    </w:p>
    <w:p w14:paraId="7AC5C421" w14:textId="77777777" w:rsidR="00AF2D9E" w:rsidRPr="00AF2D9E" w:rsidRDefault="00AF2D9E" w:rsidP="00AF2D9E">
      <w:r w:rsidRPr="00AF2D9E">
        <w:lastRenderedPageBreak/>
        <w:t>JPMorgan Chase reserves the right to amend, modify, or terminate the Plan at any time, subject to applicable law.</w:t>
      </w:r>
      <w:r w:rsidRPr="00AF2D9E">
        <w:rPr>
          <w:rFonts w:ascii="Arial" w:hAnsi="Arial" w:cs="Arial"/>
        </w:rPr>
        <w:t>​</w:t>
      </w:r>
    </w:p>
    <w:p w14:paraId="100231BC" w14:textId="77777777" w:rsidR="00AF2D9E" w:rsidRPr="00AF2D9E" w:rsidRDefault="00AF2D9E" w:rsidP="00AF2D9E">
      <w:r w:rsidRPr="00AF2D9E">
        <w:t>Changes may affect:</w:t>
      </w:r>
    </w:p>
    <w:p w14:paraId="3F3AA3A2" w14:textId="77777777" w:rsidR="00AF2D9E" w:rsidRPr="00AF2D9E" w:rsidRDefault="00AF2D9E" w:rsidP="00AF2D9E">
      <w:pPr>
        <w:numPr>
          <w:ilvl w:val="0"/>
          <w:numId w:val="88"/>
        </w:numPr>
      </w:pPr>
      <w:r w:rsidRPr="00AF2D9E">
        <w:t>Eligibility</w:t>
      </w:r>
    </w:p>
    <w:p w14:paraId="47A44961" w14:textId="77777777" w:rsidR="00AF2D9E" w:rsidRPr="00AF2D9E" w:rsidRDefault="00AF2D9E" w:rsidP="00AF2D9E">
      <w:pPr>
        <w:numPr>
          <w:ilvl w:val="0"/>
          <w:numId w:val="88"/>
        </w:numPr>
      </w:pPr>
      <w:r w:rsidRPr="00AF2D9E">
        <w:t>Contribution limits</w:t>
      </w:r>
    </w:p>
    <w:p w14:paraId="049FEBAE" w14:textId="77777777" w:rsidR="00AF2D9E" w:rsidRPr="00AF2D9E" w:rsidRDefault="00AF2D9E" w:rsidP="00AF2D9E">
      <w:pPr>
        <w:numPr>
          <w:ilvl w:val="0"/>
          <w:numId w:val="88"/>
        </w:numPr>
      </w:pPr>
      <w:r w:rsidRPr="00AF2D9E">
        <w:t>Employer contributions</w:t>
      </w:r>
    </w:p>
    <w:p w14:paraId="062112BC" w14:textId="77777777" w:rsidR="00AF2D9E" w:rsidRPr="00AF2D9E" w:rsidRDefault="00AF2D9E" w:rsidP="00AF2D9E">
      <w:pPr>
        <w:numPr>
          <w:ilvl w:val="0"/>
          <w:numId w:val="88"/>
        </w:numPr>
      </w:pPr>
      <w:r w:rsidRPr="00AF2D9E">
        <w:t>Vesting</w:t>
      </w:r>
    </w:p>
    <w:p w14:paraId="3DD86354" w14:textId="77777777" w:rsidR="00AF2D9E" w:rsidRPr="00AF2D9E" w:rsidRDefault="00AF2D9E" w:rsidP="00AF2D9E">
      <w:pPr>
        <w:numPr>
          <w:ilvl w:val="0"/>
          <w:numId w:val="88"/>
        </w:numPr>
      </w:pPr>
      <w:r w:rsidRPr="00AF2D9E">
        <w:t>Investment options</w:t>
      </w:r>
    </w:p>
    <w:p w14:paraId="31676DBA" w14:textId="77777777" w:rsidR="00AF2D9E" w:rsidRPr="00AF2D9E" w:rsidRDefault="00AF2D9E" w:rsidP="00AF2D9E">
      <w:pPr>
        <w:numPr>
          <w:ilvl w:val="0"/>
          <w:numId w:val="88"/>
        </w:numPr>
      </w:pPr>
      <w:r w:rsidRPr="00AF2D9E">
        <w:t>Other plan provisions</w:t>
      </w:r>
    </w:p>
    <w:p w14:paraId="67E934BC" w14:textId="77777777" w:rsidR="00AF2D9E" w:rsidRPr="00AF2D9E" w:rsidRDefault="00AF2D9E" w:rsidP="00AF2D9E">
      <w:r w:rsidRPr="00AF2D9E">
        <w:t>Participants will be notified of material plan changes.</w:t>
      </w:r>
      <w:r w:rsidRPr="00AF2D9E">
        <w:rPr>
          <w:rFonts w:ascii="Arial" w:hAnsi="Arial" w:cs="Arial"/>
        </w:rPr>
        <w:t>​</w:t>
      </w:r>
    </w:p>
    <w:p w14:paraId="78990B07" w14:textId="77777777" w:rsidR="00AF2D9E" w:rsidRPr="00AF2D9E" w:rsidRDefault="00AF2D9E" w:rsidP="00AF2D9E">
      <w:r w:rsidRPr="00AF2D9E">
        <w:pict w14:anchorId="11C4D0D8">
          <v:rect id="_x0000_i1114" style="width:0;height:.75pt" o:hralign="center" o:hrstd="t" o:hr="t" fillcolor="#a0a0a0" stroked="f"/>
        </w:pict>
      </w:r>
    </w:p>
    <w:p w14:paraId="2248F99D" w14:textId="77777777" w:rsidR="00AF2D9E" w:rsidRPr="00AF2D9E" w:rsidRDefault="00AF2D9E" w:rsidP="00AF2D9E">
      <w:pPr>
        <w:rPr>
          <w:b/>
          <w:bCs/>
        </w:rPr>
      </w:pPr>
      <w:r w:rsidRPr="00AF2D9E">
        <w:rPr>
          <w:b/>
          <w:bCs/>
        </w:rPr>
        <w:t>Section 11: Resources and Support</w:t>
      </w:r>
    </w:p>
    <w:p w14:paraId="649CCF6E" w14:textId="77777777" w:rsidR="00AF2D9E" w:rsidRPr="00AF2D9E" w:rsidRDefault="00AF2D9E" w:rsidP="00AF2D9E">
      <w:pPr>
        <w:rPr>
          <w:b/>
          <w:bCs/>
        </w:rPr>
      </w:pPr>
      <w:r w:rsidRPr="00AF2D9E">
        <w:rPr>
          <w:b/>
          <w:bCs/>
        </w:rPr>
        <w:t>11.1 Online Resources</w:t>
      </w:r>
    </w:p>
    <w:p w14:paraId="6ECE8F2B" w14:textId="77777777" w:rsidR="00AF2D9E" w:rsidRPr="00AF2D9E" w:rsidRDefault="00AF2D9E" w:rsidP="00AF2D9E">
      <w:r w:rsidRPr="00AF2D9E">
        <w:t>mySedgwick portal:</w:t>
      </w:r>
    </w:p>
    <w:p w14:paraId="05574728" w14:textId="77777777" w:rsidR="00AF2D9E" w:rsidRPr="00AF2D9E" w:rsidRDefault="00AF2D9E" w:rsidP="00AF2D9E">
      <w:pPr>
        <w:numPr>
          <w:ilvl w:val="0"/>
          <w:numId w:val="89"/>
        </w:numPr>
      </w:pPr>
      <w:r w:rsidRPr="00AF2D9E">
        <w:t>Website: login.mysedgwick.com/jpmc</w:t>
      </w:r>
    </w:p>
    <w:p w14:paraId="0051779E" w14:textId="77777777" w:rsidR="00AF2D9E" w:rsidRPr="00AF2D9E" w:rsidRDefault="00AF2D9E" w:rsidP="00AF2D9E">
      <w:pPr>
        <w:numPr>
          <w:ilvl w:val="0"/>
          <w:numId w:val="89"/>
        </w:numPr>
      </w:pPr>
      <w:r w:rsidRPr="00AF2D9E">
        <w:t>24/7 account access</w:t>
      </w:r>
    </w:p>
    <w:p w14:paraId="506690B6" w14:textId="77777777" w:rsidR="00AF2D9E" w:rsidRPr="00AF2D9E" w:rsidRDefault="00AF2D9E" w:rsidP="00AF2D9E">
      <w:pPr>
        <w:numPr>
          <w:ilvl w:val="0"/>
          <w:numId w:val="89"/>
        </w:numPr>
      </w:pPr>
      <w:r w:rsidRPr="00AF2D9E">
        <w:t>Retirement planning tools and calculators</w:t>
      </w:r>
    </w:p>
    <w:p w14:paraId="09CA6552" w14:textId="77777777" w:rsidR="00AF2D9E" w:rsidRPr="00AF2D9E" w:rsidRDefault="00AF2D9E" w:rsidP="00AF2D9E">
      <w:pPr>
        <w:numPr>
          <w:ilvl w:val="0"/>
          <w:numId w:val="89"/>
        </w:numPr>
      </w:pPr>
      <w:r w:rsidRPr="00AF2D9E">
        <w:t>Educational videos and articles</w:t>
      </w:r>
    </w:p>
    <w:p w14:paraId="349DBC6D" w14:textId="77777777" w:rsidR="00AF2D9E" w:rsidRPr="00AF2D9E" w:rsidRDefault="00AF2D9E" w:rsidP="00AF2D9E">
      <w:pPr>
        <w:numPr>
          <w:ilvl w:val="0"/>
          <w:numId w:val="89"/>
        </w:numPr>
      </w:pPr>
      <w:r w:rsidRPr="00AF2D9E">
        <w:t>Investment fund information and performance</w:t>
      </w:r>
      <w:r w:rsidRPr="00AF2D9E">
        <w:rPr>
          <w:rFonts w:ascii="Arial" w:hAnsi="Arial" w:cs="Arial"/>
        </w:rPr>
        <w:t>​</w:t>
      </w:r>
    </w:p>
    <w:p w14:paraId="22527FEF" w14:textId="77777777" w:rsidR="00AF2D9E" w:rsidRPr="00AF2D9E" w:rsidRDefault="00AF2D9E" w:rsidP="00AF2D9E">
      <w:r w:rsidRPr="00AF2D9E">
        <w:t>My Rewards portal:</w:t>
      </w:r>
    </w:p>
    <w:p w14:paraId="5202C199" w14:textId="77777777" w:rsidR="00AF2D9E" w:rsidRPr="00AF2D9E" w:rsidRDefault="00AF2D9E" w:rsidP="00AF2D9E">
      <w:pPr>
        <w:numPr>
          <w:ilvl w:val="0"/>
          <w:numId w:val="90"/>
        </w:numPr>
      </w:pPr>
      <w:r w:rsidRPr="00AF2D9E">
        <w:t>Website: myrewards.jpmorganchase.com</w:t>
      </w:r>
    </w:p>
    <w:p w14:paraId="4EC9F940" w14:textId="77777777" w:rsidR="00AF2D9E" w:rsidRPr="00AF2D9E" w:rsidRDefault="00AF2D9E" w:rsidP="00AF2D9E">
      <w:pPr>
        <w:numPr>
          <w:ilvl w:val="0"/>
          <w:numId w:val="90"/>
        </w:numPr>
      </w:pPr>
      <w:r w:rsidRPr="00AF2D9E">
        <w:t>Access plan documents and SPD</w:t>
      </w:r>
    </w:p>
    <w:p w14:paraId="356BF0F4" w14:textId="77777777" w:rsidR="00AF2D9E" w:rsidRPr="00AF2D9E" w:rsidRDefault="00AF2D9E" w:rsidP="00AF2D9E">
      <w:pPr>
        <w:numPr>
          <w:ilvl w:val="0"/>
          <w:numId w:val="90"/>
        </w:numPr>
      </w:pPr>
      <w:r w:rsidRPr="00AF2D9E">
        <w:t>Review benefits elections</w:t>
      </w:r>
    </w:p>
    <w:p w14:paraId="09079F47" w14:textId="77777777" w:rsidR="00AF2D9E" w:rsidRPr="00AF2D9E" w:rsidRDefault="00AF2D9E" w:rsidP="00AF2D9E">
      <w:pPr>
        <w:numPr>
          <w:ilvl w:val="0"/>
          <w:numId w:val="90"/>
        </w:numPr>
      </w:pPr>
      <w:r w:rsidRPr="00AF2D9E">
        <w:t>View compensation and benefits information</w:t>
      </w:r>
      <w:r w:rsidRPr="00AF2D9E">
        <w:rPr>
          <w:rFonts w:ascii="Arial" w:hAnsi="Arial" w:cs="Arial"/>
        </w:rPr>
        <w:t>​</w:t>
      </w:r>
    </w:p>
    <w:p w14:paraId="04762A15" w14:textId="77777777" w:rsidR="00AF2D9E" w:rsidRPr="00AF2D9E" w:rsidRDefault="00AF2D9E" w:rsidP="00AF2D9E">
      <w:pPr>
        <w:rPr>
          <w:b/>
          <w:bCs/>
        </w:rPr>
      </w:pPr>
      <w:r w:rsidRPr="00AF2D9E">
        <w:rPr>
          <w:b/>
          <w:bCs/>
        </w:rPr>
        <w:t>11.2 Phone Support</w:t>
      </w:r>
    </w:p>
    <w:p w14:paraId="44391F73" w14:textId="77777777" w:rsidR="00AF2D9E" w:rsidRPr="00AF2D9E" w:rsidRDefault="00AF2D9E" w:rsidP="00AF2D9E">
      <w:r w:rsidRPr="00AF2D9E">
        <w:t>Empower Retirement:</w:t>
      </w:r>
    </w:p>
    <w:p w14:paraId="5E7864FA" w14:textId="77777777" w:rsidR="00AF2D9E" w:rsidRPr="00AF2D9E" w:rsidRDefault="00AF2D9E" w:rsidP="00AF2D9E">
      <w:pPr>
        <w:numPr>
          <w:ilvl w:val="0"/>
          <w:numId w:val="91"/>
        </w:numPr>
      </w:pPr>
      <w:r w:rsidRPr="00AF2D9E">
        <w:lastRenderedPageBreak/>
        <w:t>Phone: 1-866-JPMC401k (1-866-576-2401)</w:t>
      </w:r>
    </w:p>
    <w:p w14:paraId="4BC6C1BB" w14:textId="77777777" w:rsidR="00AF2D9E" w:rsidRPr="00AF2D9E" w:rsidRDefault="00AF2D9E" w:rsidP="00AF2D9E">
      <w:pPr>
        <w:numPr>
          <w:ilvl w:val="0"/>
          <w:numId w:val="91"/>
        </w:numPr>
      </w:pPr>
      <w:r w:rsidRPr="00AF2D9E">
        <w:t>Outside U.S.: 1-303-737-7204</w:t>
      </w:r>
    </w:p>
    <w:p w14:paraId="230306E4" w14:textId="77777777" w:rsidR="00AF2D9E" w:rsidRPr="00AF2D9E" w:rsidRDefault="00AF2D9E" w:rsidP="00AF2D9E">
      <w:pPr>
        <w:numPr>
          <w:ilvl w:val="0"/>
          <w:numId w:val="91"/>
        </w:numPr>
      </w:pPr>
      <w:r w:rsidRPr="00AF2D9E">
        <w:t>Monday–Friday, 8 a.m. to 10 p.m. Eastern time</w:t>
      </w:r>
    </w:p>
    <w:p w14:paraId="462C1824" w14:textId="77777777" w:rsidR="00AF2D9E" w:rsidRPr="00AF2D9E" w:rsidRDefault="00AF2D9E" w:rsidP="00AF2D9E">
      <w:pPr>
        <w:numPr>
          <w:ilvl w:val="0"/>
          <w:numId w:val="91"/>
        </w:numPr>
      </w:pPr>
      <w:r w:rsidRPr="00AF2D9E">
        <w:t>Automated phone system 24/7</w:t>
      </w:r>
      <w:r w:rsidRPr="00AF2D9E">
        <w:rPr>
          <w:rFonts w:ascii="Arial" w:hAnsi="Arial" w:cs="Arial"/>
        </w:rPr>
        <w:t>​</w:t>
      </w:r>
    </w:p>
    <w:p w14:paraId="24A70994" w14:textId="77777777" w:rsidR="00AF2D9E" w:rsidRPr="00AF2D9E" w:rsidRDefault="00AF2D9E" w:rsidP="00AF2D9E">
      <w:r w:rsidRPr="00AF2D9E">
        <w:t>JPMorgan Chase Benefits Service Center:</w:t>
      </w:r>
    </w:p>
    <w:p w14:paraId="372726D7" w14:textId="77777777" w:rsidR="00AF2D9E" w:rsidRPr="00AF2D9E" w:rsidRDefault="00AF2D9E" w:rsidP="00AF2D9E">
      <w:pPr>
        <w:numPr>
          <w:ilvl w:val="0"/>
          <w:numId w:val="92"/>
        </w:numPr>
      </w:pPr>
      <w:r w:rsidRPr="00AF2D9E">
        <w:t>Phone: 1-844-ASK-JPMC (1-844-275-5762)</w:t>
      </w:r>
    </w:p>
    <w:p w14:paraId="7409E928" w14:textId="77777777" w:rsidR="00AF2D9E" w:rsidRPr="00AF2D9E" w:rsidRDefault="00AF2D9E" w:rsidP="00AF2D9E">
      <w:pPr>
        <w:numPr>
          <w:ilvl w:val="0"/>
          <w:numId w:val="92"/>
        </w:numPr>
      </w:pPr>
      <w:r w:rsidRPr="00AF2D9E">
        <w:t>Monday–Friday, 8 a.m. to 7 p.m. Eastern time</w:t>
      </w:r>
    </w:p>
    <w:p w14:paraId="3B42A8AE" w14:textId="77777777" w:rsidR="00AF2D9E" w:rsidRPr="00AF2D9E" w:rsidRDefault="00AF2D9E" w:rsidP="00AF2D9E">
      <w:pPr>
        <w:numPr>
          <w:ilvl w:val="0"/>
          <w:numId w:val="92"/>
        </w:numPr>
      </w:pPr>
      <w:r w:rsidRPr="00AF2D9E">
        <w:t>Support for eligibility, plan provisions, and benefits coordination</w:t>
      </w:r>
      <w:r w:rsidRPr="00AF2D9E">
        <w:rPr>
          <w:rFonts w:ascii="Arial" w:hAnsi="Arial" w:cs="Arial"/>
        </w:rPr>
        <w:t>​</w:t>
      </w:r>
    </w:p>
    <w:p w14:paraId="074DEC83" w14:textId="77777777" w:rsidR="00AF2D9E" w:rsidRPr="00AF2D9E" w:rsidRDefault="00AF2D9E" w:rsidP="00AF2D9E">
      <w:pPr>
        <w:rPr>
          <w:b/>
          <w:bCs/>
        </w:rPr>
      </w:pPr>
      <w:r w:rsidRPr="00AF2D9E">
        <w:rPr>
          <w:b/>
          <w:bCs/>
        </w:rPr>
        <w:t>11.3 Financial Planning Resources</w:t>
      </w:r>
    </w:p>
    <w:p w14:paraId="53771423" w14:textId="77777777" w:rsidR="00AF2D9E" w:rsidRPr="00AF2D9E" w:rsidRDefault="00AF2D9E" w:rsidP="00AF2D9E">
      <w:r w:rsidRPr="00AF2D9E">
        <w:t>Available tools and programs:</w:t>
      </w:r>
    </w:p>
    <w:p w14:paraId="1A4C658C" w14:textId="77777777" w:rsidR="00AF2D9E" w:rsidRPr="00AF2D9E" w:rsidRDefault="00AF2D9E" w:rsidP="00AF2D9E">
      <w:pPr>
        <w:numPr>
          <w:ilvl w:val="0"/>
          <w:numId w:val="93"/>
        </w:numPr>
      </w:pPr>
      <w:r w:rsidRPr="00AF2D9E">
        <w:t>Retirement income calculator</w:t>
      </w:r>
    </w:p>
    <w:p w14:paraId="7FE075BC" w14:textId="77777777" w:rsidR="00AF2D9E" w:rsidRPr="00AF2D9E" w:rsidRDefault="00AF2D9E" w:rsidP="00AF2D9E">
      <w:pPr>
        <w:numPr>
          <w:ilvl w:val="0"/>
          <w:numId w:val="93"/>
        </w:numPr>
      </w:pPr>
      <w:r w:rsidRPr="00AF2D9E">
        <w:t>Contribution calculator</w:t>
      </w:r>
    </w:p>
    <w:p w14:paraId="6111B13E" w14:textId="77777777" w:rsidR="00AF2D9E" w:rsidRPr="00AF2D9E" w:rsidRDefault="00AF2D9E" w:rsidP="00AF2D9E">
      <w:pPr>
        <w:numPr>
          <w:ilvl w:val="0"/>
          <w:numId w:val="93"/>
        </w:numPr>
      </w:pPr>
      <w:r w:rsidRPr="00AF2D9E">
        <w:t>Maximize match calculator</w:t>
      </w:r>
    </w:p>
    <w:p w14:paraId="7EC992C7" w14:textId="77777777" w:rsidR="00AF2D9E" w:rsidRPr="00AF2D9E" w:rsidRDefault="00AF2D9E" w:rsidP="00AF2D9E">
      <w:pPr>
        <w:numPr>
          <w:ilvl w:val="0"/>
          <w:numId w:val="93"/>
        </w:numPr>
      </w:pPr>
      <w:r w:rsidRPr="00AF2D9E">
        <w:t>Investment risk assessment</w:t>
      </w:r>
    </w:p>
    <w:p w14:paraId="1610D4C8" w14:textId="77777777" w:rsidR="00AF2D9E" w:rsidRPr="00AF2D9E" w:rsidRDefault="00AF2D9E" w:rsidP="00AF2D9E">
      <w:pPr>
        <w:numPr>
          <w:ilvl w:val="0"/>
          <w:numId w:val="93"/>
        </w:numPr>
      </w:pPr>
      <w:r w:rsidRPr="00AF2D9E">
        <w:t>Asset allocation tools</w:t>
      </w:r>
    </w:p>
    <w:p w14:paraId="1EBFB322" w14:textId="77777777" w:rsidR="00AF2D9E" w:rsidRPr="00AF2D9E" w:rsidRDefault="00AF2D9E" w:rsidP="00AF2D9E">
      <w:pPr>
        <w:numPr>
          <w:ilvl w:val="0"/>
          <w:numId w:val="93"/>
        </w:numPr>
      </w:pPr>
      <w:r w:rsidRPr="00AF2D9E">
        <w:t>Financial coaching and education</w:t>
      </w:r>
    </w:p>
    <w:p w14:paraId="3B47D4DA" w14:textId="77777777" w:rsidR="00AF2D9E" w:rsidRPr="00AF2D9E" w:rsidRDefault="00AF2D9E" w:rsidP="00AF2D9E">
      <w:pPr>
        <w:numPr>
          <w:ilvl w:val="0"/>
          <w:numId w:val="93"/>
        </w:numPr>
      </w:pPr>
      <w:r w:rsidRPr="00AF2D9E">
        <w:t>Webinars on retirement planning</w:t>
      </w:r>
    </w:p>
    <w:p w14:paraId="4DBD7D32" w14:textId="77777777" w:rsidR="00AF2D9E" w:rsidRPr="00AF2D9E" w:rsidRDefault="00AF2D9E" w:rsidP="00AF2D9E">
      <w:pPr>
        <w:numPr>
          <w:ilvl w:val="0"/>
          <w:numId w:val="93"/>
        </w:numPr>
      </w:pPr>
      <w:r w:rsidRPr="00AF2D9E">
        <w:t>One-on-one consultations (may be available)</w:t>
      </w:r>
    </w:p>
    <w:p w14:paraId="7978C45F" w14:textId="77777777" w:rsidR="00AF2D9E" w:rsidRPr="00AF2D9E" w:rsidRDefault="00AF2D9E" w:rsidP="00AF2D9E">
      <w:pPr>
        <w:numPr>
          <w:ilvl w:val="0"/>
          <w:numId w:val="93"/>
        </w:numPr>
      </w:pPr>
      <w:r w:rsidRPr="00AF2D9E">
        <w:t>Online courses on investing, budgeting, and retirement</w:t>
      </w:r>
      <w:r w:rsidRPr="00AF2D9E">
        <w:rPr>
          <w:rFonts w:ascii="Arial" w:hAnsi="Arial" w:cs="Arial"/>
        </w:rPr>
        <w:t>​</w:t>
      </w:r>
    </w:p>
    <w:p w14:paraId="29126F38" w14:textId="77777777" w:rsidR="00AF2D9E" w:rsidRPr="00AF2D9E" w:rsidRDefault="00AF2D9E" w:rsidP="00AF2D9E">
      <w:pPr>
        <w:rPr>
          <w:b/>
          <w:bCs/>
        </w:rPr>
      </w:pPr>
      <w:r w:rsidRPr="00AF2D9E">
        <w:rPr>
          <w:b/>
          <w:bCs/>
        </w:rPr>
        <w:t>11.4 External Resources</w:t>
      </w:r>
    </w:p>
    <w:p w14:paraId="434170D0" w14:textId="77777777" w:rsidR="00AF2D9E" w:rsidRPr="00AF2D9E" w:rsidRDefault="00AF2D9E" w:rsidP="00AF2D9E">
      <w:r w:rsidRPr="00AF2D9E">
        <w:t>Social Security Administration:</w:t>
      </w:r>
    </w:p>
    <w:p w14:paraId="4091C19D" w14:textId="77777777" w:rsidR="00AF2D9E" w:rsidRPr="00AF2D9E" w:rsidRDefault="00AF2D9E" w:rsidP="00AF2D9E">
      <w:pPr>
        <w:numPr>
          <w:ilvl w:val="0"/>
          <w:numId w:val="94"/>
        </w:numPr>
      </w:pPr>
      <w:r w:rsidRPr="00AF2D9E">
        <w:t>Website: </w:t>
      </w:r>
      <w:hyperlink r:id="rId5" w:tgtFrame="_blank" w:history="1">
        <w:r w:rsidRPr="00AF2D9E">
          <w:rPr>
            <w:rStyle w:val="Hyperlink"/>
            <w:b/>
            <w:bCs/>
          </w:rPr>
          <w:t>www.ssa.gov</w:t>
        </w:r>
      </w:hyperlink>
    </w:p>
    <w:p w14:paraId="32BD8D03" w14:textId="77777777" w:rsidR="00AF2D9E" w:rsidRPr="00AF2D9E" w:rsidRDefault="00AF2D9E" w:rsidP="00AF2D9E">
      <w:pPr>
        <w:numPr>
          <w:ilvl w:val="0"/>
          <w:numId w:val="94"/>
        </w:numPr>
      </w:pPr>
      <w:r w:rsidRPr="00AF2D9E">
        <w:t>Phone: 1-800-772-1213</w:t>
      </w:r>
    </w:p>
    <w:p w14:paraId="2CD771ED" w14:textId="77777777" w:rsidR="00AF2D9E" w:rsidRPr="00AF2D9E" w:rsidRDefault="00AF2D9E" w:rsidP="00AF2D9E">
      <w:pPr>
        <w:numPr>
          <w:ilvl w:val="0"/>
          <w:numId w:val="94"/>
        </w:numPr>
      </w:pPr>
      <w:r w:rsidRPr="00AF2D9E">
        <w:t>Estimate Social Security retirement benefits and coordinate with 401(k) savings.</w:t>
      </w:r>
      <w:r w:rsidRPr="00AF2D9E">
        <w:rPr>
          <w:rFonts w:ascii="Arial" w:hAnsi="Arial" w:cs="Arial"/>
        </w:rPr>
        <w:t>​</w:t>
      </w:r>
    </w:p>
    <w:p w14:paraId="603A4FA9" w14:textId="77777777" w:rsidR="00AF2D9E" w:rsidRPr="00AF2D9E" w:rsidRDefault="00AF2D9E" w:rsidP="00AF2D9E">
      <w:r w:rsidRPr="00AF2D9E">
        <w:t>IRS Retirement Plans Information:</w:t>
      </w:r>
    </w:p>
    <w:p w14:paraId="380EF9EF" w14:textId="77777777" w:rsidR="00AF2D9E" w:rsidRPr="00AF2D9E" w:rsidRDefault="00AF2D9E" w:rsidP="00AF2D9E">
      <w:pPr>
        <w:numPr>
          <w:ilvl w:val="0"/>
          <w:numId w:val="95"/>
        </w:numPr>
      </w:pPr>
      <w:r w:rsidRPr="00AF2D9E">
        <w:t>Website: </w:t>
      </w:r>
      <w:hyperlink r:id="rId6" w:tgtFrame="_blank" w:history="1">
        <w:r w:rsidRPr="00AF2D9E">
          <w:rPr>
            <w:rStyle w:val="Hyperlink"/>
            <w:b/>
            <w:bCs/>
          </w:rPr>
          <w:t>www.irs.gov/retirement-plans</w:t>
        </w:r>
      </w:hyperlink>
    </w:p>
    <w:p w14:paraId="3197231C" w14:textId="77777777" w:rsidR="00AF2D9E" w:rsidRPr="00AF2D9E" w:rsidRDefault="00AF2D9E" w:rsidP="00AF2D9E">
      <w:pPr>
        <w:numPr>
          <w:ilvl w:val="0"/>
          <w:numId w:val="95"/>
        </w:numPr>
      </w:pPr>
      <w:r w:rsidRPr="00AF2D9E">
        <w:lastRenderedPageBreak/>
        <w:t>Tax rules and contribution limits</w:t>
      </w:r>
    </w:p>
    <w:p w14:paraId="0E2AC87C" w14:textId="77777777" w:rsidR="00AF2D9E" w:rsidRPr="00AF2D9E" w:rsidRDefault="00AF2D9E" w:rsidP="00AF2D9E">
      <w:pPr>
        <w:numPr>
          <w:ilvl w:val="0"/>
          <w:numId w:val="95"/>
        </w:numPr>
      </w:pPr>
      <w:r w:rsidRPr="00AF2D9E">
        <w:t>Distribution rules and required minimum distributions</w:t>
      </w:r>
    </w:p>
    <w:p w14:paraId="1A59F253" w14:textId="77777777" w:rsidR="00AF2D9E" w:rsidRPr="00AF2D9E" w:rsidRDefault="00AF2D9E" w:rsidP="00AF2D9E">
      <w:pPr>
        <w:numPr>
          <w:ilvl w:val="0"/>
          <w:numId w:val="95"/>
        </w:numPr>
      </w:pPr>
      <w:r w:rsidRPr="00AF2D9E">
        <w:t>Tax forms and publications</w:t>
      </w:r>
      <w:r w:rsidRPr="00AF2D9E">
        <w:rPr>
          <w:rFonts w:ascii="Arial" w:hAnsi="Arial" w:cs="Arial"/>
        </w:rPr>
        <w:t>​</w:t>
      </w:r>
    </w:p>
    <w:p w14:paraId="07B21340" w14:textId="77777777" w:rsidR="00AF2D9E" w:rsidRPr="00AF2D9E" w:rsidRDefault="00AF2D9E" w:rsidP="00AF2D9E">
      <w:r w:rsidRPr="00AF2D9E">
        <w:pict w14:anchorId="468C9847">
          <v:rect id="_x0000_i1115" style="width:0;height:.75pt" o:hralign="center" o:hrstd="t" o:hr="t" fillcolor="#a0a0a0" stroked="f"/>
        </w:pict>
      </w:r>
    </w:p>
    <w:p w14:paraId="55994176" w14:textId="77777777" w:rsidR="00AF2D9E" w:rsidRPr="00AF2D9E" w:rsidRDefault="00AF2D9E" w:rsidP="00AF2D9E">
      <w:pPr>
        <w:rPr>
          <w:b/>
          <w:bCs/>
        </w:rPr>
      </w:pPr>
      <w:r w:rsidRPr="00AF2D9E">
        <w:rPr>
          <w:b/>
          <w:bCs/>
        </w:rPr>
        <w:t>Conclusion</w:t>
      </w:r>
    </w:p>
    <w:p w14:paraId="73712315" w14:textId="77777777" w:rsidR="00AF2D9E" w:rsidRPr="00AF2D9E" w:rsidRDefault="00AF2D9E" w:rsidP="00AF2D9E">
      <w:r w:rsidRPr="00AF2D9E">
        <w:t>The JPMorgan Chase 401(k) Savings Plan is a cornerstone of the firm’s benefits package, offering automatic enrollment, employer matching up to 5%, automatic pay credits of 3% to 5% for eligible employees, diverse investment options, and flexible contribution types (before-tax, Roth, and after-tax).</w:t>
      </w:r>
      <w:r w:rsidRPr="00AF2D9E">
        <w:rPr>
          <w:rFonts w:ascii="Arial" w:hAnsi="Arial" w:cs="Arial"/>
        </w:rPr>
        <w:t>​</w:t>
      </w:r>
    </w:p>
    <w:p w14:paraId="565BC6F3" w14:textId="77777777" w:rsidR="00AF2D9E" w:rsidRPr="00AF2D9E" w:rsidRDefault="00AF2D9E" w:rsidP="00AF2D9E">
      <w:r w:rsidRPr="00AF2D9E">
        <w:t>Employees are encouraged to:</w:t>
      </w:r>
    </w:p>
    <w:p w14:paraId="19EC4EE4" w14:textId="77777777" w:rsidR="00AF2D9E" w:rsidRPr="00AF2D9E" w:rsidRDefault="00AF2D9E" w:rsidP="00AF2D9E">
      <w:pPr>
        <w:numPr>
          <w:ilvl w:val="0"/>
          <w:numId w:val="96"/>
        </w:numPr>
      </w:pPr>
      <w:r w:rsidRPr="00AF2D9E">
        <w:t>Contribute at least 5% to maximize the employer match</w:t>
      </w:r>
    </w:p>
    <w:p w14:paraId="199B48E9" w14:textId="77777777" w:rsidR="00AF2D9E" w:rsidRPr="00AF2D9E" w:rsidRDefault="00AF2D9E" w:rsidP="00AF2D9E">
      <w:pPr>
        <w:numPr>
          <w:ilvl w:val="0"/>
          <w:numId w:val="96"/>
        </w:numPr>
      </w:pPr>
      <w:r w:rsidRPr="00AF2D9E">
        <w:t>Review and adjust investments periodically</w:t>
      </w:r>
    </w:p>
    <w:p w14:paraId="7548E271" w14:textId="77777777" w:rsidR="00AF2D9E" w:rsidRPr="00AF2D9E" w:rsidRDefault="00AF2D9E" w:rsidP="00AF2D9E">
      <w:pPr>
        <w:numPr>
          <w:ilvl w:val="0"/>
          <w:numId w:val="96"/>
        </w:numPr>
      </w:pPr>
      <w:r w:rsidRPr="00AF2D9E">
        <w:t>Update beneficiary designations as life circumstances change</w:t>
      </w:r>
    </w:p>
    <w:p w14:paraId="0823F40D" w14:textId="77777777" w:rsidR="00AF2D9E" w:rsidRPr="00AF2D9E" w:rsidRDefault="00AF2D9E" w:rsidP="00AF2D9E">
      <w:pPr>
        <w:numPr>
          <w:ilvl w:val="0"/>
          <w:numId w:val="96"/>
        </w:numPr>
      </w:pPr>
      <w:r w:rsidRPr="00AF2D9E">
        <w:t>Use available planning tools and resources</w:t>
      </w:r>
    </w:p>
    <w:p w14:paraId="665658E2" w14:textId="77777777" w:rsidR="00AF2D9E" w:rsidRPr="00AF2D9E" w:rsidRDefault="00AF2D9E" w:rsidP="00AF2D9E">
      <w:pPr>
        <w:numPr>
          <w:ilvl w:val="0"/>
          <w:numId w:val="96"/>
        </w:numPr>
      </w:pPr>
      <w:r w:rsidRPr="00AF2D9E">
        <w:t>Consult with financial advisors for personalized guidance</w:t>
      </w:r>
      <w:r w:rsidRPr="00AF2D9E">
        <w:rPr>
          <w:rFonts w:ascii="Arial" w:hAnsi="Arial" w:cs="Arial"/>
        </w:rPr>
        <w:t>​</w:t>
      </w:r>
    </w:p>
    <w:p w14:paraId="199CBEDB" w14:textId="77777777" w:rsidR="00AF2D9E" w:rsidRPr="00AF2D9E" w:rsidRDefault="00AF2D9E" w:rsidP="00AF2D9E">
      <w:r w:rsidRPr="00AF2D9E">
        <w:t>For questions, changes, or tools, visit login.mysedgwick.com/jpmc or call Empower Retirement at 1-866-JPMC401k (1-866-576-2401).</w:t>
      </w:r>
      <w:r w:rsidRPr="00AF2D9E">
        <w:rPr>
          <w:rFonts w:ascii="Arial" w:hAnsi="Arial" w:cs="Arial"/>
        </w:rPr>
        <w:t>​</w:t>
      </w:r>
    </w:p>
    <w:p w14:paraId="2D52887D" w14:textId="77777777" w:rsidR="00AF2D9E" w:rsidRPr="00AF2D9E" w:rsidRDefault="00AF2D9E" w:rsidP="00AF2D9E">
      <w:r w:rsidRPr="00AF2D9E">
        <w:t>Document Version: 1.0</w:t>
      </w:r>
      <w:r w:rsidRPr="00AF2D9E">
        <w:br/>
        <w:t>Effective Date: January 1, 2025</w:t>
      </w:r>
      <w:r w:rsidRPr="00AF2D9E">
        <w:br/>
        <w:t>Last Updated: December 2025</w:t>
      </w:r>
      <w:r w:rsidRPr="00AF2D9E">
        <w:br/>
        <w:t>Next Review Date: December 2025</w:t>
      </w:r>
    </w:p>
    <w:p w14:paraId="1251316E" w14:textId="77777777" w:rsidR="000433E7" w:rsidRDefault="000433E7"/>
    <w:sectPr w:rsidR="000433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473C"/>
    <w:multiLevelType w:val="multilevel"/>
    <w:tmpl w:val="11AEB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62486D"/>
    <w:multiLevelType w:val="multilevel"/>
    <w:tmpl w:val="833AE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5B156A"/>
    <w:multiLevelType w:val="multilevel"/>
    <w:tmpl w:val="88BE5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0C18F9"/>
    <w:multiLevelType w:val="multilevel"/>
    <w:tmpl w:val="58205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F5788D"/>
    <w:multiLevelType w:val="multilevel"/>
    <w:tmpl w:val="3B0E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3FE506F"/>
    <w:multiLevelType w:val="multilevel"/>
    <w:tmpl w:val="EBD03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BC45CC"/>
    <w:multiLevelType w:val="multilevel"/>
    <w:tmpl w:val="C87A9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64C327D"/>
    <w:multiLevelType w:val="multilevel"/>
    <w:tmpl w:val="515A7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855478B"/>
    <w:multiLevelType w:val="multilevel"/>
    <w:tmpl w:val="BCA0C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906589D"/>
    <w:multiLevelType w:val="multilevel"/>
    <w:tmpl w:val="69B01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91E734C"/>
    <w:multiLevelType w:val="multilevel"/>
    <w:tmpl w:val="EDB4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9954387"/>
    <w:multiLevelType w:val="multilevel"/>
    <w:tmpl w:val="C9B2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9AF4261"/>
    <w:multiLevelType w:val="multilevel"/>
    <w:tmpl w:val="89447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BF26313"/>
    <w:multiLevelType w:val="multilevel"/>
    <w:tmpl w:val="3160A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D3B4FE2"/>
    <w:multiLevelType w:val="multilevel"/>
    <w:tmpl w:val="985C7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F2A0069"/>
    <w:multiLevelType w:val="multilevel"/>
    <w:tmpl w:val="F32C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FF30BA0"/>
    <w:multiLevelType w:val="multilevel"/>
    <w:tmpl w:val="32ECF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01240B4"/>
    <w:multiLevelType w:val="multilevel"/>
    <w:tmpl w:val="EDC66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03914B7"/>
    <w:multiLevelType w:val="multilevel"/>
    <w:tmpl w:val="E1AC3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4B63955"/>
    <w:multiLevelType w:val="multilevel"/>
    <w:tmpl w:val="5C58F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5DC585A"/>
    <w:multiLevelType w:val="multilevel"/>
    <w:tmpl w:val="5C220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99F1AEF"/>
    <w:multiLevelType w:val="multilevel"/>
    <w:tmpl w:val="D69A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A5152D2"/>
    <w:multiLevelType w:val="multilevel"/>
    <w:tmpl w:val="0DE80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BBB0748"/>
    <w:multiLevelType w:val="multilevel"/>
    <w:tmpl w:val="E6561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BFA061D"/>
    <w:multiLevelType w:val="multilevel"/>
    <w:tmpl w:val="63982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E73479E"/>
    <w:multiLevelType w:val="multilevel"/>
    <w:tmpl w:val="5E32F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FB21D23"/>
    <w:multiLevelType w:val="multilevel"/>
    <w:tmpl w:val="E7706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1091327"/>
    <w:multiLevelType w:val="multilevel"/>
    <w:tmpl w:val="C26C2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37B69F1"/>
    <w:multiLevelType w:val="multilevel"/>
    <w:tmpl w:val="38464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4266DEE"/>
    <w:multiLevelType w:val="multilevel"/>
    <w:tmpl w:val="2EEEA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4BE372A"/>
    <w:multiLevelType w:val="multilevel"/>
    <w:tmpl w:val="16644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9803F9A"/>
    <w:multiLevelType w:val="multilevel"/>
    <w:tmpl w:val="5290E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9FD02FB"/>
    <w:multiLevelType w:val="multilevel"/>
    <w:tmpl w:val="1B96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DB658AB"/>
    <w:multiLevelType w:val="multilevel"/>
    <w:tmpl w:val="CD98E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DF12871"/>
    <w:multiLevelType w:val="multilevel"/>
    <w:tmpl w:val="47444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E537068"/>
    <w:multiLevelType w:val="multilevel"/>
    <w:tmpl w:val="1AF4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01A07B6"/>
    <w:multiLevelType w:val="multilevel"/>
    <w:tmpl w:val="033EC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2720A3C"/>
    <w:multiLevelType w:val="multilevel"/>
    <w:tmpl w:val="A8542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28308CB"/>
    <w:multiLevelType w:val="multilevel"/>
    <w:tmpl w:val="F956F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2D96560"/>
    <w:multiLevelType w:val="multilevel"/>
    <w:tmpl w:val="DBA26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3004CEA"/>
    <w:multiLevelType w:val="multilevel"/>
    <w:tmpl w:val="CB146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31861A3"/>
    <w:multiLevelType w:val="multilevel"/>
    <w:tmpl w:val="F06AA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4D80761"/>
    <w:multiLevelType w:val="multilevel"/>
    <w:tmpl w:val="736C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5BE7BF0"/>
    <w:multiLevelType w:val="multilevel"/>
    <w:tmpl w:val="D400A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BAF55A7"/>
    <w:multiLevelType w:val="multilevel"/>
    <w:tmpl w:val="671E7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EF0341A"/>
    <w:multiLevelType w:val="multilevel"/>
    <w:tmpl w:val="F460B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F7660BC"/>
    <w:multiLevelType w:val="multilevel"/>
    <w:tmpl w:val="B60ED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05079B4"/>
    <w:multiLevelType w:val="multilevel"/>
    <w:tmpl w:val="72C68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1645B73"/>
    <w:multiLevelType w:val="multilevel"/>
    <w:tmpl w:val="31969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37513D0"/>
    <w:multiLevelType w:val="multilevel"/>
    <w:tmpl w:val="735C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6447239"/>
    <w:multiLevelType w:val="multilevel"/>
    <w:tmpl w:val="8E723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7B40A50"/>
    <w:multiLevelType w:val="multilevel"/>
    <w:tmpl w:val="ACEC4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8A659D4"/>
    <w:multiLevelType w:val="multilevel"/>
    <w:tmpl w:val="E032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A1B2ABA"/>
    <w:multiLevelType w:val="multilevel"/>
    <w:tmpl w:val="9BB87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A8D3EA7"/>
    <w:multiLevelType w:val="multilevel"/>
    <w:tmpl w:val="9CEA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C0F1392"/>
    <w:multiLevelType w:val="multilevel"/>
    <w:tmpl w:val="1C18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C714F17"/>
    <w:multiLevelType w:val="multilevel"/>
    <w:tmpl w:val="EF1E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F6D423D"/>
    <w:multiLevelType w:val="multilevel"/>
    <w:tmpl w:val="CF36E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07A260C"/>
    <w:multiLevelType w:val="multilevel"/>
    <w:tmpl w:val="81DC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1421FED"/>
    <w:multiLevelType w:val="multilevel"/>
    <w:tmpl w:val="00447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1AA271C"/>
    <w:multiLevelType w:val="multilevel"/>
    <w:tmpl w:val="30F6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1C06B92"/>
    <w:multiLevelType w:val="multilevel"/>
    <w:tmpl w:val="22441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2F368DF"/>
    <w:multiLevelType w:val="multilevel"/>
    <w:tmpl w:val="E1BC6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4C5431E"/>
    <w:multiLevelType w:val="multilevel"/>
    <w:tmpl w:val="1810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5211686"/>
    <w:multiLevelType w:val="multilevel"/>
    <w:tmpl w:val="7E0E4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B1F727C"/>
    <w:multiLevelType w:val="multilevel"/>
    <w:tmpl w:val="9D380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BD305C2"/>
    <w:multiLevelType w:val="multilevel"/>
    <w:tmpl w:val="2DB27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DAC5D01"/>
    <w:multiLevelType w:val="multilevel"/>
    <w:tmpl w:val="5320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04E563E"/>
    <w:multiLevelType w:val="multilevel"/>
    <w:tmpl w:val="7D28E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09C7BA1"/>
    <w:multiLevelType w:val="multilevel"/>
    <w:tmpl w:val="62326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2A067AE"/>
    <w:multiLevelType w:val="multilevel"/>
    <w:tmpl w:val="9404E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3BA249B"/>
    <w:multiLevelType w:val="multilevel"/>
    <w:tmpl w:val="F25EC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4957650"/>
    <w:multiLevelType w:val="multilevel"/>
    <w:tmpl w:val="34225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63664E7"/>
    <w:multiLevelType w:val="multilevel"/>
    <w:tmpl w:val="6BAC1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6F7614A"/>
    <w:multiLevelType w:val="multilevel"/>
    <w:tmpl w:val="1D40A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749178A"/>
    <w:multiLevelType w:val="multilevel"/>
    <w:tmpl w:val="91A63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90652F3"/>
    <w:multiLevelType w:val="multilevel"/>
    <w:tmpl w:val="1846B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99962FC"/>
    <w:multiLevelType w:val="multilevel"/>
    <w:tmpl w:val="43240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AA57978"/>
    <w:multiLevelType w:val="multilevel"/>
    <w:tmpl w:val="8BA81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B156307"/>
    <w:multiLevelType w:val="multilevel"/>
    <w:tmpl w:val="A260A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C1065A7"/>
    <w:multiLevelType w:val="multilevel"/>
    <w:tmpl w:val="1B54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CF42732"/>
    <w:multiLevelType w:val="multilevel"/>
    <w:tmpl w:val="D7B6F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6DC56050"/>
    <w:multiLevelType w:val="multilevel"/>
    <w:tmpl w:val="3572D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EA328D5"/>
    <w:multiLevelType w:val="multilevel"/>
    <w:tmpl w:val="5EB0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F8E7B3A"/>
    <w:multiLevelType w:val="multilevel"/>
    <w:tmpl w:val="6B2E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1562D68"/>
    <w:multiLevelType w:val="multilevel"/>
    <w:tmpl w:val="406A7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71B163A8"/>
    <w:multiLevelType w:val="multilevel"/>
    <w:tmpl w:val="E6747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72226530"/>
    <w:multiLevelType w:val="multilevel"/>
    <w:tmpl w:val="6C56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73974A63"/>
    <w:multiLevelType w:val="multilevel"/>
    <w:tmpl w:val="1E201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7556287B"/>
    <w:multiLevelType w:val="multilevel"/>
    <w:tmpl w:val="440AA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76CB0D70"/>
    <w:multiLevelType w:val="multilevel"/>
    <w:tmpl w:val="6DA61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77CE7D6B"/>
    <w:multiLevelType w:val="multilevel"/>
    <w:tmpl w:val="9AC60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7B011B89"/>
    <w:multiLevelType w:val="multilevel"/>
    <w:tmpl w:val="1B340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7B681BE4"/>
    <w:multiLevelType w:val="multilevel"/>
    <w:tmpl w:val="5576F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7B7C1DBE"/>
    <w:multiLevelType w:val="multilevel"/>
    <w:tmpl w:val="6946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7FFD5817"/>
    <w:multiLevelType w:val="multilevel"/>
    <w:tmpl w:val="879E2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85529244">
    <w:abstractNumId w:val="33"/>
  </w:num>
  <w:num w:numId="2" w16cid:durableId="66534536">
    <w:abstractNumId w:val="91"/>
  </w:num>
  <w:num w:numId="3" w16cid:durableId="497307167">
    <w:abstractNumId w:val="89"/>
  </w:num>
  <w:num w:numId="4" w16cid:durableId="534654798">
    <w:abstractNumId w:val="48"/>
  </w:num>
  <w:num w:numId="5" w16cid:durableId="1609924297">
    <w:abstractNumId w:val="82"/>
  </w:num>
  <w:num w:numId="6" w16cid:durableId="1463615992">
    <w:abstractNumId w:val="45"/>
  </w:num>
  <w:num w:numId="7" w16cid:durableId="211114811">
    <w:abstractNumId w:val="51"/>
  </w:num>
  <w:num w:numId="8" w16cid:durableId="1372925201">
    <w:abstractNumId w:val="35"/>
  </w:num>
  <w:num w:numId="9" w16cid:durableId="2065175674">
    <w:abstractNumId w:val="41"/>
  </w:num>
  <w:num w:numId="10" w16cid:durableId="2099475399">
    <w:abstractNumId w:val="42"/>
  </w:num>
  <w:num w:numId="11" w16cid:durableId="1261528822">
    <w:abstractNumId w:val="67"/>
  </w:num>
  <w:num w:numId="12" w16cid:durableId="1069496531">
    <w:abstractNumId w:val="47"/>
  </w:num>
  <w:num w:numId="13" w16cid:durableId="1030647320">
    <w:abstractNumId w:val="46"/>
  </w:num>
  <w:num w:numId="14" w16cid:durableId="513807824">
    <w:abstractNumId w:val="80"/>
  </w:num>
  <w:num w:numId="15" w16cid:durableId="206307619">
    <w:abstractNumId w:val="83"/>
  </w:num>
  <w:num w:numId="16" w16cid:durableId="1678846646">
    <w:abstractNumId w:val="62"/>
  </w:num>
  <w:num w:numId="17" w16cid:durableId="524178135">
    <w:abstractNumId w:val="57"/>
  </w:num>
  <w:num w:numId="18" w16cid:durableId="117846834">
    <w:abstractNumId w:val="44"/>
  </w:num>
  <w:num w:numId="19" w16cid:durableId="1292591204">
    <w:abstractNumId w:val="59"/>
  </w:num>
  <w:num w:numId="20" w16cid:durableId="911935178">
    <w:abstractNumId w:val="23"/>
  </w:num>
  <w:num w:numId="21" w16cid:durableId="259529535">
    <w:abstractNumId w:val="34"/>
  </w:num>
  <w:num w:numId="22" w16cid:durableId="320817699">
    <w:abstractNumId w:val="6"/>
  </w:num>
  <w:num w:numId="23" w16cid:durableId="1816952509">
    <w:abstractNumId w:val="69"/>
  </w:num>
  <w:num w:numId="24" w16cid:durableId="1888451827">
    <w:abstractNumId w:val="73"/>
  </w:num>
  <w:num w:numId="25" w16cid:durableId="743184625">
    <w:abstractNumId w:val="61"/>
  </w:num>
  <w:num w:numId="26" w16cid:durableId="707995879">
    <w:abstractNumId w:val="95"/>
  </w:num>
  <w:num w:numId="27" w16cid:durableId="14969445">
    <w:abstractNumId w:val="71"/>
  </w:num>
  <w:num w:numId="28" w16cid:durableId="1808621249">
    <w:abstractNumId w:val="74"/>
  </w:num>
  <w:num w:numId="29" w16cid:durableId="1044796347">
    <w:abstractNumId w:val="68"/>
  </w:num>
  <w:num w:numId="30" w16cid:durableId="197203377">
    <w:abstractNumId w:val="84"/>
  </w:num>
  <w:num w:numId="31" w16cid:durableId="1900049635">
    <w:abstractNumId w:val="65"/>
  </w:num>
  <w:num w:numId="32" w16cid:durableId="233128253">
    <w:abstractNumId w:val="78"/>
  </w:num>
  <w:num w:numId="33" w16cid:durableId="1582451536">
    <w:abstractNumId w:val="14"/>
  </w:num>
  <w:num w:numId="34" w16cid:durableId="631326454">
    <w:abstractNumId w:val="16"/>
  </w:num>
  <w:num w:numId="35" w16cid:durableId="325865560">
    <w:abstractNumId w:val="3"/>
  </w:num>
  <w:num w:numId="36" w16cid:durableId="1866869889">
    <w:abstractNumId w:val="7"/>
  </w:num>
  <w:num w:numId="37" w16cid:durableId="497188359">
    <w:abstractNumId w:val="1"/>
  </w:num>
  <w:num w:numId="38" w16cid:durableId="1142455548">
    <w:abstractNumId w:val="31"/>
  </w:num>
  <w:num w:numId="39" w16cid:durableId="1838618267">
    <w:abstractNumId w:val="36"/>
  </w:num>
  <w:num w:numId="40" w16cid:durableId="44918650">
    <w:abstractNumId w:val="66"/>
  </w:num>
  <w:num w:numId="41" w16cid:durableId="990250338">
    <w:abstractNumId w:val="94"/>
  </w:num>
  <w:num w:numId="42" w16cid:durableId="1160999602">
    <w:abstractNumId w:val="29"/>
  </w:num>
  <w:num w:numId="43" w16cid:durableId="519319310">
    <w:abstractNumId w:val="75"/>
  </w:num>
  <w:num w:numId="44" w16cid:durableId="223418681">
    <w:abstractNumId w:val="87"/>
  </w:num>
  <w:num w:numId="45" w16cid:durableId="1738168056">
    <w:abstractNumId w:val="56"/>
  </w:num>
  <w:num w:numId="46" w16cid:durableId="1410149895">
    <w:abstractNumId w:val="49"/>
  </w:num>
  <w:num w:numId="47" w16cid:durableId="1086684397">
    <w:abstractNumId w:val="10"/>
  </w:num>
  <w:num w:numId="48" w16cid:durableId="705444170">
    <w:abstractNumId w:val="76"/>
  </w:num>
  <w:num w:numId="49" w16cid:durableId="806701669">
    <w:abstractNumId w:val="0"/>
  </w:num>
  <w:num w:numId="50" w16cid:durableId="1597710084">
    <w:abstractNumId w:val="52"/>
  </w:num>
  <w:num w:numId="51" w16cid:durableId="1121807211">
    <w:abstractNumId w:val="8"/>
  </w:num>
  <w:num w:numId="52" w16cid:durableId="1697386134">
    <w:abstractNumId w:val="39"/>
  </w:num>
  <w:num w:numId="53" w16cid:durableId="397483947">
    <w:abstractNumId w:val="55"/>
  </w:num>
  <w:num w:numId="54" w16cid:durableId="638076378">
    <w:abstractNumId w:val="20"/>
  </w:num>
  <w:num w:numId="55" w16cid:durableId="1938175620">
    <w:abstractNumId w:val="92"/>
  </w:num>
  <w:num w:numId="56" w16cid:durableId="2055691594">
    <w:abstractNumId w:val="21"/>
  </w:num>
  <w:num w:numId="57" w16cid:durableId="2112428744">
    <w:abstractNumId w:val="26"/>
  </w:num>
  <w:num w:numId="58" w16cid:durableId="1080180339">
    <w:abstractNumId w:val="40"/>
  </w:num>
  <w:num w:numId="59" w16cid:durableId="1217354657">
    <w:abstractNumId w:val="19"/>
  </w:num>
  <w:num w:numId="60" w16cid:durableId="371921663">
    <w:abstractNumId w:val="13"/>
  </w:num>
  <w:num w:numId="61" w16cid:durableId="50882603">
    <w:abstractNumId w:val="77"/>
  </w:num>
  <w:num w:numId="62" w16cid:durableId="920456404">
    <w:abstractNumId w:val="90"/>
  </w:num>
  <w:num w:numId="63" w16cid:durableId="287516017">
    <w:abstractNumId w:val="70"/>
  </w:num>
  <w:num w:numId="64" w16cid:durableId="782965044">
    <w:abstractNumId w:val="25"/>
  </w:num>
  <w:num w:numId="65" w16cid:durableId="1541556739">
    <w:abstractNumId w:val="9"/>
  </w:num>
  <w:num w:numId="66" w16cid:durableId="848712188">
    <w:abstractNumId w:val="27"/>
  </w:num>
  <w:num w:numId="67" w16cid:durableId="487287380">
    <w:abstractNumId w:val="11"/>
  </w:num>
  <w:num w:numId="68" w16cid:durableId="1198348757">
    <w:abstractNumId w:val="81"/>
  </w:num>
  <w:num w:numId="69" w16cid:durableId="1735660896">
    <w:abstractNumId w:val="15"/>
  </w:num>
  <w:num w:numId="70" w16cid:durableId="30149476">
    <w:abstractNumId w:val="32"/>
  </w:num>
  <w:num w:numId="71" w16cid:durableId="1127161414">
    <w:abstractNumId w:val="43"/>
  </w:num>
  <w:num w:numId="72" w16cid:durableId="250092194">
    <w:abstractNumId w:val="12"/>
  </w:num>
  <w:num w:numId="73" w16cid:durableId="173571088">
    <w:abstractNumId w:val="72"/>
  </w:num>
  <w:num w:numId="74" w16cid:durableId="1964115805">
    <w:abstractNumId w:val="50"/>
  </w:num>
  <w:num w:numId="75" w16cid:durableId="955873626">
    <w:abstractNumId w:val="24"/>
  </w:num>
  <w:num w:numId="76" w16cid:durableId="1174876034">
    <w:abstractNumId w:val="58"/>
  </w:num>
  <w:num w:numId="77" w16cid:durableId="1622104179">
    <w:abstractNumId w:val="53"/>
  </w:num>
  <w:num w:numId="78" w16cid:durableId="101802139">
    <w:abstractNumId w:val="5"/>
  </w:num>
  <w:num w:numId="79" w16cid:durableId="1303585068">
    <w:abstractNumId w:val="88"/>
  </w:num>
  <w:num w:numId="80" w16cid:durableId="115956264">
    <w:abstractNumId w:val="60"/>
  </w:num>
  <w:num w:numId="81" w16cid:durableId="380136270">
    <w:abstractNumId w:val="85"/>
  </w:num>
  <w:num w:numId="82" w16cid:durableId="918439369">
    <w:abstractNumId w:val="64"/>
  </w:num>
  <w:num w:numId="83" w16cid:durableId="310453187">
    <w:abstractNumId w:val="93"/>
  </w:num>
  <w:num w:numId="84" w16cid:durableId="1767000410">
    <w:abstractNumId w:val="37"/>
  </w:num>
  <w:num w:numId="85" w16cid:durableId="1710498103">
    <w:abstractNumId w:val="54"/>
  </w:num>
  <w:num w:numId="86" w16cid:durableId="281769098">
    <w:abstractNumId w:val="79"/>
  </w:num>
  <w:num w:numId="87" w16cid:durableId="1368674916">
    <w:abstractNumId w:val="38"/>
  </w:num>
  <w:num w:numId="88" w16cid:durableId="418991072">
    <w:abstractNumId w:val="22"/>
  </w:num>
  <w:num w:numId="89" w16cid:durableId="1128740176">
    <w:abstractNumId w:val="30"/>
  </w:num>
  <w:num w:numId="90" w16cid:durableId="498617058">
    <w:abstractNumId w:val="2"/>
  </w:num>
  <w:num w:numId="91" w16cid:durableId="1057624537">
    <w:abstractNumId w:val="18"/>
  </w:num>
  <w:num w:numId="92" w16cid:durableId="1479031978">
    <w:abstractNumId w:val="63"/>
  </w:num>
  <w:num w:numId="93" w16cid:durableId="1532299107">
    <w:abstractNumId w:val="4"/>
  </w:num>
  <w:num w:numId="94" w16cid:durableId="1974827867">
    <w:abstractNumId w:val="17"/>
  </w:num>
  <w:num w:numId="95" w16cid:durableId="1692148737">
    <w:abstractNumId w:val="28"/>
  </w:num>
  <w:num w:numId="96" w16cid:durableId="1405109176">
    <w:abstractNumId w:val="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3E7"/>
    <w:rsid w:val="000433E7"/>
    <w:rsid w:val="004942FD"/>
    <w:rsid w:val="00A83401"/>
    <w:rsid w:val="00AF2D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8C2E9"/>
  <w15:chartTrackingRefBased/>
  <w15:docId w15:val="{115E2D34-E536-4203-962E-85A5D821C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33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33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33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33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33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33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33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33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33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33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33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33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33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33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33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33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33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33E7"/>
    <w:rPr>
      <w:rFonts w:eastAsiaTheme="majorEastAsia" w:cstheme="majorBidi"/>
      <w:color w:val="272727" w:themeColor="text1" w:themeTint="D8"/>
    </w:rPr>
  </w:style>
  <w:style w:type="paragraph" w:styleId="Title">
    <w:name w:val="Title"/>
    <w:basedOn w:val="Normal"/>
    <w:next w:val="Normal"/>
    <w:link w:val="TitleChar"/>
    <w:uiPriority w:val="10"/>
    <w:qFormat/>
    <w:rsid w:val="000433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33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33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33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33E7"/>
    <w:pPr>
      <w:spacing w:before="160"/>
      <w:jc w:val="center"/>
    </w:pPr>
    <w:rPr>
      <w:i/>
      <w:iCs/>
      <w:color w:val="404040" w:themeColor="text1" w:themeTint="BF"/>
    </w:rPr>
  </w:style>
  <w:style w:type="character" w:customStyle="1" w:styleId="QuoteChar">
    <w:name w:val="Quote Char"/>
    <w:basedOn w:val="DefaultParagraphFont"/>
    <w:link w:val="Quote"/>
    <w:uiPriority w:val="29"/>
    <w:rsid w:val="000433E7"/>
    <w:rPr>
      <w:i/>
      <w:iCs/>
      <w:color w:val="404040" w:themeColor="text1" w:themeTint="BF"/>
    </w:rPr>
  </w:style>
  <w:style w:type="paragraph" w:styleId="ListParagraph">
    <w:name w:val="List Paragraph"/>
    <w:basedOn w:val="Normal"/>
    <w:uiPriority w:val="34"/>
    <w:qFormat/>
    <w:rsid w:val="000433E7"/>
    <w:pPr>
      <w:ind w:left="720"/>
      <w:contextualSpacing/>
    </w:pPr>
  </w:style>
  <w:style w:type="character" w:styleId="IntenseEmphasis">
    <w:name w:val="Intense Emphasis"/>
    <w:basedOn w:val="DefaultParagraphFont"/>
    <w:uiPriority w:val="21"/>
    <w:qFormat/>
    <w:rsid w:val="000433E7"/>
    <w:rPr>
      <w:i/>
      <w:iCs/>
      <w:color w:val="0F4761" w:themeColor="accent1" w:themeShade="BF"/>
    </w:rPr>
  </w:style>
  <w:style w:type="paragraph" w:styleId="IntenseQuote">
    <w:name w:val="Intense Quote"/>
    <w:basedOn w:val="Normal"/>
    <w:next w:val="Normal"/>
    <w:link w:val="IntenseQuoteChar"/>
    <w:uiPriority w:val="30"/>
    <w:qFormat/>
    <w:rsid w:val="000433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33E7"/>
    <w:rPr>
      <w:i/>
      <w:iCs/>
      <w:color w:val="0F4761" w:themeColor="accent1" w:themeShade="BF"/>
    </w:rPr>
  </w:style>
  <w:style w:type="character" w:styleId="IntenseReference">
    <w:name w:val="Intense Reference"/>
    <w:basedOn w:val="DefaultParagraphFont"/>
    <w:uiPriority w:val="32"/>
    <w:qFormat/>
    <w:rsid w:val="000433E7"/>
    <w:rPr>
      <w:b/>
      <w:bCs/>
      <w:smallCaps/>
      <w:color w:val="0F4761" w:themeColor="accent1" w:themeShade="BF"/>
      <w:spacing w:val="5"/>
    </w:rPr>
  </w:style>
  <w:style w:type="character" w:styleId="Hyperlink">
    <w:name w:val="Hyperlink"/>
    <w:basedOn w:val="DefaultParagraphFont"/>
    <w:uiPriority w:val="99"/>
    <w:unhideWhenUsed/>
    <w:rsid w:val="00AF2D9E"/>
    <w:rPr>
      <w:color w:val="467886" w:themeColor="hyperlink"/>
      <w:u w:val="single"/>
    </w:rPr>
  </w:style>
  <w:style w:type="character" w:styleId="UnresolvedMention">
    <w:name w:val="Unresolved Mention"/>
    <w:basedOn w:val="DefaultParagraphFont"/>
    <w:uiPriority w:val="99"/>
    <w:semiHidden/>
    <w:unhideWhenUsed/>
    <w:rsid w:val="00AF2D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irs.gov/retirement-plans" TargetMode="External"/><Relationship Id="rId5" Type="http://schemas.openxmlformats.org/officeDocument/2006/relationships/hyperlink" Target="http://www.ssa.go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24</Pages>
  <Words>3816</Words>
  <Characters>25421</Characters>
  <Application>Microsoft Office Word</Application>
  <DocSecurity>0</DocSecurity>
  <Lines>635</Lines>
  <Paragraphs>233</Paragraphs>
  <ScaleCrop>false</ScaleCrop>
  <Company/>
  <LinksUpToDate>false</LinksUpToDate>
  <CharactersWithSpaces>29004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Sreedharan Radhakrishnan</dc:creator>
  <cp:keywords/>
  <dc:description/>
  <cp:lastModifiedBy>Sreedharan Radhakrishnan</cp:lastModifiedBy>
  <cp:revision>3</cp:revision>
  <dcterms:created xsi:type="dcterms:W3CDTF">2025-12-30T13:12:00Z</dcterms:created>
  <dcterms:modified xsi:type="dcterms:W3CDTF">2025-12-30T13:15:00Z</dcterms:modified>
</cp:coreProperties>
</file>