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1FB7" w14:textId="77777777" w:rsidR="00055439" w:rsidRDefault="00055439" w:rsidP="00055439">
      <w:pPr>
        <w:rPr>
          <w:rFonts w:ascii="Cambria" w:hAnsi="Cambria"/>
        </w:rPr>
      </w:pPr>
    </w:p>
    <w:p w14:paraId="6FDD9561" w14:textId="1128BE70" w:rsidR="00963579" w:rsidRDefault="00DF57C4" w:rsidP="003569C0">
      <w:pPr>
        <w:pStyle w:val="ListParagraph"/>
        <w:ind w:left="270"/>
        <w:jc w:val="center"/>
        <w:rPr>
          <w:rFonts w:ascii="Cambria" w:hAnsi="Cambria"/>
          <w:b/>
          <w:szCs w:val="24"/>
          <w:u w:val="single"/>
        </w:rPr>
      </w:pPr>
      <w:bookmarkStart w:id="0" w:name="_Hlk24094416"/>
      <w:r>
        <w:rPr>
          <w:rFonts w:ascii="Cambria" w:hAnsi="Cambria"/>
          <w:b/>
          <w:szCs w:val="24"/>
          <w:u w:val="single"/>
        </w:rPr>
        <w:t>Black Swamp</w:t>
      </w:r>
      <w:r w:rsidR="00963579" w:rsidRPr="00963579">
        <w:rPr>
          <w:rFonts w:ascii="Cambria" w:hAnsi="Cambria"/>
          <w:b/>
          <w:szCs w:val="24"/>
          <w:u w:val="single"/>
        </w:rPr>
        <w:t xml:space="preserve"> </w:t>
      </w:r>
      <w:r w:rsidR="00267202">
        <w:rPr>
          <w:rFonts w:ascii="Cambria" w:hAnsi="Cambria"/>
          <w:b/>
          <w:szCs w:val="24"/>
          <w:u w:val="single"/>
        </w:rPr>
        <w:t>National Bank</w:t>
      </w:r>
      <w:bookmarkEnd w:id="0"/>
    </w:p>
    <w:p w14:paraId="22B8ABA4" w14:textId="77777777" w:rsidR="00963579" w:rsidRPr="00963579" w:rsidRDefault="00963579" w:rsidP="00963579">
      <w:pPr>
        <w:pStyle w:val="ListParagraph"/>
        <w:ind w:left="270"/>
        <w:jc w:val="center"/>
        <w:rPr>
          <w:rFonts w:ascii="Cambria" w:hAnsi="Cambria"/>
          <w:b/>
          <w:szCs w:val="24"/>
          <w:u w:val="single"/>
        </w:rPr>
      </w:pPr>
    </w:p>
    <w:p w14:paraId="7F24CC62" w14:textId="731C5923" w:rsidR="003C05D3" w:rsidRDefault="00DF57C4" w:rsidP="00267202">
      <w:pPr>
        <w:spacing w:after="160" w:line="259" w:lineRule="auto"/>
        <w:rPr>
          <w:rFonts w:ascii="Cambria" w:hAnsi="Cambria"/>
          <w:szCs w:val="24"/>
        </w:rPr>
      </w:pPr>
      <w:r w:rsidRPr="00DF57C4">
        <w:rPr>
          <w:rFonts w:ascii="Cambria" w:hAnsi="Cambria"/>
          <w:szCs w:val="24"/>
        </w:rPr>
        <w:t>Black Swamp National Bank</w:t>
      </w:r>
      <w:r w:rsidR="00267202" w:rsidRPr="00267202">
        <w:rPr>
          <w:rFonts w:ascii="Cambria" w:hAnsi="Cambria"/>
          <w:szCs w:val="24"/>
        </w:rPr>
        <w:t xml:space="preserve"> (B</w:t>
      </w:r>
      <w:r>
        <w:rPr>
          <w:rFonts w:ascii="Cambria" w:hAnsi="Cambria"/>
          <w:szCs w:val="24"/>
        </w:rPr>
        <w:t>SNB</w:t>
      </w:r>
      <w:r w:rsidR="00267202" w:rsidRPr="00267202">
        <w:rPr>
          <w:rFonts w:ascii="Cambria" w:hAnsi="Cambria"/>
          <w:szCs w:val="24"/>
        </w:rPr>
        <w:t xml:space="preserve">), headquartered in </w:t>
      </w:r>
      <w:r>
        <w:rPr>
          <w:rFonts w:ascii="Cambria" w:hAnsi="Cambria"/>
          <w:szCs w:val="24"/>
        </w:rPr>
        <w:t>Bowling Green</w:t>
      </w:r>
      <w:r w:rsidR="00267202" w:rsidRPr="00267202">
        <w:rPr>
          <w:rFonts w:ascii="Cambria" w:hAnsi="Cambria"/>
          <w:szCs w:val="24"/>
        </w:rPr>
        <w:t xml:space="preserve">, </w:t>
      </w:r>
      <w:r>
        <w:rPr>
          <w:rFonts w:ascii="Cambria" w:hAnsi="Cambria"/>
          <w:szCs w:val="24"/>
        </w:rPr>
        <w:t>Ohio</w:t>
      </w:r>
      <w:r w:rsidR="00267202" w:rsidRPr="00267202">
        <w:rPr>
          <w:rFonts w:ascii="Cambria" w:hAnsi="Cambria"/>
          <w:szCs w:val="24"/>
        </w:rPr>
        <w:t xml:space="preserve"> has over 200 branches and 3000 employees across the United States. An employee is assigned to (i.e. working for) one branch. Each branch will be headed by a manager, usually a senior employee. </w:t>
      </w:r>
      <w:r w:rsidRPr="00267202">
        <w:rPr>
          <w:rFonts w:ascii="Cambria" w:hAnsi="Cambria"/>
          <w:szCs w:val="24"/>
        </w:rPr>
        <w:t>B</w:t>
      </w:r>
      <w:r>
        <w:rPr>
          <w:rFonts w:ascii="Cambria" w:hAnsi="Cambria"/>
          <w:szCs w:val="24"/>
        </w:rPr>
        <w:t>SNB</w:t>
      </w:r>
      <w:r w:rsidR="00267202" w:rsidRPr="00267202">
        <w:rPr>
          <w:rFonts w:ascii="Cambria" w:hAnsi="Cambria"/>
          <w:szCs w:val="24"/>
        </w:rPr>
        <w:t xml:space="preserve"> provides medical benefits to dependents (i.e. family members) of employees; an employee can claim benefits for up to five dependents. A branch will typically have up to ten office rooms; a senior employee at a branch can be provided up to two office rooms, while junior employees will have to share an office room with others.</w:t>
      </w:r>
      <w:r w:rsidR="003C05D3">
        <w:rPr>
          <w:rFonts w:ascii="Cambria" w:hAnsi="Cambria"/>
          <w:szCs w:val="24"/>
        </w:rPr>
        <w:t xml:space="preserve"> </w:t>
      </w:r>
    </w:p>
    <w:p w14:paraId="4AC68218" w14:textId="2A1848B6" w:rsidR="00267202" w:rsidRDefault="00267202" w:rsidP="00267202">
      <w:pPr>
        <w:spacing w:after="160" w:line="259" w:lineRule="auto"/>
        <w:rPr>
          <w:rFonts w:ascii="Cambria" w:hAnsi="Cambria"/>
          <w:szCs w:val="24"/>
        </w:rPr>
      </w:pPr>
      <w:r w:rsidRPr="00267202">
        <w:rPr>
          <w:rFonts w:ascii="Cambria" w:hAnsi="Cambria"/>
          <w:szCs w:val="24"/>
        </w:rPr>
        <w:t xml:space="preserve">A customer can open a maximum of four </w:t>
      </w:r>
      <w:r w:rsidR="004C6E27">
        <w:rPr>
          <w:rFonts w:ascii="Cambria" w:hAnsi="Cambria"/>
          <w:szCs w:val="24"/>
        </w:rPr>
        <w:t xml:space="preserve">separate </w:t>
      </w:r>
      <w:r w:rsidRPr="00267202">
        <w:rPr>
          <w:rFonts w:ascii="Cambria" w:hAnsi="Cambria"/>
          <w:szCs w:val="24"/>
        </w:rPr>
        <w:t xml:space="preserve">accounts at </w:t>
      </w:r>
      <w:r w:rsidR="00DF57C4" w:rsidRPr="00267202">
        <w:rPr>
          <w:rFonts w:ascii="Cambria" w:hAnsi="Cambria"/>
          <w:szCs w:val="24"/>
        </w:rPr>
        <w:t>B</w:t>
      </w:r>
      <w:r w:rsidR="00DF57C4">
        <w:rPr>
          <w:rFonts w:ascii="Cambria" w:hAnsi="Cambria"/>
          <w:szCs w:val="24"/>
        </w:rPr>
        <w:t>SNB</w:t>
      </w:r>
      <w:r w:rsidRPr="00267202">
        <w:rPr>
          <w:rFonts w:ascii="Cambria" w:hAnsi="Cambria"/>
          <w:szCs w:val="24"/>
        </w:rPr>
        <w:t xml:space="preserve"> (checking, savings, credit card, mortgage), and an account may be associated with more than one customer (i.e. it may be a joint account). A customer may also opt to have a bank employee assigned to him/her as a personal banker to give financial advice. Individual customers are billed for services rendered by the bank.</w:t>
      </w:r>
    </w:p>
    <w:p w14:paraId="1F9D136B" w14:textId="77777777" w:rsidR="004C6E27" w:rsidRPr="00267202" w:rsidRDefault="004C6E27" w:rsidP="004C6E27">
      <w:pPr>
        <w:spacing w:after="160" w:line="259" w:lineRule="auto"/>
        <w:rPr>
          <w:rFonts w:ascii="Cambria" w:hAnsi="Cambria"/>
          <w:szCs w:val="24"/>
        </w:rPr>
      </w:pPr>
      <w:r w:rsidRPr="00267202">
        <w:rPr>
          <w:rFonts w:ascii="Cambria" w:hAnsi="Cambria"/>
          <w:szCs w:val="24"/>
        </w:rPr>
        <w:t>B</w:t>
      </w:r>
      <w:r>
        <w:rPr>
          <w:rFonts w:ascii="Cambria" w:hAnsi="Cambria"/>
          <w:szCs w:val="24"/>
        </w:rPr>
        <w:t>SNB</w:t>
      </w:r>
      <w:r w:rsidRPr="0026720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maintain a list of authorized vendors capable of providing the latest technologies (including </w:t>
      </w:r>
      <w:r w:rsidRPr="00267202">
        <w:rPr>
          <w:rFonts w:ascii="Cambria" w:hAnsi="Cambria"/>
          <w:szCs w:val="24"/>
        </w:rPr>
        <w:t>hardware/software</w:t>
      </w:r>
      <w:r>
        <w:rPr>
          <w:rFonts w:ascii="Cambria" w:hAnsi="Cambria"/>
          <w:szCs w:val="24"/>
        </w:rPr>
        <w:t xml:space="preserve">) required for </w:t>
      </w:r>
      <w:r w:rsidRPr="00267202">
        <w:rPr>
          <w:rFonts w:ascii="Cambria" w:hAnsi="Cambria"/>
          <w:szCs w:val="24"/>
        </w:rPr>
        <w:t>smooth operation of their branches.</w:t>
      </w:r>
      <w:r>
        <w:rPr>
          <w:rFonts w:ascii="Cambria" w:hAnsi="Cambria"/>
          <w:szCs w:val="24"/>
        </w:rPr>
        <w:t xml:space="preserve"> BSNB also </w:t>
      </w:r>
      <w:r w:rsidRPr="00267202">
        <w:rPr>
          <w:rFonts w:ascii="Cambria" w:hAnsi="Cambria"/>
          <w:szCs w:val="24"/>
        </w:rPr>
        <w:t xml:space="preserve">maintains a list of the </w:t>
      </w:r>
      <w:r>
        <w:rPr>
          <w:rFonts w:ascii="Cambria" w:hAnsi="Cambria"/>
          <w:szCs w:val="24"/>
        </w:rPr>
        <w:t xml:space="preserve">technologies most commonly </w:t>
      </w:r>
      <w:r w:rsidRPr="00267202">
        <w:rPr>
          <w:rFonts w:ascii="Cambria" w:hAnsi="Cambria"/>
          <w:szCs w:val="24"/>
        </w:rPr>
        <w:t xml:space="preserve">required </w:t>
      </w:r>
      <w:r>
        <w:rPr>
          <w:rFonts w:ascii="Cambria" w:hAnsi="Cambria"/>
          <w:szCs w:val="24"/>
        </w:rPr>
        <w:t xml:space="preserve">by their branches. A vendor may provide many technologies and a technology may be provided by many vendors. Based on their requirements, a branch may purchase different technologies from these authorized vendors. </w:t>
      </w:r>
    </w:p>
    <w:p w14:paraId="3C79A524" w14:textId="1F709DF6" w:rsidR="00267202" w:rsidRDefault="00267202" w:rsidP="00267202">
      <w:pPr>
        <w:spacing w:after="160" w:line="259" w:lineRule="auto"/>
        <w:rPr>
          <w:rFonts w:ascii="Cambria" w:hAnsi="Cambria"/>
          <w:szCs w:val="24"/>
        </w:rPr>
      </w:pPr>
      <w:r w:rsidRPr="00267202">
        <w:rPr>
          <w:rFonts w:ascii="Cambria" w:hAnsi="Cambria"/>
          <w:szCs w:val="24"/>
        </w:rPr>
        <w:t xml:space="preserve">The CEO of </w:t>
      </w:r>
      <w:r w:rsidR="00DD0C29" w:rsidRPr="00267202">
        <w:rPr>
          <w:rFonts w:ascii="Cambria" w:hAnsi="Cambria"/>
          <w:szCs w:val="24"/>
        </w:rPr>
        <w:t>B</w:t>
      </w:r>
      <w:r w:rsidR="00DD0C29">
        <w:rPr>
          <w:rFonts w:ascii="Cambria" w:hAnsi="Cambria"/>
          <w:szCs w:val="24"/>
        </w:rPr>
        <w:t>SNB</w:t>
      </w:r>
      <w:r w:rsidRPr="00267202">
        <w:rPr>
          <w:rFonts w:ascii="Cambria" w:hAnsi="Cambria"/>
          <w:szCs w:val="24"/>
        </w:rPr>
        <w:t xml:space="preserve"> has assigned you to implement a relational DBMS with MS SQL Server. </w:t>
      </w:r>
    </w:p>
    <w:p w14:paraId="11484CB3" w14:textId="77777777" w:rsidR="00267202" w:rsidRDefault="00267202" w:rsidP="00901BE1">
      <w:pPr>
        <w:pStyle w:val="ListParagraph"/>
        <w:ind w:left="270"/>
        <w:rPr>
          <w:rFonts w:ascii="Cambria" w:hAnsi="Cambria"/>
          <w:b/>
          <w:szCs w:val="24"/>
          <w:u w:val="single"/>
        </w:rPr>
      </w:pPr>
    </w:p>
    <w:p w14:paraId="2D3E969A" w14:textId="24E9C5F4" w:rsidR="00901BE1" w:rsidRDefault="00963579" w:rsidP="00901BE1">
      <w:pPr>
        <w:pStyle w:val="ListParagraph"/>
        <w:ind w:left="270"/>
        <w:rPr>
          <w:rFonts w:ascii="Cambria" w:hAnsi="Cambria"/>
          <w:b/>
          <w:szCs w:val="24"/>
          <w:u w:val="single"/>
        </w:rPr>
      </w:pPr>
      <w:r>
        <w:rPr>
          <w:rFonts w:ascii="Cambria" w:hAnsi="Cambria"/>
          <w:b/>
          <w:szCs w:val="24"/>
          <w:u w:val="single"/>
        </w:rPr>
        <w:t>Based on the description shown above, d</w:t>
      </w:r>
      <w:r w:rsidRPr="00963579">
        <w:rPr>
          <w:rFonts w:ascii="Cambria" w:hAnsi="Cambria"/>
          <w:b/>
          <w:szCs w:val="24"/>
          <w:u w:val="single"/>
        </w:rPr>
        <w:t xml:space="preserve">evelop an E-R model for the </w:t>
      </w:r>
      <w:r w:rsidR="00FB59C5" w:rsidRPr="00FB59C5">
        <w:rPr>
          <w:rFonts w:ascii="Cambria" w:hAnsi="Cambria"/>
          <w:b/>
          <w:szCs w:val="24"/>
          <w:u w:val="single"/>
        </w:rPr>
        <w:t>BSNB</w:t>
      </w:r>
      <w:r w:rsidRPr="00963579">
        <w:rPr>
          <w:rFonts w:ascii="Cambria" w:hAnsi="Cambria"/>
          <w:b/>
          <w:szCs w:val="24"/>
          <w:u w:val="single"/>
        </w:rPr>
        <w:t xml:space="preserve"> database</w:t>
      </w:r>
      <w:r>
        <w:rPr>
          <w:rFonts w:ascii="Cambria" w:hAnsi="Cambria"/>
          <w:b/>
          <w:szCs w:val="24"/>
          <w:u w:val="single"/>
        </w:rPr>
        <w:t xml:space="preserve"> using a suitable drawing software</w:t>
      </w:r>
      <w:r w:rsidR="00EB15D2">
        <w:rPr>
          <w:rFonts w:ascii="Cambria" w:hAnsi="Cambria"/>
          <w:b/>
          <w:szCs w:val="24"/>
          <w:u w:val="single"/>
        </w:rPr>
        <w:t xml:space="preserve"> (draw.io is recommended)</w:t>
      </w:r>
      <w:r>
        <w:rPr>
          <w:rFonts w:ascii="Cambria" w:hAnsi="Cambria"/>
          <w:b/>
          <w:szCs w:val="24"/>
          <w:u w:val="single"/>
        </w:rPr>
        <w:t xml:space="preserve">. </w:t>
      </w:r>
      <w:r w:rsidR="00A6698A" w:rsidRPr="004854AA">
        <w:rPr>
          <w:rFonts w:ascii="Cambria" w:hAnsi="Cambria"/>
          <w:b/>
          <w:szCs w:val="24"/>
          <w:highlight w:val="yellow"/>
          <w:u w:val="single"/>
        </w:rPr>
        <w:t xml:space="preserve">Each entity must have at least </w:t>
      </w:r>
      <w:r w:rsidR="00744331">
        <w:rPr>
          <w:rFonts w:ascii="Cambria" w:hAnsi="Cambria"/>
          <w:b/>
          <w:szCs w:val="24"/>
          <w:highlight w:val="yellow"/>
          <w:u w:val="single"/>
        </w:rPr>
        <w:t>4</w:t>
      </w:r>
      <w:r w:rsidR="00A6698A" w:rsidRPr="004854AA">
        <w:rPr>
          <w:rFonts w:ascii="Cambria" w:hAnsi="Cambria"/>
          <w:b/>
          <w:szCs w:val="24"/>
          <w:highlight w:val="yellow"/>
          <w:u w:val="single"/>
        </w:rPr>
        <w:t xml:space="preserve"> attributes </w:t>
      </w:r>
      <w:r w:rsidR="00E447FA">
        <w:rPr>
          <w:rFonts w:ascii="Cambria" w:hAnsi="Cambria"/>
          <w:b/>
          <w:szCs w:val="24"/>
          <w:highlight w:val="yellow"/>
          <w:u w:val="single"/>
        </w:rPr>
        <w:t xml:space="preserve">(outside of FKs) </w:t>
      </w:r>
      <w:r w:rsidR="00A6698A" w:rsidRPr="004854AA">
        <w:rPr>
          <w:rFonts w:ascii="Cambria" w:hAnsi="Cambria"/>
          <w:b/>
          <w:szCs w:val="24"/>
          <w:highlight w:val="yellow"/>
          <w:u w:val="single"/>
        </w:rPr>
        <w:t xml:space="preserve">with </w:t>
      </w:r>
      <w:r w:rsidR="008D3109" w:rsidRPr="004854AA">
        <w:rPr>
          <w:rFonts w:ascii="Cambria" w:hAnsi="Cambria"/>
          <w:b/>
          <w:szCs w:val="24"/>
          <w:highlight w:val="yellow"/>
          <w:u w:val="single"/>
        </w:rPr>
        <w:t xml:space="preserve">a clearly indicated PK. </w:t>
      </w:r>
      <w:r w:rsidR="00CD60DF">
        <w:rPr>
          <w:rFonts w:ascii="Cambria" w:hAnsi="Cambria"/>
          <w:b/>
          <w:szCs w:val="24"/>
          <w:highlight w:val="yellow"/>
          <w:u w:val="single"/>
        </w:rPr>
        <w:t xml:space="preserve">Bridge / intersection entities need have only 2 attributes outside of FKs. </w:t>
      </w:r>
      <w:r w:rsidR="008D3109" w:rsidRPr="004854AA">
        <w:rPr>
          <w:rFonts w:ascii="Cambria" w:hAnsi="Cambria"/>
          <w:b/>
          <w:szCs w:val="24"/>
          <w:highlight w:val="yellow"/>
          <w:u w:val="single"/>
        </w:rPr>
        <w:t>The FKs must be so defined as to implement the cardinality relationships</w:t>
      </w:r>
      <w:r w:rsidR="008D3109">
        <w:rPr>
          <w:rFonts w:ascii="Cambria" w:hAnsi="Cambria"/>
          <w:b/>
          <w:szCs w:val="24"/>
          <w:u w:val="single"/>
        </w:rPr>
        <w:t xml:space="preserve">. </w:t>
      </w:r>
    </w:p>
    <w:p w14:paraId="5524572E" w14:textId="77777777" w:rsidR="00216B06" w:rsidRDefault="00216B06" w:rsidP="00901BE1">
      <w:pPr>
        <w:pStyle w:val="ListParagraph"/>
        <w:ind w:left="270"/>
        <w:rPr>
          <w:rFonts w:ascii="Cambria" w:hAnsi="Cambria"/>
          <w:b/>
          <w:szCs w:val="24"/>
          <w:u w:val="single"/>
        </w:rPr>
      </w:pPr>
    </w:p>
    <w:p w14:paraId="6E315341" w14:textId="77777777" w:rsidR="00216B06" w:rsidRDefault="00216B06" w:rsidP="00901BE1">
      <w:pPr>
        <w:pStyle w:val="ListParagraph"/>
        <w:ind w:left="270"/>
        <w:rPr>
          <w:rFonts w:ascii="Cambria" w:hAnsi="Cambria"/>
          <w:szCs w:val="24"/>
        </w:rPr>
      </w:pPr>
    </w:p>
    <w:sectPr w:rsidR="00216B06" w:rsidSect="00901B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3E975" w14:textId="77777777" w:rsidR="00D772A4" w:rsidRDefault="00D772A4" w:rsidP="00563044">
      <w:r>
        <w:separator/>
      </w:r>
    </w:p>
  </w:endnote>
  <w:endnote w:type="continuationSeparator" w:id="0">
    <w:p w14:paraId="4D95389C" w14:textId="77777777" w:rsidR="00D772A4" w:rsidRDefault="00D772A4" w:rsidP="0056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E948F" w14:textId="77777777" w:rsidR="00D451E9" w:rsidRDefault="00D45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39CB9" w14:textId="77777777" w:rsidR="00D451E9" w:rsidRDefault="00D45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56230" w14:textId="77777777" w:rsidR="00D451E9" w:rsidRDefault="00D45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B800D" w14:textId="77777777" w:rsidR="00D772A4" w:rsidRDefault="00D772A4" w:rsidP="00563044">
      <w:r>
        <w:separator/>
      </w:r>
    </w:p>
  </w:footnote>
  <w:footnote w:type="continuationSeparator" w:id="0">
    <w:p w14:paraId="4E8CE3FB" w14:textId="77777777" w:rsidR="00D772A4" w:rsidRDefault="00D772A4" w:rsidP="00563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96335" w14:textId="77777777" w:rsidR="00D451E9" w:rsidRDefault="00D451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E069" w14:textId="3B14B829" w:rsidR="00563044" w:rsidRPr="00563044" w:rsidRDefault="00563044" w:rsidP="00563044">
    <w:pPr>
      <w:pStyle w:val="Header"/>
      <w:jc w:val="right"/>
      <w:rPr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079CA" w14:textId="77777777" w:rsidR="00D451E9" w:rsidRDefault="00D45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B48D5"/>
    <w:multiLevelType w:val="hybridMultilevel"/>
    <w:tmpl w:val="F44A65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A345A"/>
    <w:multiLevelType w:val="hybridMultilevel"/>
    <w:tmpl w:val="43B84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TA2tDQyMrYwMDFT0lEKTi0uzszPAykwrAUAVY6JhSwAAAA="/>
  </w:docVars>
  <w:rsids>
    <w:rsidRoot w:val="00055439"/>
    <w:rsid w:val="000412DC"/>
    <w:rsid w:val="00045D7F"/>
    <w:rsid w:val="000501CB"/>
    <w:rsid w:val="00055439"/>
    <w:rsid w:val="000A217A"/>
    <w:rsid w:val="000A61C3"/>
    <w:rsid w:val="000E7AE8"/>
    <w:rsid w:val="000F5C95"/>
    <w:rsid w:val="001753EC"/>
    <w:rsid w:val="00200D65"/>
    <w:rsid w:val="00216B06"/>
    <w:rsid w:val="00227395"/>
    <w:rsid w:val="002279BE"/>
    <w:rsid w:val="00267202"/>
    <w:rsid w:val="00292A53"/>
    <w:rsid w:val="002B2B7B"/>
    <w:rsid w:val="002E5874"/>
    <w:rsid w:val="0034287D"/>
    <w:rsid w:val="003569C0"/>
    <w:rsid w:val="003664D1"/>
    <w:rsid w:val="003A4D17"/>
    <w:rsid w:val="003C05D3"/>
    <w:rsid w:val="003C63A3"/>
    <w:rsid w:val="003F1E45"/>
    <w:rsid w:val="00471720"/>
    <w:rsid w:val="004854AA"/>
    <w:rsid w:val="004A38AE"/>
    <w:rsid w:val="004C6E27"/>
    <w:rsid w:val="005041FB"/>
    <w:rsid w:val="00560393"/>
    <w:rsid w:val="00563044"/>
    <w:rsid w:val="005761F4"/>
    <w:rsid w:val="005E2B84"/>
    <w:rsid w:val="005F60A4"/>
    <w:rsid w:val="00624518"/>
    <w:rsid w:val="00627946"/>
    <w:rsid w:val="00630CE2"/>
    <w:rsid w:val="00650763"/>
    <w:rsid w:val="00661014"/>
    <w:rsid w:val="00685CCE"/>
    <w:rsid w:val="006D5921"/>
    <w:rsid w:val="007031E2"/>
    <w:rsid w:val="007246AA"/>
    <w:rsid w:val="0073744C"/>
    <w:rsid w:val="00744331"/>
    <w:rsid w:val="0074465D"/>
    <w:rsid w:val="00791784"/>
    <w:rsid w:val="007D4A29"/>
    <w:rsid w:val="007E4BC8"/>
    <w:rsid w:val="00804375"/>
    <w:rsid w:val="00811EA6"/>
    <w:rsid w:val="008124B2"/>
    <w:rsid w:val="00842FFC"/>
    <w:rsid w:val="008D3109"/>
    <w:rsid w:val="00901BE1"/>
    <w:rsid w:val="0090542A"/>
    <w:rsid w:val="00936D68"/>
    <w:rsid w:val="00940376"/>
    <w:rsid w:val="0095038E"/>
    <w:rsid w:val="00963579"/>
    <w:rsid w:val="0097028D"/>
    <w:rsid w:val="00984C41"/>
    <w:rsid w:val="00A4521E"/>
    <w:rsid w:val="00A473D3"/>
    <w:rsid w:val="00A6698A"/>
    <w:rsid w:val="00AD390C"/>
    <w:rsid w:val="00B77E07"/>
    <w:rsid w:val="00B86198"/>
    <w:rsid w:val="00BD12E4"/>
    <w:rsid w:val="00C51C59"/>
    <w:rsid w:val="00C65FA2"/>
    <w:rsid w:val="00CA0547"/>
    <w:rsid w:val="00CB3901"/>
    <w:rsid w:val="00CD60DF"/>
    <w:rsid w:val="00D451E9"/>
    <w:rsid w:val="00D5424E"/>
    <w:rsid w:val="00D54586"/>
    <w:rsid w:val="00D772A4"/>
    <w:rsid w:val="00D94F08"/>
    <w:rsid w:val="00DA413C"/>
    <w:rsid w:val="00DD0C29"/>
    <w:rsid w:val="00DF57C4"/>
    <w:rsid w:val="00DF62E2"/>
    <w:rsid w:val="00E110A3"/>
    <w:rsid w:val="00E428A5"/>
    <w:rsid w:val="00E447FA"/>
    <w:rsid w:val="00E546E5"/>
    <w:rsid w:val="00E9769E"/>
    <w:rsid w:val="00EB15D2"/>
    <w:rsid w:val="00F03874"/>
    <w:rsid w:val="00F0668F"/>
    <w:rsid w:val="00FB59C5"/>
    <w:rsid w:val="00F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192B"/>
  <w15:chartTrackingRefBased/>
  <w15:docId w15:val="{DA11F90C-896E-4FEF-92F6-46BC7B30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53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54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543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0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044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5630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044"/>
    <w:rPr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485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5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Emporia State University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Sasidharan</dc:creator>
  <cp:keywords/>
  <cp:lastModifiedBy>Venkata Sai Suneeth Ravilla</cp:lastModifiedBy>
  <cp:revision>2</cp:revision>
  <dcterms:created xsi:type="dcterms:W3CDTF">2020-12-09T01:19:00Z</dcterms:created>
  <dcterms:modified xsi:type="dcterms:W3CDTF">2020-12-09T01:19:00Z</dcterms:modified>
</cp:coreProperties>
</file>