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0BD" w:rsidRDefault="00954BFD">
      <w:r>
        <w:rPr>
          <w:noProof/>
        </w:rPr>
        <w:drawing>
          <wp:inline distT="0" distB="0" distL="0" distR="0" wp14:anchorId="0C1FB35D" wp14:editId="21DAE2D6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FD" w:rsidRDefault="00954BFD" w:rsidP="00954BFD">
      <w:pPr>
        <w:autoSpaceDE w:val="0"/>
        <w:autoSpaceDN w:val="0"/>
        <w:adjustRightInd w:val="0"/>
        <w:spacing w:after="0" w:line="360" w:lineRule="auto"/>
        <w:rPr>
          <w:rFonts w:ascii="Times New Roman" w:eastAsia="ArialUnicodeMS" w:hAnsi="Times New Roman" w:cs="Times New Roman"/>
          <w:b/>
          <w:color w:val="000000"/>
          <w:sz w:val="24"/>
          <w:szCs w:val="24"/>
        </w:rPr>
      </w:pPr>
      <w:r>
        <w:rPr>
          <w:rFonts w:ascii="Arial" w:eastAsia="ArialUnicodeMS" w:hAnsi="Arial" w:cs="Arial"/>
          <w:sz w:val="24"/>
          <w:szCs w:val="24"/>
          <w:shd w:val="clear" w:color="auto" w:fill="FFC000"/>
        </w:rPr>
        <w:t>Question 1: Do you think that this classification model is a good predictor of equipment failure? Why or why not?</w:t>
      </w:r>
    </w:p>
    <w:p w:rsidR="00954BFD" w:rsidRDefault="00954BFD">
      <w:r>
        <w:t>No, actual failures are 766 but predicted failures is 0</w:t>
      </w:r>
    </w:p>
    <w:p w:rsidR="00954BFD" w:rsidRDefault="00954BFD">
      <w:bookmarkStart w:id="0" w:name="_GoBack"/>
      <w:bookmarkEnd w:id="0"/>
    </w:p>
    <w:sectPr w:rsidR="0095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FD"/>
    <w:rsid w:val="003C6F70"/>
    <w:rsid w:val="006F50BD"/>
    <w:rsid w:val="0082153F"/>
    <w:rsid w:val="0095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E9DA"/>
  <w15:chartTrackingRefBased/>
  <w15:docId w15:val="{B383B193-B557-4645-815E-4346CCAF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Suneeth Ravilla</dc:creator>
  <cp:keywords/>
  <dc:description/>
  <cp:lastModifiedBy>Venkata Sai Suneeth Ravilla</cp:lastModifiedBy>
  <cp:revision>1</cp:revision>
  <dcterms:created xsi:type="dcterms:W3CDTF">2020-02-20T21:57:00Z</dcterms:created>
  <dcterms:modified xsi:type="dcterms:W3CDTF">2020-02-20T22:15:00Z</dcterms:modified>
</cp:coreProperties>
</file>