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140"/>
        <w:jc w:val="left"/>
        <w:rPr/>
      </w:pPr>
      <w:r>
        <w:rPr>
          <w:rStyle w:val="SourceText"/>
          <w:sz w:val="24"/>
          <w:szCs w:val="24"/>
        </w:rPr>
        <w:t>Documento de Especificação do Projeto SaaS</w:t>
        <w:br/>
        <w:t>Aqui está o documento COMPLETO na sua versão mais recente (5.83).</w:t>
        <w:br/>
        <w:br/>
        <w:t>Versão: 5.83</w:t>
        <w:br/>
        <w:t>Data da Última Atualização: 08 de Junho de 2025 - 12:35 (-03)</w:t>
        <w:br/>
        <w:br/>
        <w:t>1. Visão Geral do Projeto</w:t>
        <w:br/>
        <w:t>Objetivo Principal: Desenvolver um Software as a Service (SaaS) global, rentável e focado em capacitar Criadores de Conteúdo e Pequenas e Médias Empresas (PMEs) a criarem e gerenciarem seu próprio marketing digital de forma autônoma, utilizando o poder da Inteligência Artificial para otimização e alcance global (do vendedor do SaaS) e criação de conteúdo eficaz (para o usuario do SaaS).</w:t>
        <w:br/>
        <w:t>Nome do Produto: AIketing</w:t>
        <w:br/>
        <w:t>Filosofia Tecnológica: Priorizar tecnologias Open Source e soluções Low Cost sempre que possível, garantindo escalabilidade, segurança e manutenibilidade.</w:t>
        <w:br/>
        <w:t>Todos os componentes serão containerizados com Docker. Para IAs, foco em modelos Open Source auto-hospedados via Docker em infraestrutura minimalista (para AI Texto) ou via API Externa Free Tier inicial (para AI Imagem), ciente dos desafios de qualidade/performance/infra/limites Free Tier.</w:t>
        <w:br/>
        <w:t>Gateway de Pagamento: Stripe (Low Cost no modelo por uso).</w:t>
        <w:br/>
        <w:t>Alcance Geográfico do SaaS: Global (com foco inicial em mercados de língua Inglesa, Português, Alemão, Francesa, e Russa, onde o SaaS será vendido).</w:t>
        <w:br/>
        <w:t>Formato: Web Application (Web App) com potencial para ser uma Progressive Web App (PWA).</w:t>
        <w:br/>
        <w:t>Modelo de Negócio: Assinatura (SaaS).</w:t>
        <w:br/>
        <w:br/>
        <w:t>2. Problema a Ser Resolvido (Dor do Cliente do AIketing)</w:t>
        <w:br/>
        <w:t>Refinado (Mensagem para o Usuário Final): Criadores de Conteúdo e PMEs (especialmente micro e pequenas) que desejam gerenciar seu próprio marketing digital carecem de tempo, budget e expertise para criar consistentemente conteúdo digital de alta qualidade, que seja altamente personalizado para seu nicho/produto/serviço E que, ao mesmo tempo, seja eficaz e otimizado para as especificidades de diferentes plataformas.</w:t>
        <w:br/>
        <w:t>Eles gastam muito tempo pensando no que escrever, redigindo e adaptando textos.</w:t>
        <w:br/>
        <w:t>Eles buscam uma ferramenta parceira que lhes dê autonomia, capacidade de criar conteúdo de marketing poderoso e resultados profissionais de forma eficiente.</w:t>
        <w:br/>
        <w:br/>
        <w:t>3. Solução Proposta (Nosso Produto - AIketing)</w:t>
        <w:br/>
        <w:t>Uma ferramenta Web App, alimentada por IA, que permite aos usuários gerar e otimizar rapidamente conteúdo curto (posts de redes sociais, títulos, descrições, legendas) e miniaturas (thumbnails) visuais básicas para seus esforços de marketing. A visão de longo prazo inclui a adição de ferramentas de análise de dados e geração de relatórios de performance para transformar o AIketing em um parceiro estratégico completo.</w:t>
        <w:br/>
        <w:t>Diferencial Chave (Mensagem para o Usuário Final): Oferece o poder da Inteligência Artificial para criar conteúdo de marketing (texto e visual básico) eficaz, personalizado e otimizado para plataformas, tornando o processo mais rápido e fácil para o usuário autônomo.</w:t>
        <w:br/>
        <w:t>A capacidade de criar conteúdo em múltiplos idiomas (EN, PT, DE, FR, RU) é uma funcionalidade poderosa para quem precisar, mas o foco principal da mensagem é o poder da AI na criação de marketing em general.</w:t>
        <w:br/>
        <w:t>Proposta de Valor (Mensagem para o Usuário Final): Oferecer eficiência, conveniência e autonomia na criação de conteúdo de marketing (texto e visual básico), conteúdo mais engajador, personalizado e otimizado, tudo através do poder da AI em um fluxo de trabalho simplificado com o AIketing.</w:t>
        <w:br/>
        <w:br/>
        <w:t>4. Público-Alvo</w:t>
        <w:br/>
        <w:t>Refinado: Criadores de Conteúdo e PMEs (com foco em micro e pequenas empresas e autônomos) que:</w:t>
        <w:br/>
        <w:t>Gerenciam ou desejam gerenciar seu próprio marketing digital ("faça você mesmo").</w:t>
        <w:br/>
        <w:t>Buscam autonomia e uma ferramenta que funcione como um parceiro estratégico.</w:t>
        <w:br/>
        <w:t>Necessitam criar conteúdo digital de forma frequente, rápida e com alta personalização para seu nicho/oferta (em texto e visual básico).</w:t>
        <w:br/>
        <w:t>Valorizam o poder da AI para criar conteúdo de marketing (texto e visual) eficaz e otimizado para plataformas.</w:t>
        <w:br/>
        <w:t>Podem ter interesse em criar conteúdo em mais de um idioma suportado (EN, PT, DE, FR, RU), mas este não é necessariamente o principal motivador de compra para todos eles.</w:t>
        <w:br/>
        <w:t>Não têm budget ou necessidade de contratar agências ou tradutores/copywriters dedicados para cada peça de conteúdo curto ou visual básico.</w:t>
        <w:br/>
        <w:br/>
        <w:t>5. Stack Tecnológica e Ferramentas</w:t>
        <w:br/>
        <w:t>Arquitetura Geral Definida: Frontend separado do Backend (SPA React consumindo Web API .NET).</w:t>
        <w:br/>
        <w:t>Backend interage com Banco de Dados e IAs. IAs (Texto local, Imagem via API). Interação com Gateway de Pagamento.</w:t>
        <w:br/>
        <w:t>TODOS os componentes (Frontend, Backend, Banco de Dados, IAs) serão empacotados e rodarão em containers Docker.</w:t>
        <w:br/>
        <w:t>Backend: C# com .NET 8 (ASP.NET Core Web API).</w:t>
        <w:br/>
        <w:t>Frontend: Next.js com React e Tailwind CSS.</w:t>
        <w:br/>
        <w:t>Banco de Dados: PostgreSQL - Rodará em Docker (configurado para usar banco de dados `aiketing_db`).</w:t>
        <w:br/>
        <w:t>IA (Texto): Definido para MVP: Utilizar Modelo Open Source (Ex: Phi-3-mini, ou similar otimizado) auto-hospedado via Docker NO VPS CPU-ONLY da Hostinger.</w:t>
        <w:br/>
        <w:t>Implica Custo de Uso ZERO para AI Texto, mas performance LENTA provável na CPU.</w:t>
        <w:br/>
        <w:t>Decisão final baseada em testes de performance na Fase 5. Implementação modular para fácil pivotar para API externa se necessário.</w:t>
        <w:br/>
        <w:t>Configuração local para desenvolvimento em andamento (via Ollama Docker). Integração inicial no Backend Concluída (Passos 5.5).</w:t>
        <w:br/>
        <w:t>IA (Imagem): Definido para MVP: Utilizar API Externa de Modelo Open Source (Ex: black-forest-labs/FLUX.1-dev via Hugging Face Inference API), iniciando no Free Tier.</w:t>
        <w:br/>
        <w:t>Implementação modular. Integração inicial no Backend Concluída (Passos 5.6).</w:t>
        <w:br/>
        <w:t>Idiomas Suportados (Saída da IA e Interface do AIketing): Inglês (EN), Português (PT), Alemão (DE), Francês (FR), Russo (RU).</w:t>
        <w:br/>
        <w:t>Pagamentos/Assinaturas: Definido: Stripe.</w:t>
        <w:br/>
        <w:t>Infraestrutura/Hospedagem Proposta para MVP Low Cost: Frontend em serviço otimizado (Ex: Vercel) OU em container Docker no mesmo VPS do Backend/BD/IA.</w:t>
        <w:br/>
        <w:t>Backend (.NET) + Banco de Dados (PostgreSQL) + IAs (Texto local em Docker) em VPS Comum (CPU-only) acessível (Ex: Hostinger VPS), todos em Docker.</w:t>
        <w:br/>
        <w:t>IA de Imagem acessada via API externa. Nota: Processadores de servidor como AMD EPYC neste tipo de VPS geralmente NÃO possuem NPUs dedicadas para aceleração de AI.</w:t>
        <w:br/>
        <w:t>Nome Oficial do Produto: AIketing</w:t>
        <w:br/>
        <w:t>Dominio Primario (Recomendado para Início): aiketing.app (...).</w:t>
        <w:br/>
        <w:t>Handles Socials: Disponíveis (...).</w:t>
        <w:br/>
        <w:t>Nomes Descartados por Conflicto/Disponibilidad: Empowerketing, AIketing (Dominio .com).</w:t>
        <w:br/>
        <w:br/>
        <w:t>6. Funcionalidades Essenciais para el MVP (Produto Mínimo Viável)</w:t>
        <w:br/>
        <w:t>Status Geral: Detalhamento Concluído. Implementação do Backend em Andamento.</w:t>
        <w:br/>
        <w:t>Landing Page (Home): A página inicial que apresenta el AIketing... **Status: Em Andamento.**</w:t>
        <w:br/>
        <w:t>Sistema de Autenticação de Usuário (Login/Cadastro): Escopo Básico. **Status: Backend Implementado (Login confirmado funcional). UI Pendente.**</w:t>
        <w:br/>
        <w:t>Dashboard básico do AIketing (área logada): Uma página simples após o login que dá as boas-vindas e oferece links para as ferramentas de geração e gerenciamento de conta/plano. **Status: Backend Implementado.**</w:t>
        <w:br/>
        <w:t>Ferramenta Central de Geração de Conteúdo Curto de Texto: Interface onde o usuário insere o prompt, seleciona o idioma de saída e o tipo de conteúdo (ex: post para Instagram, título para YouTube). A IA gera o texto. **Status: Backend API Implementado (com controle de limite). UI Pendente.**</w:t>
        <w:br/>
        <w:t>Ferramenta de Geração de Thumbnail Básico: Interface onde o usuário insere um prompt ou tema, e a IA gera uma imagem simples (ex: fundo com texto sobreposto, ícone relevante) para ser usada como thumbnail. **Status: Backend API Implementado (com controle de limite). UI Pendente.**</w:t>
        <w:br/>
        <w:t>Histórico básico de gerações no AIketing: Lista as últimas X gerações de texto e/ou imagem feitas pelo usuário, com data e prompt utilizado. **Status: Backend Implementado.**</w:t>
        <w:br/>
        <w:t>Página de Gerenciamento de Conta/Plano no AIketing: Exibe o plano atual do usuário, seus limites de uso e, para planos pagos, a data da próxima cobrança ou opção de cancelamento (redirecionando para o portal do cliente Stripe). **Status: Backend Implementado (endpoints informativos).**</w:t>
        <w:br/>
        <w:t>Fluxo de Assinatura integrado con el AIketing: Usuários podem selecionar um plano pago e serem redirecionados para o Stripe Checkout para completar a assinatura. Após o sucesso, o plano do usuário é atualizado no AIketing. **Status: Backend Implementado (endpoint checkout funcional, webhook básico implementado).**</w:t>
        <w:br/>
        <w:t>Logica de Controle de Acesso (liberar/cortar uso por assinatura): O backend verifica o plano do usuário e seus limites de uso antes de permitir a geração de conteúdo (texto ou imagem). **Status: Backend Implementado.**</w:t>
        <w:br/>
        <w:t>Design totalmente responsivo para el AIketing Web App: A aplicação deve ser utilizável em desktops, tablets e smartphones. **Status: Pendente (Frontend).**</w:t>
        <w:br/>
        <w:t>Interface do usuario (UI) do AIketing multi-idioma: Os textos fixos da interface do AIketing (botões, menus, instruções) devem estar disponíveis nos idiomas suportados (EN, PT, DE, FR, RU). **Status: Em Andamento (Frontend).**</w:t>
        <w:br/>
        <w:t>Funcionalidades Pós-MVP (Visão de Futuro):</w:t>
        <w:br/>
        <w:t xml:space="preserve">    Análise de Dados e Relatórios de Marketing: Capacidade de analisar o engajamento do conteúdo gerado e criar relatórios personalizados de performance.</w:t>
        <w:br/>
        <w:br/>
        <w:t>7. Planos de Preço para el AIketing</w:t>
        <w:br/>
        <w:t>Status: Definição Concluída.</w:t>
        <w:br/>
        <w:t>Estrutura Definida para MVP: 3 opções de planos visíveis: Plano Gratuito, Plano Pago 1, Plano Pago 2.</w:t>
        <w:br/>
        <w:t xml:space="preserve">    Plano Gratuito (Nome Interno: "Free"):</w:t>
        <w:br/>
        <w:t xml:space="preserve">        Limites: 5 Requisições de Geração de Texto / 3 Requisições de Geração de Thumbnail por mês.</w:t>
        <w:br/>
        <w:t xml:space="preserve">        Preço: R$0.</w:t>
        <w:br/>
        <w:t xml:space="preserve">    Plano Pago 1 (Nome Interno: "Paid1", Nome para Cliente: "AIketing Essencial"):</w:t>
        <w:br/>
        <w:t xml:space="preserve">        Limites: 50 Requisições de Geração de Texto / 20 Requisições de Thumbnail por mês.</w:t>
        <w:br/>
        <w:t xml:space="preserve">        Preço: A definir (ex: R$29/mês, R$290/ano com desconto).</w:t>
        <w:br/>
        <w:t xml:space="preserve">    Plano Pago 2 (Nome Interno: "Paid2", Nome para Cliente: "AIketing Pro"):</w:t>
        <w:br/>
        <w:t xml:space="preserve">        Limites: 200 Requisições de Geração de Texto / 100 Requisições de Thumbnail por mês.</w:t>
        <w:br/>
        <w:t xml:space="preserve">        Preço: A definir (ex: R$99/mês, R$990/ano com desconto).</w:t>
        <w:br/>
        <w:t>Unidade de Volume Definida: Contagem separada de "Requisições de Geração de Texto" e "Requisições de Geração de Thumbnail" por mês. O ciclo é mensal, resetando no aniversário da assinatura ou no primeiro dia do mês (a definir, mas o aniversário da assinatura é mais comum com Stripe). Para o MVP, o ciclo de uso reinicia no primeiro dia do mês do calendário para simplificar.</w:t>
        <w:br/>
        <w:t>Ciclo de Cobrança Definido: Mensal e Anual (com desconto para o ciclo anual) para os planos pagos.</w:t>
        <w:br/>
        <w:t>Diferenciação no MVP: Focada principalmente no volume de Requisições de Geração. Funcionalidades extras podem ser adicionadas a planos superiores em iterações futuras.</w:t>
        <w:br/>
        <w:br/>
        <w:t>8. Landing Page e Estratégia Inicial de Marketing/SEO para el AIketing</w:t>
        <w:br/>
        <w:t>Headline Principal: Crie Conteúdo de Marketing Poderoso com Inteligência Artificial - Rápido, Fácil e Otimizado!</w:t>
        <w:br/>
        <w:t>Sub-headline: O AIketing capacita você a gerar textos e visuais impactantes para suas campanhas, mesmo sem experiência em marketing ou design.</w:t>
        <w:br/>
        <w:t>Seções Principais:</w:t>
        <w:br/>
        <w:t xml:space="preserve">    Problema/Solução: Destacar a dor (falta de tempo, expertise, budget) e como o AIketing resolve.</w:t>
        <w:br/>
        <w:t xml:space="preserve">    Benefícios Chave: Economia de tempo, conteúdo de maior qualidade, personalização, otimização para plataformas, autonomia.</w:t>
        <w:br/>
        <w:t xml:space="preserve">    Como Funciona: Breve explicação do processo (Insira o prompt -&gt; IA Gera -&gt; Use!).</w:t>
        <w:br/>
        <w:t xml:space="preserve">    Para Quem é: Criadores de Conteúdo, PMEs, Empreendedores Individuais.</w:t>
        <w:br/>
        <w:t xml:space="preserve">    Demonstração/Exemplos: Screenshots da ferramenta ou exemplos de conteúdo gerado.</w:t>
        <w:br/>
        <w:t xml:space="preserve">    Planos e Preços: Apresentação clara dos planos.</w:t>
        <w:br/>
        <w:t xml:space="preserve">    CTA (Call to Action): "Comece Grátis Agora!" ou "Experimente o AIketing".</w:t>
        <w:br/>
        <w:t>Estratégia SEO Inicial:</w:t>
        <w:br/>
        <w:t xml:space="preserve">    Pesquisa de Palavras-chave: Focar em termos como "gerador de conteúdo IA", "marketing digital para PMEs", "criar posts com IA", "thumbnails para redes sociais IA".</w:t>
        <w:br/>
        <w:t xml:space="preserve">    Conteúdo de Blog (Futuro): Artigos sobre dicas de marketing digital, uso de IA em marketing, tutoriais da ferramenta.</w:t>
        <w:br/>
        <w:t xml:space="preserve">    Otimização On-Page: Títulos, meta descriptions, heading tags, alt text em imagens, URLs amigáveis.</w:t>
        <w:br/>
        <w:br/>
        <w:t>9. Fases do Projeto (Roadmap)</w:t>
        <w:br/>
        <w:t>Fase 1: Afinando la Idéia e Validando la Necesidade (Completa)</w:t>
        <w:br/>
        <w:t>Fase 2: Nombre, Identidad e Mensagem (Completa)</w:t>
        <w:br/>
        <w:t>Fase 3: Definição do Produto (MVP) y Planos de Preço para AIketing (Completa)</w:t>
        <w:br/>
        <w:t>Fase 4: Planejamento Técnico y Arquitetura para AIketing (Completa)</w:t>
        <w:br/>
        <w:t>Fase 5: Desenvolvimento Iterativo do AIketing (Atual)</w:t>
        <w:br/>
        <w:t xml:space="preserve">  ... (Passos 5.1 a 5.12 concluídos, com a Parte 5 do 5.12 bloqueada por problema ambiental) ...</w:t>
        <w:br/>
        <w:t xml:space="preserve">  Passo 5.13 Desenvolvimento do Frontend - Landing Page - **EM ANDAMENTO.**</w:t>
        <w:br/>
        <w:t xml:space="preserve">    Passo 5.13 Parte 1: Reiniciar estrutura do frontend para resolver erros de rota. ✅</w:t>
        <w:br/>
        <w:t xml:space="preserve">    Passo 5.13 Parte 2: Reintroduzir o componente Header com logo. ✅</w:t>
        <w:br/>
        <w:t xml:space="preserve">  Passo 5.14 Estrutura Inicial do Projeto Frontend (Next.js/React) - Concluída. ✅</w:t>
        <w:br/>
        <w:t xml:space="preserve">  *(Restante dos passos do frontend permanecem pendentes)*</w:t>
        <w:br/>
        <w:t>Fase 6: Testes e Refinamento do MVP (Pendente)</w:t>
        <w:br/>
        <w:t>Fase 7: Lançamento e Iteração Inicial (Pendente)</w:t>
        <w:br/>
        <w:t xml:space="preserve">    Passo 7.1: Implementar Funcionalidade Pós-MVP: Análise de Dados e Relatórios de Marketing.</w:t>
        <w:br/>
        <w:br/>
        <w:t>Status Atual:</w:t>
        <w:br/>
        <w:t>O documento está atualizado (Versão 5.83).</w:t>
        <w:br/>
        <w:t>O backend tem uma base funcional e compilável. O desenvolvimento do frontend foi reiniciado com sucesso para resolver problemas de configuração de rotas. A página inicial agora é renderizada com um componente Header reutilizável que exibe o logo da aplicação.</w:t>
        <w:br/>
        <w:t>O próximo passo é **reintroduzir a funcionalidade de internacionalização (multi-idioma)** no frontend de forma segura e testada.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14494</TotalTime>
  <Application>LibreOffice/25.2.3.2$Windows_X86_64 LibreOffice_project/bbb074479178df812d175f709636b368952c2ce3</Application>
  <AppVersion>15.0000</AppVersion>
  <Pages>6</Pages>
  <Words>1949</Words>
  <Characters>11246</Characters>
  <CharactersWithSpaces>13329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2025-05-02T11:08:30Z</dcterms:created>
  <dc:creator/>
  <dc:description/>
  <dc:language>en-US</dc:language>
  <cp:lastModifiedBy/>
  <dcterms:modified xsi:type="dcterms:W3CDTF">2025-06-10T11:04:46Z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