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ED87A" w14:textId="77777777" w:rsidR="009B5EAA" w:rsidRPr="000332E0" w:rsidRDefault="009B5EAA" w:rsidP="009B5EAA">
      <w:pPr>
        <w:jc w:val="center"/>
        <w:rPr>
          <w:rFonts w:ascii="Times New Roman" w:hAnsi="Times New Roman" w:cs="Times New Roman"/>
          <w:b/>
          <w:bCs/>
          <w:sz w:val="48"/>
          <w:szCs w:val="48"/>
        </w:rPr>
      </w:pPr>
    </w:p>
    <w:p w14:paraId="4FB7CF20" w14:textId="77777777" w:rsidR="009B5EAA" w:rsidRPr="000332E0" w:rsidRDefault="009B5EAA" w:rsidP="009B5EAA">
      <w:pPr>
        <w:jc w:val="center"/>
        <w:rPr>
          <w:rFonts w:ascii="Times New Roman" w:hAnsi="Times New Roman" w:cs="Times New Roman"/>
          <w:b/>
          <w:bCs/>
          <w:sz w:val="48"/>
          <w:szCs w:val="48"/>
        </w:rPr>
      </w:pPr>
    </w:p>
    <w:p w14:paraId="558F2CC5" w14:textId="2C9E4B34" w:rsidR="00F160C4" w:rsidRPr="000332E0" w:rsidRDefault="009B5EAA" w:rsidP="009B5EAA">
      <w:pPr>
        <w:jc w:val="center"/>
        <w:rPr>
          <w:rFonts w:ascii="Times New Roman" w:hAnsi="Times New Roman" w:cs="Times New Roman"/>
          <w:b/>
          <w:bCs/>
          <w:sz w:val="48"/>
          <w:szCs w:val="48"/>
        </w:rPr>
      </w:pPr>
      <w:r w:rsidRPr="000332E0">
        <w:rPr>
          <w:rFonts w:ascii="Times New Roman" w:hAnsi="Times New Roman" w:cs="Times New Roman"/>
          <w:b/>
          <w:bCs/>
          <w:sz w:val="48"/>
          <w:szCs w:val="48"/>
        </w:rPr>
        <w:t>Using Cancer Effect Size to Quantify Driver Mutation Impact in Chinese Hepatocellular Carcinoma Genomes</w:t>
      </w:r>
    </w:p>
    <w:p w14:paraId="748877A6" w14:textId="77777777" w:rsidR="009B5EAA" w:rsidRPr="000332E0" w:rsidRDefault="009B5EAA" w:rsidP="009B5EAA">
      <w:pPr>
        <w:jc w:val="center"/>
        <w:rPr>
          <w:rFonts w:ascii="Times New Roman" w:hAnsi="Times New Roman" w:cs="Times New Roman"/>
          <w:b/>
          <w:bCs/>
          <w:sz w:val="48"/>
          <w:szCs w:val="48"/>
        </w:rPr>
      </w:pPr>
    </w:p>
    <w:p w14:paraId="1BE1817B" w14:textId="77777777" w:rsidR="009B5EAA" w:rsidRPr="000332E0" w:rsidRDefault="009B5EAA" w:rsidP="009B5EAA">
      <w:pPr>
        <w:jc w:val="center"/>
        <w:rPr>
          <w:rFonts w:ascii="Times New Roman" w:hAnsi="Times New Roman" w:cs="Times New Roman"/>
          <w:b/>
          <w:bCs/>
          <w:sz w:val="48"/>
          <w:szCs w:val="48"/>
        </w:rPr>
      </w:pPr>
    </w:p>
    <w:p w14:paraId="3593E43B" w14:textId="77777777" w:rsidR="009B5EAA" w:rsidRPr="000332E0" w:rsidRDefault="009B5EAA" w:rsidP="009B5EAA">
      <w:pPr>
        <w:jc w:val="center"/>
        <w:rPr>
          <w:rFonts w:ascii="Times New Roman" w:hAnsi="Times New Roman" w:cs="Times New Roman"/>
          <w:b/>
          <w:bCs/>
          <w:sz w:val="48"/>
          <w:szCs w:val="48"/>
        </w:rPr>
      </w:pPr>
    </w:p>
    <w:p w14:paraId="0274F0DD" w14:textId="77777777" w:rsidR="009B5EAA" w:rsidRPr="000332E0" w:rsidRDefault="009B5EAA" w:rsidP="009B5EAA">
      <w:pPr>
        <w:jc w:val="center"/>
        <w:rPr>
          <w:rFonts w:ascii="Times New Roman" w:hAnsi="Times New Roman" w:cs="Times New Roman"/>
          <w:b/>
          <w:bCs/>
        </w:rPr>
      </w:pPr>
    </w:p>
    <w:p w14:paraId="17E16988" w14:textId="77777777" w:rsidR="009B5EAA" w:rsidRPr="000332E0" w:rsidRDefault="009B5EAA" w:rsidP="009B5EAA">
      <w:pPr>
        <w:jc w:val="center"/>
        <w:rPr>
          <w:rFonts w:ascii="Times New Roman" w:hAnsi="Times New Roman" w:cs="Times New Roman"/>
          <w:b/>
          <w:bCs/>
        </w:rPr>
      </w:pPr>
    </w:p>
    <w:p w14:paraId="308014E8" w14:textId="77777777" w:rsidR="009B5EAA" w:rsidRPr="000332E0" w:rsidRDefault="009B5EAA" w:rsidP="009B5EAA">
      <w:pPr>
        <w:jc w:val="center"/>
        <w:rPr>
          <w:rFonts w:ascii="Times New Roman" w:hAnsi="Times New Roman" w:cs="Times New Roman"/>
          <w:b/>
          <w:bCs/>
        </w:rPr>
      </w:pPr>
    </w:p>
    <w:p w14:paraId="176E4741" w14:textId="0F5A17BF" w:rsidR="009B5EAA" w:rsidRPr="000332E0" w:rsidRDefault="009B5EAA" w:rsidP="009B5EAA">
      <w:pPr>
        <w:jc w:val="center"/>
        <w:rPr>
          <w:rFonts w:ascii="Times New Roman" w:hAnsi="Times New Roman" w:cs="Times New Roman"/>
        </w:rPr>
      </w:pPr>
      <w:r w:rsidRPr="000332E0">
        <w:rPr>
          <w:rFonts w:ascii="Times New Roman" w:hAnsi="Times New Roman" w:cs="Times New Roman"/>
        </w:rPr>
        <w:t>By Ruiheng Wu</w:t>
      </w:r>
    </w:p>
    <w:p w14:paraId="25B8B47E" w14:textId="1E2BD256" w:rsidR="009B5EAA" w:rsidRPr="000332E0" w:rsidRDefault="009B5EAA" w:rsidP="009B5EAA">
      <w:pPr>
        <w:jc w:val="center"/>
        <w:rPr>
          <w:rFonts w:ascii="Times New Roman" w:hAnsi="Times New Roman" w:cs="Times New Roman"/>
        </w:rPr>
      </w:pPr>
      <w:r w:rsidRPr="000332E0">
        <w:rPr>
          <w:rFonts w:ascii="Times New Roman" w:hAnsi="Times New Roman" w:cs="Times New Roman"/>
        </w:rPr>
        <w:t>Date: May 2, 2025</w:t>
      </w:r>
    </w:p>
    <w:p w14:paraId="7ACA6640" w14:textId="718382D5" w:rsidR="009B5EAA" w:rsidRPr="000332E0" w:rsidRDefault="009B5EAA" w:rsidP="009B5EAA">
      <w:pPr>
        <w:jc w:val="center"/>
        <w:rPr>
          <w:rFonts w:ascii="Times New Roman" w:hAnsi="Times New Roman" w:cs="Times New Roman"/>
        </w:rPr>
      </w:pPr>
      <w:r w:rsidRPr="000332E0">
        <w:rPr>
          <w:rFonts w:ascii="Times New Roman" w:hAnsi="Times New Roman" w:cs="Times New Roman"/>
        </w:rPr>
        <w:t>Course Number: BIS 681</w:t>
      </w:r>
    </w:p>
    <w:p w14:paraId="5A8EB714" w14:textId="39C8F6E0" w:rsidR="009B5EAA" w:rsidRPr="000332E0" w:rsidRDefault="009B5EAA" w:rsidP="000F51CB">
      <w:pPr>
        <w:jc w:val="center"/>
        <w:rPr>
          <w:rFonts w:ascii="Times New Roman" w:hAnsi="Times New Roman" w:cs="Times New Roman"/>
        </w:rPr>
      </w:pPr>
      <w:r w:rsidRPr="000332E0">
        <w:rPr>
          <w:rFonts w:ascii="Times New Roman" w:hAnsi="Times New Roman" w:cs="Times New Roman"/>
        </w:rPr>
        <w:t xml:space="preserve">I have not given, received, or witnessed inappropriate exchange of information on </w:t>
      </w:r>
      <w:r w:rsidRPr="000332E0">
        <w:rPr>
          <w:rFonts w:ascii="Times New Roman" w:hAnsi="Times New Roman" w:cs="Times New Roman"/>
        </w:rPr>
        <w:t>this assignment</w:t>
      </w:r>
      <w:r w:rsidRPr="000332E0">
        <w:rPr>
          <w:rFonts w:ascii="Times New Roman" w:hAnsi="Times New Roman" w:cs="Times New Roman"/>
        </w:rPr>
        <w:t>, and I certify that this is my own original work.</w:t>
      </w:r>
    </w:p>
    <w:p w14:paraId="4A38A9C4" w14:textId="77777777" w:rsidR="009B5EAA" w:rsidRPr="000332E0" w:rsidRDefault="009B5EAA" w:rsidP="009B5EAA">
      <w:pPr>
        <w:rPr>
          <w:rFonts w:ascii="Times New Roman" w:hAnsi="Times New Roman" w:cs="Times New Roman"/>
        </w:rPr>
      </w:pPr>
    </w:p>
    <w:p w14:paraId="702E1CE4" w14:textId="77777777" w:rsidR="009B5EAA" w:rsidRPr="000332E0" w:rsidRDefault="009B5EAA" w:rsidP="009B5EAA">
      <w:pPr>
        <w:rPr>
          <w:rFonts w:ascii="Times New Roman" w:hAnsi="Times New Roman" w:cs="Times New Roman"/>
        </w:rPr>
      </w:pPr>
    </w:p>
    <w:p w14:paraId="7AACCB1A" w14:textId="77777777" w:rsidR="009B5EAA" w:rsidRPr="000332E0" w:rsidRDefault="009B5EAA" w:rsidP="009B5EAA">
      <w:pPr>
        <w:rPr>
          <w:rFonts w:ascii="Times New Roman" w:hAnsi="Times New Roman" w:cs="Times New Roman"/>
        </w:rPr>
      </w:pPr>
    </w:p>
    <w:p w14:paraId="4C5554AB" w14:textId="77777777" w:rsidR="009B5EAA" w:rsidRPr="000332E0" w:rsidRDefault="009B5EAA" w:rsidP="009B5EAA">
      <w:pPr>
        <w:rPr>
          <w:rFonts w:ascii="Times New Roman" w:hAnsi="Times New Roman" w:cs="Times New Roman"/>
        </w:rPr>
      </w:pPr>
    </w:p>
    <w:p w14:paraId="474741FF" w14:textId="77777777" w:rsidR="009B5EAA" w:rsidRPr="000332E0" w:rsidRDefault="009B5EAA" w:rsidP="009B5EAA">
      <w:pPr>
        <w:rPr>
          <w:rFonts w:ascii="Times New Roman" w:hAnsi="Times New Roman" w:cs="Times New Roman"/>
        </w:rPr>
      </w:pPr>
    </w:p>
    <w:p w14:paraId="23794D42" w14:textId="77777777" w:rsidR="009B5EAA" w:rsidRPr="000332E0" w:rsidRDefault="009B5EAA" w:rsidP="009B5EAA">
      <w:pPr>
        <w:rPr>
          <w:rFonts w:ascii="Times New Roman" w:hAnsi="Times New Roman" w:cs="Times New Roman"/>
          <w:b/>
          <w:bCs/>
        </w:rPr>
      </w:pPr>
    </w:p>
    <w:p w14:paraId="2AA7E339" w14:textId="77777777" w:rsidR="009B5EAA" w:rsidRPr="000332E0" w:rsidRDefault="009B5EAA" w:rsidP="009B5EAA">
      <w:pPr>
        <w:rPr>
          <w:rFonts w:ascii="Times New Roman" w:hAnsi="Times New Roman" w:cs="Times New Roman"/>
          <w:b/>
          <w:bCs/>
        </w:rPr>
      </w:pPr>
    </w:p>
    <w:p w14:paraId="3F025D4D" w14:textId="4279D330" w:rsidR="009B5EAA" w:rsidRPr="000332E0" w:rsidRDefault="009B5EAA" w:rsidP="009B5EAA">
      <w:pPr>
        <w:rPr>
          <w:rFonts w:ascii="Times New Roman" w:hAnsi="Times New Roman" w:cs="Times New Roman"/>
          <w:b/>
          <w:bCs/>
        </w:rPr>
      </w:pPr>
      <w:r w:rsidRPr="000332E0">
        <w:rPr>
          <w:rFonts w:ascii="Times New Roman" w:hAnsi="Times New Roman" w:cs="Times New Roman"/>
          <w:b/>
          <w:bCs/>
        </w:rPr>
        <w:lastRenderedPageBreak/>
        <w:t>Abstract</w:t>
      </w:r>
    </w:p>
    <w:p w14:paraId="2EC1C340" w14:textId="39C49B1D" w:rsidR="00294874" w:rsidRPr="00294874" w:rsidRDefault="00294874" w:rsidP="00294874">
      <w:pPr>
        <w:rPr>
          <w:rFonts w:ascii="Times New Roman" w:hAnsi="Times New Roman" w:cs="Times New Roman"/>
        </w:rPr>
      </w:pPr>
      <w:r w:rsidRPr="00294874">
        <w:rPr>
          <w:rFonts w:ascii="Times New Roman" w:hAnsi="Times New Roman" w:cs="Times New Roman"/>
        </w:rPr>
        <w:t xml:space="preserve">Hepatocellular carcinoma (HCC) is a leading cause of cancer-related mortality worldwide, with significant geographic and genetic heterogeneity. The Chinese Liver Cancer Atlas (CLCA) project performed deep whole genome sequencing (WGS) of 494 HCC tumors, providing a rich resource for characterizing the landscape of somatic mutations in a Chinese population. In this study, we re-analyzed the CLCA WGS data using the Townsend Lab’s cancer effect size framework to quantify the selection intensities of individual mutations. This approach highlights that not all frequently mutated genes exert equal selective pressure in tumor evolution. We identified several candidate driver mutations under strong positive selection, including recurrent variants in CTNNB1, TP53, and JAK1, along with a previously underreported </w:t>
      </w:r>
      <w:r w:rsidRPr="000332E0">
        <w:rPr>
          <w:rFonts w:ascii="Times New Roman" w:hAnsi="Times New Roman" w:cs="Times New Roman"/>
        </w:rPr>
        <w:t>mutation</w:t>
      </w:r>
      <w:r w:rsidRPr="00294874">
        <w:rPr>
          <w:rFonts w:ascii="Times New Roman" w:hAnsi="Times New Roman" w:cs="Times New Roman"/>
        </w:rPr>
        <w:t xml:space="preserve"> in P4HA1.</w:t>
      </w:r>
      <w:r w:rsidRPr="000332E0">
        <w:rPr>
          <w:rFonts w:ascii="Times New Roman" w:hAnsi="Times New Roman" w:cs="Times New Roman"/>
        </w:rPr>
        <w:t xml:space="preserve"> </w:t>
      </w:r>
      <w:r w:rsidRPr="00294874">
        <w:rPr>
          <w:rFonts w:ascii="Times New Roman" w:hAnsi="Times New Roman" w:cs="Times New Roman"/>
        </w:rPr>
        <w:t xml:space="preserve">To assess cross-cohort </w:t>
      </w:r>
      <w:r w:rsidRPr="000332E0">
        <w:rPr>
          <w:rFonts w:ascii="Times New Roman" w:hAnsi="Times New Roman" w:cs="Times New Roman"/>
        </w:rPr>
        <w:t>commonality</w:t>
      </w:r>
      <w:r w:rsidRPr="00294874">
        <w:rPr>
          <w:rFonts w:ascii="Times New Roman" w:hAnsi="Times New Roman" w:cs="Times New Roman"/>
        </w:rPr>
        <w:t>, we compared selection strengths between CLCA-HCC and</w:t>
      </w:r>
      <w:r w:rsidR="00BA0E4D" w:rsidRPr="000332E0">
        <w:rPr>
          <w:rFonts w:ascii="Times New Roman" w:hAnsi="Times New Roman" w:cs="Times New Roman"/>
        </w:rPr>
        <w:t xml:space="preserve"> The Cancer Genome Atlas Liver Hepatocellular Carcinoma project (TCGA</w:t>
      </w:r>
      <w:r w:rsidR="00BA0E4D" w:rsidRPr="000332E0">
        <w:rPr>
          <w:rFonts w:ascii="Times New Roman" w:hAnsi="Times New Roman" w:cs="Times New Roman"/>
        </w:rPr>
        <w:noBreakHyphen/>
        <w:t>LIHC)</w:t>
      </w:r>
      <w:r w:rsidR="00BA0E4D" w:rsidRPr="000332E0">
        <w:rPr>
          <w:rFonts w:ascii="Times New Roman" w:hAnsi="Times New Roman" w:cs="Times New Roman"/>
        </w:rPr>
        <w:t xml:space="preserve">, </w:t>
      </w:r>
      <w:r w:rsidRPr="00294874">
        <w:rPr>
          <w:rFonts w:ascii="Times New Roman" w:hAnsi="Times New Roman" w:cs="Times New Roman"/>
        </w:rPr>
        <w:t>an American-enriched cohort</w:t>
      </w:r>
      <w:r w:rsidR="00BA0E4D" w:rsidRPr="000332E0">
        <w:rPr>
          <w:rFonts w:ascii="Times New Roman" w:hAnsi="Times New Roman" w:cs="Times New Roman"/>
        </w:rPr>
        <w:t>,</w:t>
      </w:r>
      <w:r w:rsidRPr="00294874">
        <w:rPr>
          <w:rFonts w:ascii="Times New Roman" w:hAnsi="Times New Roman" w:cs="Times New Roman"/>
        </w:rPr>
        <w:t xml:space="preserve"> and found substantial overlap in high-effect variants, particularly in CTNNB1 and TP53. Furthermore, we investigated epistatic interactions among top driver genes and discovered significant variant-level epistasis between JAK1 and CTNNB1, suggesting </w:t>
      </w:r>
      <w:r w:rsidRPr="000332E0">
        <w:rPr>
          <w:rFonts w:ascii="Times New Roman" w:hAnsi="Times New Roman" w:cs="Times New Roman"/>
        </w:rPr>
        <w:t xml:space="preserve">potential </w:t>
      </w:r>
      <w:r w:rsidRPr="00294874">
        <w:rPr>
          <w:rFonts w:ascii="Times New Roman" w:hAnsi="Times New Roman" w:cs="Times New Roman"/>
        </w:rPr>
        <w:t>synergistic effects in tumorigenesis.</w:t>
      </w:r>
      <w:r w:rsidRPr="000332E0">
        <w:rPr>
          <w:rFonts w:ascii="Times New Roman" w:hAnsi="Times New Roman" w:cs="Times New Roman"/>
        </w:rPr>
        <w:t xml:space="preserve"> </w:t>
      </w:r>
      <w:r w:rsidRPr="00294874">
        <w:rPr>
          <w:rFonts w:ascii="Times New Roman" w:hAnsi="Times New Roman" w:cs="Times New Roman"/>
        </w:rPr>
        <w:t>Lastly, we performed survival analysis using TCGA-LIHC clinical data. Kaplan-Meier and log-rank tests confirmed that TP53 mutations are significantly associated with poor overall survival, underscoring its clinical importance. Together, our results demonstrate the power of integrating cancer effect size modeling with epistasis analysis and survival outcomes to uncover biologically meaningful and clinically relevant drivers in HCC.</w:t>
      </w:r>
    </w:p>
    <w:p w14:paraId="44460760" w14:textId="118F0A1F" w:rsidR="009B5EAA" w:rsidRPr="000332E0" w:rsidRDefault="00294874" w:rsidP="009B5EAA">
      <w:pPr>
        <w:rPr>
          <w:rFonts w:ascii="Times New Roman" w:hAnsi="Times New Roman" w:cs="Times New Roman"/>
          <w:b/>
          <w:bCs/>
        </w:rPr>
      </w:pPr>
      <w:r w:rsidRPr="000332E0">
        <w:rPr>
          <w:rFonts w:ascii="Times New Roman" w:hAnsi="Times New Roman" w:cs="Times New Roman"/>
          <w:b/>
          <w:bCs/>
        </w:rPr>
        <w:t>Introduction</w:t>
      </w:r>
    </w:p>
    <w:p w14:paraId="28B2E1FA" w14:textId="6F3511E2" w:rsidR="00C3685C" w:rsidRPr="000332E0" w:rsidRDefault="00C3685C" w:rsidP="009B5EAA">
      <w:pPr>
        <w:rPr>
          <w:rFonts w:ascii="Times New Roman" w:hAnsi="Times New Roman" w:cs="Times New Roman"/>
        </w:rPr>
      </w:pPr>
      <w:r w:rsidRPr="000332E0">
        <w:rPr>
          <w:rFonts w:ascii="Times New Roman" w:hAnsi="Times New Roman" w:cs="Times New Roman"/>
        </w:rPr>
        <w:t xml:space="preserve">Hepatocellular carcinoma (HCC) is the most prevalent form of primary liver cancer and ranks as the third leading cause of cancer-related deaths globally, with especially high incidence rates in East Asia </w:t>
      </w:r>
      <w:r w:rsidRPr="000332E0">
        <w:rPr>
          <w:rFonts w:ascii="Times New Roman" w:hAnsi="Times New Roman" w:cs="Times New Roman"/>
        </w:rPr>
        <w:t>[1]</w:t>
      </w:r>
      <w:r w:rsidRPr="000332E0">
        <w:rPr>
          <w:rFonts w:ascii="Times New Roman" w:hAnsi="Times New Roman" w:cs="Times New Roman"/>
        </w:rPr>
        <w:t xml:space="preserve">. </w:t>
      </w:r>
      <w:r w:rsidRPr="000332E0">
        <w:rPr>
          <w:rFonts w:ascii="Times New Roman" w:hAnsi="Times New Roman" w:cs="Times New Roman"/>
        </w:rPr>
        <w:t xml:space="preserve">Therefore, </w:t>
      </w:r>
      <w:r w:rsidRPr="000332E0">
        <w:rPr>
          <w:rFonts w:ascii="Times New Roman" w:hAnsi="Times New Roman" w:cs="Times New Roman"/>
        </w:rPr>
        <w:t>genetic diagnosis for patients</w:t>
      </w:r>
      <w:r w:rsidRPr="000332E0">
        <w:rPr>
          <w:rFonts w:ascii="Times New Roman" w:hAnsi="Times New Roman" w:cs="Times New Roman"/>
        </w:rPr>
        <w:t xml:space="preserve"> with HCC would be important for understanding cancer development. </w:t>
      </w:r>
      <w:r w:rsidR="008B716E" w:rsidRPr="000332E0">
        <w:rPr>
          <w:rFonts w:ascii="Times New Roman" w:hAnsi="Times New Roman" w:cs="Times New Roman"/>
        </w:rPr>
        <w:t>The whole</w:t>
      </w:r>
      <w:r w:rsidRPr="000332E0">
        <w:rPr>
          <w:rFonts w:ascii="Times New Roman" w:hAnsi="Times New Roman" w:cs="Times New Roman"/>
        </w:rPr>
        <w:t xml:space="preserve"> genome sequencing (WGS) can reveal individual genetic predispositions </w:t>
      </w:r>
      <w:r w:rsidRPr="000332E0">
        <w:rPr>
          <w:rFonts w:ascii="Times New Roman" w:hAnsi="Times New Roman" w:cs="Times New Roman"/>
        </w:rPr>
        <w:t xml:space="preserve">through </w:t>
      </w:r>
      <w:r w:rsidRPr="000332E0">
        <w:rPr>
          <w:rFonts w:ascii="Times New Roman" w:hAnsi="Times New Roman" w:cs="Times New Roman"/>
        </w:rPr>
        <w:t>identify</w:t>
      </w:r>
      <w:r w:rsidRPr="000332E0">
        <w:rPr>
          <w:rFonts w:ascii="Times New Roman" w:hAnsi="Times New Roman" w:cs="Times New Roman"/>
        </w:rPr>
        <w:t>ing</w:t>
      </w:r>
      <w:r w:rsidRPr="000332E0">
        <w:rPr>
          <w:rFonts w:ascii="Times New Roman" w:hAnsi="Times New Roman" w:cs="Times New Roman"/>
        </w:rPr>
        <w:t xml:space="preserve"> somatic mutations in cancer cells, guiding treatment decisions and potentially leading to targeted therapies</w:t>
      </w:r>
      <w:r w:rsidRPr="000332E0">
        <w:rPr>
          <w:rFonts w:ascii="Times New Roman" w:hAnsi="Times New Roman" w:cs="Times New Roman"/>
        </w:rPr>
        <w:t xml:space="preserve"> </w:t>
      </w:r>
      <w:r w:rsidRPr="000332E0">
        <w:rPr>
          <w:rFonts w:ascii="Times New Roman" w:hAnsi="Times New Roman" w:cs="Times New Roman"/>
        </w:rPr>
        <w:t>[</w:t>
      </w:r>
      <w:r w:rsidRPr="000332E0">
        <w:rPr>
          <w:rFonts w:ascii="Times New Roman" w:hAnsi="Times New Roman" w:cs="Times New Roman"/>
        </w:rPr>
        <w:t>2</w:t>
      </w:r>
      <w:r w:rsidRPr="000332E0">
        <w:rPr>
          <w:rFonts w:ascii="Times New Roman" w:hAnsi="Times New Roman" w:cs="Times New Roman"/>
        </w:rPr>
        <w:t>]</w:t>
      </w:r>
      <w:r w:rsidRPr="000332E0">
        <w:rPr>
          <w:rFonts w:ascii="Times New Roman" w:hAnsi="Times New Roman" w:cs="Times New Roman"/>
        </w:rPr>
        <w:t xml:space="preserve">. </w:t>
      </w:r>
      <w:r w:rsidRPr="000332E0">
        <w:rPr>
          <w:rFonts w:ascii="Times New Roman" w:hAnsi="Times New Roman" w:cs="Times New Roman"/>
        </w:rPr>
        <w:t>The Chinese Liver Cancer Atlas (CLCA) project recently performed deep WGS on 494 HCC tumors from Chinese patients, uncovering numerous novel coding and non-coding driver candidates</w:t>
      </w:r>
      <w:r w:rsidR="008B716E" w:rsidRPr="000332E0">
        <w:rPr>
          <w:rFonts w:ascii="Times New Roman" w:hAnsi="Times New Roman" w:cs="Times New Roman"/>
        </w:rPr>
        <w:t xml:space="preserve"> [3]</w:t>
      </w:r>
      <w:r w:rsidRPr="000332E0">
        <w:rPr>
          <w:rFonts w:ascii="Times New Roman" w:hAnsi="Times New Roman" w:cs="Times New Roman"/>
        </w:rPr>
        <w:t>.</w:t>
      </w:r>
    </w:p>
    <w:p w14:paraId="5EE622EE" w14:textId="3CC14212" w:rsidR="00294874" w:rsidRPr="000332E0" w:rsidRDefault="00C3685C" w:rsidP="009B5EAA">
      <w:pPr>
        <w:rPr>
          <w:rFonts w:ascii="Times New Roman" w:hAnsi="Times New Roman" w:cs="Times New Roman"/>
        </w:rPr>
      </w:pPr>
      <w:r w:rsidRPr="000332E0">
        <w:rPr>
          <w:rFonts w:ascii="Times New Roman" w:hAnsi="Times New Roman" w:cs="Times New Roman"/>
        </w:rPr>
        <w:t>The identification of driver mutations</w:t>
      </w:r>
      <w:r w:rsidR="00B56646" w:rsidRPr="000332E0">
        <w:rPr>
          <w:rFonts w:ascii="Times New Roman" w:hAnsi="Times New Roman" w:cs="Times New Roman"/>
        </w:rPr>
        <w:t>, which</w:t>
      </w:r>
      <w:r w:rsidRPr="000332E0">
        <w:rPr>
          <w:rFonts w:ascii="Times New Roman" w:hAnsi="Times New Roman" w:cs="Times New Roman"/>
        </w:rPr>
        <w:t xml:space="preserve"> confer a selective advantage to tumor cells</w:t>
      </w:r>
      <w:r w:rsidR="00B56646" w:rsidRPr="000332E0">
        <w:rPr>
          <w:rFonts w:ascii="Times New Roman" w:hAnsi="Times New Roman" w:cs="Times New Roman"/>
        </w:rPr>
        <w:t xml:space="preserve">, </w:t>
      </w:r>
      <w:r w:rsidRPr="000332E0">
        <w:rPr>
          <w:rFonts w:ascii="Times New Roman" w:hAnsi="Times New Roman" w:cs="Times New Roman"/>
        </w:rPr>
        <w:t xml:space="preserve">is central to understanding cancer development and informing targeted therapy. </w:t>
      </w:r>
      <w:r w:rsidR="00837D07" w:rsidRPr="000332E0">
        <w:rPr>
          <w:rFonts w:ascii="Times New Roman" w:hAnsi="Times New Roman" w:cs="Times New Roman"/>
        </w:rPr>
        <w:t xml:space="preserve">Current study on CLCA-HCC identified </w:t>
      </w:r>
      <w:r w:rsidRPr="000332E0">
        <w:rPr>
          <w:rFonts w:ascii="Times New Roman" w:hAnsi="Times New Roman" w:cs="Times New Roman"/>
        </w:rPr>
        <w:t>candidate driver genes</w:t>
      </w:r>
      <w:r w:rsidR="00837D07" w:rsidRPr="000332E0">
        <w:rPr>
          <w:rFonts w:ascii="Times New Roman" w:hAnsi="Times New Roman" w:cs="Times New Roman"/>
        </w:rPr>
        <w:t xml:space="preserve"> and their</w:t>
      </w:r>
      <w:r w:rsidRPr="000332E0">
        <w:rPr>
          <w:rFonts w:ascii="Times New Roman" w:hAnsi="Times New Roman" w:cs="Times New Roman"/>
        </w:rPr>
        <w:t xml:space="preserve"> mutation</w:t>
      </w:r>
      <w:r w:rsidR="00837D07" w:rsidRPr="000332E0">
        <w:rPr>
          <w:rFonts w:ascii="Times New Roman" w:hAnsi="Times New Roman" w:cs="Times New Roman"/>
        </w:rPr>
        <w:t xml:space="preserve">s </w:t>
      </w:r>
      <w:r w:rsidR="00837D07" w:rsidRPr="000332E0">
        <w:rPr>
          <w:rFonts w:ascii="Times New Roman" w:hAnsi="Times New Roman" w:cs="Times New Roman"/>
        </w:rPr>
        <w:t xml:space="preserve">through the Fisher’s exact test </w:t>
      </w:r>
      <w:r w:rsidR="008B716E" w:rsidRPr="000332E0">
        <w:rPr>
          <w:rFonts w:ascii="Times New Roman" w:hAnsi="Times New Roman" w:cs="Times New Roman"/>
        </w:rPr>
        <w:t>[</w:t>
      </w:r>
      <w:r w:rsidR="00837D07" w:rsidRPr="000332E0">
        <w:rPr>
          <w:rFonts w:ascii="Times New Roman" w:hAnsi="Times New Roman" w:cs="Times New Roman"/>
        </w:rPr>
        <w:t>3</w:t>
      </w:r>
      <w:r w:rsidR="008B716E" w:rsidRPr="000332E0">
        <w:rPr>
          <w:rFonts w:ascii="Times New Roman" w:hAnsi="Times New Roman" w:cs="Times New Roman"/>
        </w:rPr>
        <w:t>]</w:t>
      </w:r>
      <w:r w:rsidRPr="000332E0">
        <w:rPr>
          <w:rFonts w:ascii="Times New Roman" w:hAnsi="Times New Roman" w:cs="Times New Roman"/>
        </w:rPr>
        <w:t>.</w:t>
      </w:r>
      <w:r w:rsidR="00837D07" w:rsidRPr="000332E0">
        <w:rPr>
          <w:rFonts w:ascii="Times New Roman" w:hAnsi="Times New Roman" w:cs="Times New Roman"/>
        </w:rPr>
        <w:t xml:space="preserve"> </w:t>
      </w:r>
      <w:r w:rsidR="00837D07" w:rsidRPr="000332E0">
        <w:rPr>
          <w:rFonts w:ascii="Times New Roman" w:hAnsi="Times New Roman" w:cs="Times New Roman"/>
        </w:rPr>
        <w:t xml:space="preserve">Historically, </w:t>
      </w:r>
      <w:r w:rsidR="00837D07" w:rsidRPr="000332E0">
        <w:rPr>
          <w:rFonts w:ascii="Times New Roman" w:hAnsi="Times New Roman" w:cs="Times New Roman"/>
        </w:rPr>
        <w:t xml:space="preserve">many </w:t>
      </w:r>
      <w:r w:rsidR="00837D07" w:rsidRPr="000332E0">
        <w:rPr>
          <w:rFonts w:ascii="Times New Roman" w:hAnsi="Times New Roman" w:cs="Times New Roman"/>
        </w:rPr>
        <w:t xml:space="preserve">cancer genomics studies </w:t>
      </w:r>
      <w:r w:rsidR="00837D07" w:rsidRPr="000332E0">
        <w:rPr>
          <w:rFonts w:ascii="Times New Roman" w:hAnsi="Times New Roman" w:cs="Times New Roman"/>
        </w:rPr>
        <w:t>used similar strategies to</w:t>
      </w:r>
      <w:r w:rsidR="00837D07" w:rsidRPr="000332E0">
        <w:rPr>
          <w:rFonts w:ascii="Times New Roman" w:hAnsi="Times New Roman" w:cs="Times New Roman"/>
        </w:rPr>
        <w:t xml:space="preserve"> rank </w:t>
      </w:r>
      <w:r w:rsidR="00837D07" w:rsidRPr="000332E0">
        <w:rPr>
          <w:rFonts w:ascii="Times New Roman" w:hAnsi="Times New Roman" w:cs="Times New Roman"/>
        </w:rPr>
        <w:t>potential</w:t>
      </w:r>
      <w:r w:rsidR="00837D07" w:rsidRPr="000332E0">
        <w:rPr>
          <w:rFonts w:ascii="Times New Roman" w:hAnsi="Times New Roman" w:cs="Times New Roman"/>
        </w:rPr>
        <w:t xml:space="preserve"> driver genes using mutation prevalence or statistical significance (P values) of mutation enrichment</w:t>
      </w:r>
      <w:r w:rsidR="00837D07" w:rsidRPr="000332E0">
        <w:rPr>
          <w:rFonts w:ascii="Times New Roman" w:hAnsi="Times New Roman" w:cs="Times New Roman"/>
        </w:rPr>
        <w:t xml:space="preserve"> [4].</w:t>
      </w:r>
      <w:r w:rsidRPr="000332E0">
        <w:rPr>
          <w:rFonts w:ascii="Times New Roman" w:hAnsi="Times New Roman" w:cs="Times New Roman"/>
        </w:rPr>
        <w:t xml:space="preserve"> However, these metrics are confounded by gene-specific mutation rates, potentially elevating biologically implausible genes to top ranks due to sheer length and background mutation bias, rather than functional relevance. To overcome these limitations, </w:t>
      </w:r>
      <w:r w:rsidR="00B56646" w:rsidRPr="000332E0">
        <w:rPr>
          <w:rFonts w:ascii="Times New Roman" w:hAnsi="Times New Roman" w:cs="Times New Roman"/>
        </w:rPr>
        <w:t xml:space="preserve">modeling frameworks have </w:t>
      </w:r>
      <w:r w:rsidR="00B56646" w:rsidRPr="000332E0">
        <w:rPr>
          <w:rFonts w:ascii="Times New Roman" w:hAnsi="Times New Roman" w:cs="Times New Roman"/>
        </w:rPr>
        <w:lastRenderedPageBreak/>
        <w:t xml:space="preserve">emerged to estimate the </w:t>
      </w:r>
      <w:r w:rsidR="00B56646" w:rsidRPr="000332E0">
        <w:rPr>
          <w:rFonts w:ascii="Times New Roman" w:hAnsi="Times New Roman" w:cs="Times New Roman"/>
        </w:rPr>
        <w:t>“</w:t>
      </w:r>
      <w:r w:rsidR="00B56646" w:rsidRPr="000332E0">
        <w:rPr>
          <w:rFonts w:ascii="Times New Roman" w:hAnsi="Times New Roman" w:cs="Times New Roman"/>
        </w:rPr>
        <w:t>cancer effect size</w:t>
      </w:r>
      <w:r w:rsidR="00B56646" w:rsidRPr="000332E0">
        <w:rPr>
          <w:rFonts w:ascii="Times New Roman" w:hAnsi="Times New Roman" w:cs="Times New Roman"/>
        </w:rPr>
        <w:t xml:space="preserve">” </w:t>
      </w:r>
      <w:r w:rsidR="00B56646" w:rsidRPr="000332E0">
        <w:rPr>
          <w:rFonts w:ascii="Times New Roman" w:hAnsi="Times New Roman" w:cs="Times New Roman"/>
        </w:rPr>
        <w:t>a</w:t>
      </w:r>
      <w:r w:rsidR="00B56646" w:rsidRPr="000332E0">
        <w:rPr>
          <w:rFonts w:ascii="Times New Roman" w:hAnsi="Times New Roman" w:cs="Times New Roman"/>
        </w:rPr>
        <w:t>s a</w:t>
      </w:r>
      <w:r w:rsidR="00B56646" w:rsidRPr="000332E0">
        <w:rPr>
          <w:rFonts w:ascii="Times New Roman" w:hAnsi="Times New Roman" w:cs="Times New Roman"/>
        </w:rPr>
        <w:t xml:space="preserve"> measure of the selective advantage conferred by a somatic variant on tumor growth</w:t>
      </w:r>
      <w:r w:rsidR="00B56646" w:rsidRPr="000332E0">
        <w:rPr>
          <w:rFonts w:ascii="Times New Roman" w:hAnsi="Times New Roman" w:cs="Times New Roman"/>
        </w:rPr>
        <w:t xml:space="preserve"> </w:t>
      </w:r>
      <w:r w:rsidR="00B56646" w:rsidRPr="000332E0">
        <w:rPr>
          <w:rFonts w:ascii="Times New Roman" w:hAnsi="Times New Roman" w:cs="Times New Roman"/>
        </w:rPr>
        <w:t>by integrating observed mutation prevalence with site-specific baseline mutation rates</w:t>
      </w:r>
      <w:r w:rsidR="00B56646" w:rsidRPr="000332E0">
        <w:rPr>
          <w:rFonts w:ascii="Times New Roman" w:hAnsi="Times New Roman" w:cs="Times New Roman"/>
        </w:rPr>
        <w:t xml:space="preserve"> </w:t>
      </w:r>
      <w:r w:rsidR="008B716E" w:rsidRPr="000332E0">
        <w:rPr>
          <w:rFonts w:ascii="Times New Roman" w:hAnsi="Times New Roman" w:cs="Times New Roman"/>
        </w:rPr>
        <w:t xml:space="preserve">[5]. </w:t>
      </w:r>
      <w:r w:rsidRPr="000332E0">
        <w:rPr>
          <w:rFonts w:ascii="Times New Roman" w:hAnsi="Times New Roman" w:cs="Times New Roman"/>
        </w:rPr>
        <w:t>In this study, we apply this framework to the</w:t>
      </w:r>
      <w:r w:rsidR="00BA0E4D" w:rsidRPr="000332E0">
        <w:rPr>
          <w:rFonts w:ascii="Times New Roman" w:hAnsi="Times New Roman" w:cs="Times New Roman"/>
        </w:rPr>
        <w:t xml:space="preserve"> CLCA</w:t>
      </w:r>
      <w:r w:rsidRPr="000332E0">
        <w:rPr>
          <w:rFonts w:ascii="Times New Roman" w:hAnsi="Times New Roman" w:cs="Times New Roman"/>
        </w:rPr>
        <w:t xml:space="preserve"> dataset, which comprises deep WGS data </w:t>
      </w:r>
      <w:r w:rsidR="00BA0E4D" w:rsidRPr="000332E0">
        <w:rPr>
          <w:rFonts w:ascii="Times New Roman" w:hAnsi="Times New Roman" w:cs="Times New Roman"/>
        </w:rPr>
        <w:t>of HCC tumors</w:t>
      </w:r>
      <w:r w:rsidRPr="000332E0">
        <w:rPr>
          <w:rFonts w:ascii="Times New Roman" w:hAnsi="Times New Roman" w:cs="Times New Roman"/>
        </w:rPr>
        <w:t xml:space="preserve"> </w:t>
      </w:r>
      <w:r w:rsidR="008B716E" w:rsidRPr="000332E0">
        <w:rPr>
          <w:rFonts w:ascii="Times New Roman" w:hAnsi="Times New Roman" w:cs="Times New Roman"/>
        </w:rPr>
        <w:t>[3]</w:t>
      </w:r>
      <w:r w:rsidRPr="000332E0">
        <w:rPr>
          <w:rFonts w:ascii="Times New Roman" w:hAnsi="Times New Roman" w:cs="Times New Roman"/>
        </w:rPr>
        <w:t>. Our goals are to: (1) identify mutations under strong positive selection in Chinese HCC; (2) compare selective pressures across Chinese</w:t>
      </w:r>
      <w:r w:rsidR="007A5D23" w:rsidRPr="000332E0">
        <w:rPr>
          <w:rFonts w:ascii="Times New Roman" w:hAnsi="Times New Roman" w:cs="Times New Roman"/>
        </w:rPr>
        <w:t xml:space="preserve"> enriched</w:t>
      </w:r>
      <w:r w:rsidRPr="000332E0">
        <w:rPr>
          <w:rFonts w:ascii="Times New Roman" w:hAnsi="Times New Roman" w:cs="Times New Roman"/>
        </w:rPr>
        <w:t xml:space="preserve"> (CLCA-HCC) and American</w:t>
      </w:r>
      <w:r w:rsidR="007A5D23" w:rsidRPr="000332E0">
        <w:rPr>
          <w:rFonts w:ascii="Times New Roman" w:hAnsi="Times New Roman" w:cs="Times New Roman"/>
        </w:rPr>
        <w:t xml:space="preserve"> enriched</w:t>
      </w:r>
      <w:r w:rsidRPr="000332E0">
        <w:rPr>
          <w:rFonts w:ascii="Times New Roman" w:hAnsi="Times New Roman" w:cs="Times New Roman"/>
        </w:rPr>
        <w:t xml:space="preserve"> (TCGA-LIHC) cohorts; (3) evaluate epistatic interactions among top mutations; and (4) assess the </w:t>
      </w:r>
      <w:r w:rsidR="00B56646" w:rsidRPr="000332E0">
        <w:rPr>
          <w:rFonts w:ascii="Times New Roman" w:hAnsi="Times New Roman" w:cs="Times New Roman"/>
        </w:rPr>
        <w:t>potential</w:t>
      </w:r>
      <w:r w:rsidRPr="000332E0">
        <w:rPr>
          <w:rFonts w:ascii="Times New Roman" w:hAnsi="Times New Roman" w:cs="Times New Roman"/>
        </w:rPr>
        <w:t xml:space="preserve"> significance of key genes (</w:t>
      </w:r>
      <w:r w:rsidRPr="000332E0">
        <w:rPr>
          <w:rFonts w:ascii="Times New Roman" w:hAnsi="Times New Roman" w:cs="Times New Roman"/>
          <w:i/>
          <w:iCs/>
        </w:rPr>
        <w:t>TP53</w:t>
      </w:r>
      <w:r w:rsidRPr="000332E0">
        <w:rPr>
          <w:rFonts w:ascii="Times New Roman" w:hAnsi="Times New Roman" w:cs="Times New Roman"/>
        </w:rPr>
        <w:t xml:space="preserve">, </w:t>
      </w:r>
      <w:r w:rsidRPr="000332E0">
        <w:rPr>
          <w:rFonts w:ascii="Times New Roman" w:hAnsi="Times New Roman" w:cs="Times New Roman"/>
          <w:i/>
          <w:iCs/>
        </w:rPr>
        <w:t>CTNNB1</w:t>
      </w:r>
      <w:r w:rsidRPr="000332E0">
        <w:rPr>
          <w:rFonts w:ascii="Times New Roman" w:hAnsi="Times New Roman" w:cs="Times New Roman"/>
        </w:rPr>
        <w:t xml:space="preserve">, </w:t>
      </w:r>
      <w:r w:rsidRPr="000332E0">
        <w:rPr>
          <w:rFonts w:ascii="Times New Roman" w:hAnsi="Times New Roman" w:cs="Times New Roman"/>
          <w:i/>
          <w:iCs/>
        </w:rPr>
        <w:t>JAK1</w:t>
      </w:r>
      <w:r w:rsidRPr="000332E0">
        <w:rPr>
          <w:rFonts w:ascii="Times New Roman" w:hAnsi="Times New Roman" w:cs="Times New Roman"/>
        </w:rPr>
        <w:t>) in relation to overall survival. We hypothesize that highly prevalent mutations are not uniformly impactful, that variant-level epistasis shapes tumor evolution, and that selective pressure metrics offer biologically and clinically meaningful insights beyond conventional mutation frequency analyses.</w:t>
      </w:r>
    </w:p>
    <w:p w14:paraId="5A0EADBD" w14:textId="13FC6BC9" w:rsidR="003B0D82" w:rsidRPr="000332E0" w:rsidRDefault="007A5D23" w:rsidP="009B5EAA">
      <w:pPr>
        <w:rPr>
          <w:rFonts w:ascii="Times New Roman" w:hAnsi="Times New Roman" w:cs="Times New Roman"/>
          <w:b/>
          <w:bCs/>
        </w:rPr>
      </w:pPr>
      <w:r w:rsidRPr="000332E0">
        <w:rPr>
          <w:rFonts w:ascii="Times New Roman" w:hAnsi="Times New Roman" w:cs="Times New Roman"/>
          <w:b/>
          <w:bCs/>
        </w:rPr>
        <w:t xml:space="preserve">Study </w:t>
      </w:r>
      <w:r w:rsidR="008B716E" w:rsidRPr="000332E0">
        <w:rPr>
          <w:rFonts w:ascii="Times New Roman" w:hAnsi="Times New Roman" w:cs="Times New Roman"/>
          <w:b/>
          <w:bCs/>
        </w:rPr>
        <w:t>Methods</w:t>
      </w:r>
      <w:r w:rsidRPr="000332E0">
        <w:rPr>
          <w:rFonts w:ascii="Times New Roman" w:hAnsi="Times New Roman" w:cs="Times New Roman"/>
          <w:b/>
          <w:bCs/>
        </w:rPr>
        <w:t xml:space="preserve"> </w:t>
      </w:r>
      <w:r w:rsidR="00531071" w:rsidRPr="000332E0">
        <w:rPr>
          <w:rFonts w:ascii="Times New Roman" w:hAnsi="Times New Roman" w:cs="Times New Roman"/>
          <w:b/>
          <w:bCs/>
        </w:rPr>
        <w:t>and Procedures</w:t>
      </w:r>
    </w:p>
    <w:p w14:paraId="35DB8728" w14:textId="71E9FB15" w:rsidR="008B716E" w:rsidRPr="000332E0" w:rsidRDefault="00837D07" w:rsidP="009B5EAA">
      <w:pPr>
        <w:rPr>
          <w:rFonts w:ascii="Times New Roman" w:hAnsi="Times New Roman" w:cs="Times New Roman"/>
        </w:rPr>
      </w:pPr>
      <w:r w:rsidRPr="000332E0">
        <w:rPr>
          <w:rFonts w:ascii="Times New Roman" w:hAnsi="Times New Roman" w:cs="Times New Roman"/>
        </w:rPr>
        <w:t xml:space="preserve">We </w:t>
      </w:r>
      <w:r w:rsidR="007A5D23" w:rsidRPr="000332E0">
        <w:rPr>
          <w:rFonts w:ascii="Times New Roman" w:hAnsi="Times New Roman" w:cs="Times New Roman"/>
        </w:rPr>
        <w:t xml:space="preserve">started with </w:t>
      </w:r>
      <w:r w:rsidR="00531071" w:rsidRPr="000332E0">
        <w:rPr>
          <w:rFonts w:ascii="Times New Roman" w:hAnsi="Times New Roman" w:cs="Times New Roman"/>
        </w:rPr>
        <w:t xml:space="preserve">identification of candidate driver genes and mutants through </w:t>
      </w:r>
      <w:r w:rsidRPr="000332E0">
        <w:rPr>
          <w:rFonts w:ascii="Times New Roman" w:hAnsi="Times New Roman" w:cs="Times New Roman"/>
        </w:rPr>
        <w:t>analy</w:t>
      </w:r>
      <w:r w:rsidR="007A5D23" w:rsidRPr="000332E0">
        <w:rPr>
          <w:rFonts w:ascii="Times New Roman" w:hAnsi="Times New Roman" w:cs="Times New Roman"/>
        </w:rPr>
        <w:t>zing</w:t>
      </w:r>
      <w:r w:rsidRPr="000332E0">
        <w:rPr>
          <w:rFonts w:ascii="Times New Roman" w:hAnsi="Times New Roman" w:cs="Times New Roman"/>
        </w:rPr>
        <w:t xml:space="preserve"> the </w:t>
      </w:r>
      <w:r w:rsidR="007A5D23" w:rsidRPr="000332E0">
        <w:rPr>
          <w:rFonts w:ascii="Times New Roman" w:hAnsi="Times New Roman" w:cs="Times New Roman"/>
        </w:rPr>
        <w:t xml:space="preserve">Mutation Annotation Format </w:t>
      </w:r>
      <w:r w:rsidR="00531071" w:rsidRPr="000332E0">
        <w:rPr>
          <w:rFonts w:ascii="Times New Roman" w:hAnsi="Times New Roman" w:cs="Times New Roman"/>
        </w:rPr>
        <w:t xml:space="preserve">(MAF) </w:t>
      </w:r>
      <w:r w:rsidR="007A5D23" w:rsidRPr="000332E0">
        <w:rPr>
          <w:rFonts w:ascii="Times New Roman" w:hAnsi="Times New Roman" w:cs="Times New Roman"/>
        </w:rPr>
        <w:t xml:space="preserve">files that containing important </w:t>
      </w:r>
      <w:r w:rsidRPr="000332E0">
        <w:rPr>
          <w:rFonts w:ascii="Times New Roman" w:hAnsi="Times New Roman" w:cs="Times New Roman"/>
        </w:rPr>
        <w:t xml:space="preserve">somatic variant </w:t>
      </w:r>
      <w:r w:rsidR="007A5D23" w:rsidRPr="000332E0">
        <w:rPr>
          <w:rFonts w:ascii="Times New Roman" w:hAnsi="Times New Roman" w:cs="Times New Roman"/>
        </w:rPr>
        <w:t>information</w:t>
      </w:r>
      <w:r w:rsidR="00531071" w:rsidRPr="000332E0">
        <w:rPr>
          <w:rFonts w:ascii="Times New Roman" w:hAnsi="Times New Roman" w:cs="Times New Roman"/>
        </w:rPr>
        <w:t xml:space="preserve">, like the occurrence of </w:t>
      </w:r>
      <w:r w:rsidR="00531071" w:rsidRPr="000332E0">
        <w:rPr>
          <w:rFonts w:ascii="Times New Roman" w:hAnsi="Times New Roman" w:cs="Times New Roman"/>
        </w:rPr>
        <w:t>single</w:t>
      </w:r>
      <w:r w:rsidR="00531071" w:rsidRPr="000332E0">
        <w:rPr>
          <w:rFonts w:ascii="Times New Roman" w:hAnsi="Times New Roman" w:cs="Times New Roman"/>
        </w:rPr>
        <w:noBreakHyphen/>
        <w:t>nucleotide variants (SNVs) and small indels</w:t>
      </w:r>
      <w:r w:rsidR="00531071" w:rsidRPr="000332E0">
        <w:rPr>
          <w:rFonts w:ascii="Times New Roman" w:hAnsi="Times New Roman" w:cs="Times New Roman"/>
        </w:rPr>
        <w:t xml:space="preserve"> in the </w:t>
      </w:r>
      <w:r w:rsidR="00855A56" w:rsidRPr="000332E0">
        <w:rPr>
          <w:rFonts w:ascii="Times New Roman" w:hAnsi="Times New Roman" w:cs="Times New Roman"/>
        </w:rPr>
        <w:t>“</w:t>
      </w:r>
      <w:proofErr w:type="spellStart"/>
      <w:r w:rsidR="00531071" w:rsidRPr="000332E0">
        <w:rPr>
          <w:rFonts w:ascii="Times New Roman" w:hAnsi="Times New Roman" w:cs="Times New Roman"/>
        </w:rPr>
        <w:t>cancereffectsizeR</w:t>
      </w:r>
      <w:proofErr w:type="spellEnd"/>
      <w:r w:rsidR="00855A56" w:rsidRPr="000332E0">
        <w:rPr>
          <w:rFonts w:ascii="Times New Roman" w:hAnsi="Times New Roman" w:cs="Times New Roman"/>
        </w:rPr>
        <w:t>”</w:t>
      </w:r>
      <w:r w:rsidR="00531071" w:rsidRPr="000332E0">
        <w:rPr>
          <w:rFonts w:ascii="Times New Roman" w:hAnsi="Times New Roman" w:cs="Times New Roman"/>
        </w:rPr>
        <w:t xml:space="preserve"> pipeline. MAF data are</w:t>
      </w:r>
      <w:r w:rsidR="003B0D82" w:rsidRPr="000332E0">
        <w:rPr>
          <w:rFonts w:ascii="Times New Roman" w:hAnsi="Times New Roman" w:cs="Times New Roman"/>
        </w:rPr>
        <w:t xml:space="preserve"> based on</w:t>
      </w:r>
      <w:r w:rsidRPr="000332E0">
        <w:rPr>
          <w:rFonts w:ascii="Times New Roman" w:hAnsi="Times New Roman" w:cs="Times New Roman"/>
        </w:rPr>
        <w:t xml:space="preserve"> whole</w:t>
      </w:r>
      <w:r w:rsidRPr="000332E0">
        <w:rPr>
          <w:rFonts w:ascii="Times New Roman" w:hAnsi="Times New Roman" w:cs="Times New Roman"/>
        </w:rPr>
        <w:noBreakHyphen/>
      </w:r>
      <w:r w:rsidR="003B0D82" w:rsidRPr="000332E0">
        <w:rPr>
          <w:rFonts w:ascii="Times New Roman" w:hAnsi="Times New Roman" w:cs="Times New Roman"/>
        </w:rPr>
        <w:t>genome</w:t>
      </w:r>
      <w:r w:rsidRPr="000332E0">
        <w:rPr>
          <w:rFonts w:ascii="Times New Roman" w:hAnsi="Times New Roman" w:cs="Times New Roman"/>
        </w:rPr>
        <w:t xml:space="preserve"> sequencing </w:t>
      </w:r>
      <w:r w:rsidR="00886AD2" w:rsidRPr="000332E0">
        <w:rPr>
          <w:rFonts w:ascii="Times New Roman" w:hAnsi="Times New Roman" w:cs="Times New Roman"/>
        </w:rPr>
        <w:t xml:space="preserve">data with reference genome of hg19/GRCh37 </w:t>
      </w:r>
      <w:r w:rsidRPr="000332E0">
        <w:rPr>
          <w:rFonts w:ascii="Times New Roman" w:hAnsi="Times New Roman" w:cs="Times New Roman"/>
        </w:rPr>
        <w:t>from 494 HCC</w:t>
      </w:r>
      <w:r w:rsidR="003B0D82" w:rsidRPr="000332E0">
        <w:rPr>
          <w:rFonts w:ascii="Times New Roman" w:hAnsi="Times New Roman" w:cs="Times New Roman"/>
        </w:rPr>
        <w:t xml:space="preserve"> </w:t>
      </w:r>
      <w:r w:rsidRPr="000332E0">
        <w:rPr>
          <w:rFonts w:ascii="Times New Roman" w:hAnsi="Times New Roman" w:cs="Times New Roman"/>
        </w:rPr>
        <w:t>tumors enrolled in the CLCA study</w:t>
      </w:r>
      <w:r w:rsidR="00886AD2" w:rsidRPr="000332E0">
        <w:rPr>
          <w:rFonts w:ascii="Times New Roman" w:hAnsi="Times New Roman" w:cs="Times New Roman"/>
        </w:rPr>
        <w:t>. The MAF data based on w</w:t>
      </w:r>
      <w:r w:rsidR="003B0D82" w:rsidRPr="000332E0">
        <w:rPr>
          <w:rFonts w:ascii="Times New Roman" w:hAnsi="Times New Roman" w:cs="Times New Roman"/>
        </w:rPr>
        <w:t xml:space="preserve">hole exome sequencing (WES) data </w:t>
      </w:r>
      <w:r w:rsidR="00886AD2" w:rsidRPr="000332E0">
        <w:rPr>
          <w:rFonts w:ascii="Times New Roman" w:hAnsi="Times New Roman" w:cs="Times New Roman"/>
        </w:rPr>
        <w:t>with reference genome of hg38/GRCh38 from</w:t>
      </w:r>
      <w:r w:rsidR="00886AD2" w:rsidRPr="000332E0">
        <w:rPr>
          <w:rFonts w:ascii="Times New Roman" w:hAnsi="Times New Roman" w:cs="Times New Roman"/>
        </w:rPr>
        <w:t xml:space="preserve"> 357 tumors</w:t>
      </w:r>
      <w:r w:rsidR="00886AD2" w:rsidRPr="000332E0">
        <w:rPr>
          <w:rFonts w:ascii="Times New Roman" w:hAnsi="Times New Roman" w:cs="Times New Roman"/>
        </w:rPr>
        <w:t xml:space="preserve"> </w:t>
      </w:r>
      <w:r w:rsidR="00BA0E4D" w:rsidRPr="000332E0">
        <w:rPr>
          <w:rFonts w:ascii="Times New Roman" w:hAnsi="Times New Roman" w:cs="Times New Roman"/>
        </w:rPr>
        <w:t xml:space="preserve">TCGA-LIHC </w:t>
      </w:r>
      <w:r w:rsidR="00886AD2" w:rsidRPr="000332E0">
        <w:rPr>
          <w:rFonts w:ascii="Times New Roman" w:hAnsi="Times New Roman" w:cs="Times New Roman"/>
        </w:rPr>
        <w:t xml:space="preserve">are </w:t>
      </w:r>
      <w:r w:rsidR="003B0D82" w:rsidRPr="000332E0">
        <w:rPr>
          <w:rFonts w:ascii="Times New Roman" w:hAnsi="Times New Roman" w:cs="Times New Roman"/>
        </w:rPr>
        <w:t xml:space="preserve">available through </w:t>
      </w:r>
      <w:r w:rsidR="003B0D82" w:rsidRPr="000332E0">
        <w:rPr>
          <w:rFonts w:ascii="Times New Roman" w:hAnsi="Times New Roman" w:cs="Times New Roman"/>
        </w:rPr>
        <w:t>Genomic Data Commons</w:t>
      </w:r>
      <w:r w:rsidR="003B0D82" w:rsidRPr="000332E0">
        <w:rPr>
          <w:rFonts w:ascii="Times New Roman" w:hAnsi="Times New Roman" w:cs="Times New Roman"/>
        </w:rPr>
        <w:t xml:space="preserve"> of National Cancer Institute. </w:t>
      </w:r>
    </w:p>
    <w:p w14:paraId="78C354C2" w14:textId="25364CDD" w:rsidR="00531071" w:rsidRPr="000332E0" w:rsidRDefault="00531071" w:rsidP="00531071">
      <w:pPr>
        <w:rPr>
          <w:rFonts w:ascii="Times New Roman" w:hAnsi="Times New Roman" w:cs="Times New Roman"/>
        </w:rPr>
      </w:pPr>
      <w:r w:rsidRPr="000332E0">
        <w:rPr>
          <w:rFonts w:ascii="Times New Roman" w:hAnsi="Times New Roman" w:cs="Times New Roman"/>
        </w:rPr>
        <w:t>After identifying the top genes and mutants having strong selection strength in cancer, the o</w:t>
      </w:r>
      <w:r w:rsidRPr="000332E0">
        <w:rPr>
          <w:rFonts w:ascii="Times New Roman" w:hAnsi="Times New Roman" w:cs="Times New Roman"/>
        </w:rPr>
        <w:t xml:space="preserve">verall survival </w:t>
      </w:r>
      <w:r w:rsidRPr="000332E0">
        <w:rPr>
          <w:rFonts w:ascii="Times New Roman" w:hAnsi="Times New Roman" w:cs="Times New Roman"/>
        </w:rPr>
        <w:t xml:space="preserve">of patients in </w:t>
      </w:r>
      <w:r w:rsidRPr="000332E0">
        <w:rPr>
          <w:rFonts w:ascii="Times New Roman" w:hAnsi="Times New Roman" w:cs="Times New Roman"/>
        </w:rPr>
        <w:t>TCGA</w:t>
      </w:r>
      <w:r w:rsidRPr="000332E0">
        <w:rPr>
          <w:rFonts w:ascii="Times New Roman" w:hAnsi="Times New Roman" w:cs="Times New Roman"/>
        </w:rPr>
        <w:noBreakHyphen/>
        <w:t xml:space="preserve">LIHC </w:t>
      </w:r>
      <w:r w:rsidRPr="000332E0">
        <w:rPr>
          <w:rFonts w:ascii="Times New Roman" w:hAnsi="Times New Roman" w:cs="Times New Roman"/>
        </w:rPr>
        <w:t xml:space="preserve">cohort </w:t>
      </w:r>
      <w:r w:rsidRPr="000332E0">
        <w:rPr>
          <w:rFonts w:ascii="Times New Roman" w:hAnsi="Times New Roman" w:cs="Times New Roman"/>
        </w:rPr>
        <w:t>w</w:t>
      </w:r>
      <w:r w:rsidRPr="000332E0">
        <w:rPr>
          <w:rFonts w:ascii="Times New Roman" w:hAnsi="Times New Roman" w:cs="Times New Roman"/>
        </w:rPr>
        <w:t>ere</w:t>
      </w:r>
      <w:r w:rsidRPr="000332E0">
        <w:rPr>
          <w:rFonts w:ascii="Times New Roman" w:hAnsi="Times New Roman" w:cs="Times New Roman"/>
        </w:rPr>
        <w:t xml:space="preserve"> analy</w:t>
      </w:r>
      <w:r w:rsidRPr="000332E0">
        <w:rPr>
          <w:rFonts w:ascii="Times New Roman" w:hAnsi="Times New Roman" w:cs="Times New Roman"/>
        </w:rPr>
        <w:t xml:space="preserve">zed </w:t>
      </w:r>
      <w:r w:rsidRPr="000332E0">
        <w:rPr>
          <w:rFonts w:ascii="Times New Roman" w:hAnsi="Times New Roman" w:cs="Times New Roman"/>
        </w:rPr>
        <w:t>using the Kaplan–Meier method</w:t>
      </w:r>
      <w:r w:rsidRPr="000332E0">
        <w:rPr>
          <w:rFonts w:ascii="Times New Roman" w:hAnsi="Times New Roman" w:cs="Times New Roman"/>
        </w:rPr>
        <w:t xml:space="preserve">. Through </w:t>
      </w:r>
      <w:r w:rsidRPr="000332E0">
        <w:rPr>
          <w:rFonts w:ascii="Times New Roman" w:hAnsi="Times New Roman" w:cs="Times New Roman"/>
        </w:rPr>
        <w:t xml:space="preserve">stratifying patients by mutation status </w:t>
      </w:r>
      <w:r w:rsidR="00BA0E4D" w:rsidRPr="000332E0">
        <w:rPr>
          <w:rFonts w:ascii="Times New Roman" w:hAnsi="Times New Roman" w:cs="Times New Roman"/>
        </w:rPr>
        <w:t>of selected</w:t>
      </w:r>
      <w:r w:rsidRPr="000332E0">
        <w:rPr>
          <w:rFonts w:ascii="Times New Roman" w:hAnsi="Times New Roman" w:cs="Times New Roman"/>
        </w:rPr>
        <w:t xml:space="preserve"> genes, d</w:t>
      </w:r>
      <w:r w:rsidRPr="000332E0">
        <w:rPr>
          <w:rFonts w:ascii="Times New Roman" w:hAnsi="Times New Roman" w:cs="Times New Roman"/>
        </w:rPr>
        <w:t>ifferences between curves were assessed with two</w:t>
      </w:r>
      <w:r w:rsidRPr="000332E0">
        <w:rPr>
          <w:rFonts w:ascii="Times New Roman" w:hAnsi="Times New Roman" w:cs="Times New Roman"/>
        </w:rPr>
        <w:noBreakHyphen/>
        <w:t>sided log</w:t>
      </w:r>
      <w:r w:rsidRPr="000332E0">
        <w:rPr>
          <w:rFonts w:ascii="Times New Roman" w:hAnsi="Times New Roman" w:cs="Times New Roman"/>
        </w:rPr>
        <w:noBreakHyphen/>
        <w:t xml:space="preserve">rank tests. </w:t>
      </w:r>
    </w:p>
    <w:p w14:paraId="6277FAB0" w14:textId="2FD9222E" w:rsidR="00BA0E4D" w:rsidRPr="000332E0" w:rsidRDefault="00BA0E4D" w:rsidP="00531071">
      <w:pPr>
        <w:rPr>
          <w:rFonts w:ascii="Times New Roman" w:hAnsi="Times New Roman" w:cs="Times New Roman"/>
          <w:b/>
          <w:bCs/>
        </w:rPr>
      </w:pPr>
      <w:r w:rsidRPr="000332E0">
        <w:rPr>
          <w:rFonts w:ascii="Times New Roman" w:hAnsi="Times New Roman" w:cs="Times New Roman"/>
          <w:b/>
          <w:bCs/>
        </w:rPr>
        <w:t xml:space="preserve">Bioinformatics Pipeline and </w:t>
      </w:r>
      <w:r w:rsidR="00531071" w:rsidRPr="000332E0">
        <w:rPr>
          <w:rFonts w:ascii="Times New Roman" w:hAnsi="Times New Roman" w:cs="Times New Roman"/>
          <w:b/>
          <w:bCs/>
        </w:rPr>
        <w:t>Statistical Analysis</w:t>
      </w:r>
    </w:p>
    <w:p w14:paraId="02ACAC57" w14:textId="48132879" w:rsidR="002B216B" w:rsidRPr="000332E0" w:rsidRDefault="002B216B" w:rsidP="00531071">
      <w:pPr>
        <w:rPr>
          <w:rFonts w:ascii="Times New Roman" w:hAnsi="Times New Roman" w:cs="Times New Roman"/>
        </w:rPr>
      </w:pPr>
      <w:r w:rsidRPr="000332E0">
        <w:rPr>
          <w:rFonts w:ascii="Times New Roman" w:hAnsi="Times New Roman" w:cs="Times New Roman"/>
        </w:rPr>
        <w:t>In general, t</w:t>
      </w:r>
      <w:r w:rsidR="00855A56" w:rsidRPr="000332E0">
        <w:rPr>
          <w:rFonts w:ascii="Times New Roman" w:hAnsi="Times New Roman" w:cs="Times New Roman"/>
        </w:rPr>
        <w:t>he “</w:t>
      </w:r>
      <w:proofErr w:type="spellStart"/>
      <w:r w:rsidR="00855A56" w:rsidRPr="000332E0">
        <w:rPr>
          <w:rFonts w:ascii="Times New Roman" w:hAnsi="Times New Roman" w:cs="Times New Roman"/>
        </w:rPr>
        <w:t>cancereffectsizeR</w:t>
      </w:r>
      <w:proofErr w:type="spellEnd"/>
      <w:r w:rsidR="00855A56" w:rsidRPr="000332E0">
        <w:rPr>
          <w:rFonts w:ascii="Times New Roman" w:hAnsi="Times New Roman" w:cs="Times New Roman"/>
        </w:rPr>
        <w:t xml:space="preserve">” pipeline </w:t>
      </w:r>
      <w:r w:rsidRPr="000332E0">
        <w:rPr>
          <w:rFonts w:ascii="Times New Roman" w:hAnsi="Times New Roman" w:cs="Times New Roman"/>
        </w:rPr>
        <w:t xml:space="preserve">combined the mutation information at </w:t>
      </w:r>
      <w:r w:rsidR="00894109" w:rsidRPr="000332E0">
        <w:rPr>
          <w:rFonts w:ascii="Times New Roman" w:hAnsi="Times New Roman" w:cs="Times New Roman"/>
        </w:rPr>
        <w:t xml:space="preserve">site-level and </w:t>
      </w:r>
      <w:r w:rsidRPr="000332E0">
        <w:rPr>
          <w:rFonts w:ascii="Times New Roman" w:hAnsi="Times New Roman" w:cs="Times New Roman"/>
        </w:rPr>
        <w:t>gene-leve</w:t>
      </w:r>
      <w:r w:rsidR="00894109" w:rsidRPr="000332E0">
        <w:rPr>
          <w:rFonts w:ascii="Times New Roman" w:hAnsi="Times New Roman" w:cs="Times New Roman"/>
        </w:rPr>
        <w:t>l</w:t>
      </w:r>
      <w:r w:rsidRPr="000332E0">
        <w:rPr>
          <w:rFonts w:ascii="Times New Roman" w:hAnsi="Times New Roman" w:cs="Times New Roman"/>
        </w:rPr>
        <w:t>, then infer their selection in tumor as the “effect size</w:t>
      </w:r>
      <w:r w:rsidR="00115C0A" w:rsidRPr="000332E0">
        <w:rPr>
          <w:rFonts w:ascii="Times New Roman" w:hAnsi="Times New Roman" w:cs="Times New Roman"/>
        </w:rPr>
        <w:t>s</w:t>
      </w:r>
      <w:r w:rsidRPr="000332E0">
        <w:rPr>
          <w:rFonts w:ascii="Times New Roman" w:hAnsi="Times New Roman" w:cs="Times New Roman"/>
        </w:rPr>
        <w:t xml:space="preserve">”. </w:t>
      </w:r>
    </w:p>
    <w:p w14:paraId="2BA3BA9E" w14:textId="2BF4B5DC" w:rsidR="00531071" w:rsidRPr="000332E0" w:rsidRDefault="002B216B" w:rsidP="00531071">
      <w:pPr>
        <w:pStyle w:val="ListParagraph"/>
        <w:numPr>
          <w:ilvl w:val="0"/>
          <w:numId w:val="2"/>
        </w:numPr>
        <w:rPr>
          <w:rFonts w:ascii="Times New Roman" w:hAnsi="Times New Roman" w:cs="Times New Roman"/>
        </w:rPr>
      </w:pPr>
      <w:r w:rsidRPr="000332E0">
        <w:rPr>
          <w:rFonts w:ascii="Times New Roman" w:hAnsi="Times New Roman" w:cs="Times New Roman"/>
        </w:rPr>
        <w:t xml:space="preserve"> </w:t>
      </w:r>
      <w:r w:rsidR="00693176" w:rsidRPr="000332E0">
        <w:rPr>
          <w:rFonts w:ascii="Times New Roman" w:hAnsi="Times New Roman" w:cs="Times New Roman"/>
        </w:rPr>
        <w:t>M</w:t>
      </w:r>
      <w:r w:rsidRPr="000332E0">
        <w:rPr>
          <w:rFonts w:ascii="Times New Roman" w:hAnsi="Times New Roman" w:cs="Times New Roman"/>
        </w:rPr>
        <w:t>utation</w:t>
      </w:r>
      <w:r w:rsidR="00693176" w:rsidRPr="000332E0">
        <w:rPr>
          <w:rFonts w:ascii="Times New Roman" w:hAnsi="Times New Roman" w:cs="Times New Roman"/>
        </w:rPr>
        <w:t xml:space="preserve"> rate</w:t>
      </w:r>
      <w:r w:rsidRPr="000332E0">
        <w:rPr>
          <w:rFonts w:ascii="Times New Roman" w:hAnsi="Times New Roman" w:cs="Times New Roman"/>
        </w:rPr>
        <w:t xml:space="preserve"> extraction</w:t>
      </w:r>
    </w:p>
    <w:p w14:paraId="7AA99617" w14:textId="6D504EB3" w:rsidR="00BA0E4D" w:rsidRPr="000332E0" w:rsidRDefault="002B216B" w:rsidP="00115C0A">
      <w:pPr>
        <w:rPr>
          <w:rFonts w:ascii="Times New Roman" w:hAnsi="Times New Roman" w:cs="Times New Roman"/>
        </w:rPr>
      </w:pPr>
      <w:r w:rsidRPr="000332E0">
        <w:rPr>
          <w:rFonts w:ascii="Times New Roman" w:hAnsi="Times New Roman" w:cs="Times New Roman"/>
        </w:rPr>
        <w:t xml:space="preserve">The </w:t>
      </w:r>
      <w:r w:rsidR="00115C0A" w:rsidRPr="000332E0">
        <w:rPr>
          <w:rFonts w:ascii="Times New Roman" w:hAnsi="Times New Roman" w:cs="Times New Roman"/>
        </w:rPr>
        <w:t>trinucleotide</w:t>
      </w:r>
      <w:r w:rsidR="00115C0A" w:rsidRPr="000332E0">
        <w:rPr>
          <w:rFonts w:ascii="Times New Roman" w:hAnsi="Times New Roman" w:cs="Times New Roman"/>
        </w:rPr>
        <w:noBreakHyphen/>
        <w:t xml:space="preserve">context </w:t>
      </w:r>
      <w:r w:rsidR="00115C0A" w:rsidRPr="000332E0">
        <w:rPr>
          <w:rFonts w:ascii="Times New Roman" w:hAnsi="Times New Roman" w:cs="Times New Roman"/>
        </w:rPr>
        <w:t xml:space="preserve">specific mutation rates are </w:t>
      </w:r>
      <w:r w:rsidR="00115C0A" w:rsidRPr="000332E0">
        <w:rPr>
          <w:rFonts w:ascii="Times New Roman" w:hAnsi="Times New Roman" w:cs="Times New Roman"/>
        </w:rPr>
        <w:t>derived from COSMIC mutational signature</w:t>
      </w:r>
      <w:r w:rsidR="00115C0A" w:rsidRPr="000332E0">
        <w:rPr>
          <w:rFonts w:ascii="Times New Roman" w:hAnsi="Times New Roman" w:cs="Times New Roman"/>
        </w:rPr>
        <w:t xml:space="preserve"> extractions [6]</w:t>
      </w:r>
      <w:r w:rsidR="00115C0A" w:rsidRPr="000332E0">
        <w:rPr>
          <w:rFonts w:ascii="Times New Roman" w:hAnsi="Times New Roman" w:cs="Times New Roman"/>
        </w:rPr>
        <w:t>.</w:t>
      </w:r>
      <w:r w:rsidR="00115C0A" w:rsidRPr="000332E0">
        <w:rPr>
          <w:rFonts w:ascii="Times New Roman" w:hAnsi="Times New Roman" w:cs="Times New Roman"/>
        </w:rPr>
        <w:t xml:space="preserve"> In this process, th</w:t>
      </w:r>
      <w:r w:rsidR="00115C0A" w:rsidRPr="000332E0">
        <w:rPr>
          <w:rFonts w:ascii="Times New Roman" w:hAnsi="Times New Roman" w:cs="Times New Roman"/>
        </w:rPr>
        <w:t xml:space="preserve">e relative frequencies of each possible </w:t>
      </w:r>
      <w:r w:rsidR="00115C0A" w:rsidRPr="000332E0">
        <w:rPr>
          <w:rFonts w:ascii="Times New Roman" w:hAnsi="Times New Roman" w:cs="Times New Roman"/>
        </w:rPr>
        <w:t>nucleotide</w:t>
      </w:r>
      <w:r w:rsidR="00115C0A" w:rsidRPr="000332E0">
        <w:rPr>
          <w:rFonts w:ascii="Times New Roman" w:hAnsi="Times New Roman" w:cs="Times New Roman"/>
        </w:rPr>
        <w:noBreakHyphen/>
        <w:t xml:space="preserve">change </w:t>
      </w:r>
      <w:r w:rsidR="00115C0A" w:rsidRPr="000332E0">
        <w:rPr>
          <w:rFonts w:ascii="Times New Roman" w:hAnsi="Times New Roman" w:cs="Times New Roman"/>
        </w:rPr>
        <w:t>in DNA (</w:t>
      </w:r>
      <w:r w:rsidR="00115C0A" w:rsidRPr="000332E0">
        <w:rPr>
          <w:rFonts w:ascii="Times New Roman" w:hAnsi="Times New Roman" w:cs="Times New Roman"/>
        </w:rPr>
        <w:t>e.g., C&gt;T in an A[C]G triplet)</w:t>
      </w:r>
      <w:r w:rsidR="00115C0A" w:rsidRPr="000332E0">
        <w:rPr>
          <w:rFonts w:ascii="Times New Roman" w:hAnsi="Times New Roman" w:cs="Times New Roman"/>
        </w:rPr>
        <w:t xml:space="preserve"> is detected and matched for signatures through COSMIC database.</w:t>
      </w:r>
      <w:r w:rsidR="00894109" w:rsidRPr="000332E0">
        <w:rPr>
          <w:rFonts w:ascii="Times New Roman" w:hAnsi="Times New Roman" w:cs="Times New Roman"/>
        </w:rPr>
        <w:t xml:space="preserve"> The analysis would inform </w:t>
      </w:r>
      <w:r w:rsidR="00115C0A" w:rsidRPr="000332E0">
        <w:rPr>
          <w:rFonts w:ascii="Times New Roman" w:hAnsi="Times New Roman" w:cs="Times New Roman"/>
        </w:rPr>
        <w:t xml:space="preserve">the frequencies of </w:t>
      </w:r>
      <w:r w:rsidR="00115C0A" w:rsidRPr="000332E0">
        <w:rPr>
          <w:rFonts w:ascii="Times New Roman" w:hAnsi="Times New Roman" w:cs="Times New Roman"/>
        </w:rPr>
        <w:t xml:space="preserve">particular </w:t>
      </w:r>
      <w:r w:rsidR="00115C0A" w:rsidRPr="000332E0">
        <w:rPr>
          <w:rFonts w:ascii="Times New Roman" w:hAnsi="Times New Roman" w:cs="Times New Roman"/>
        </w:rPr>
        <w:t xml:space="preserve">DNA nucleotides </w:t>
      </w:r>
      <w:r w:rsidR="00115C0A" w:rsidRPr="000332E0">
        <w:rPr>
          <w:rFonts w:ascii="Times New Roman" w:hAnsi="Times New Roman" w:cs="Times New Roman"/>
        </w:rPr>
        <w:t xml:space="preserve">and </w:t>
      </w:r>
      <w:r w:rsidR="00894109" w:rsidRPr="000332E0">
        <w:rPr>
          <w:rFonts w:ascii="Times New Roman" w:hAnsi="Times New Roman" w:cs="Times New Roman"/>
        </w:rPr>
        <w:t xml:space="preserve">biological </w:t>
      </w:r>
      <w:r w:rsidR="00115C0A" w:rsidRPr="000332E0">
        <w:rPr>
          <w:rFonts w:ascii="Times New Roman" w:hAnsi="Times New Roman" w:cs="Times New Roman"/>
        </w:rPr>
        <w:t>context in th</w:t>
      </w:r>
      <w:r w:rsidR="00115C0A" w:rsidRPr="000332E0">
        <w:rPr>
          <w:rFonts w:ascii="Times New Roman" w:hAnsi="Times New Roman" w:cs="Times New Roman"/>
        </w:rPr>
        <w:t>e HCC tumors.</w:t>
      </w:r>
    </w:p>
    <w:p w14:paraId="2F4C47BC" w14:textId="322F2DCC" w:rsidR="00894109" w:rsidRPr="000332E0" w:rsidRDefault="00693176" w:rsidP="00894109">
      <w:pPr>
        <w:pStyle w:val="ListParagraph"/>
        <w:numPr>
          <w:ilvl w:val="0"/>
          <w:numId w:val="2"/>
        </w:numPr>
        <w:rPr>
          <w:rFonts w:ascii="Times New Roman" w:hAnsi="Times New Roman" w:cs="Times New Roman"/>
        </w:rPr>
      </w:pPr>
      <w:r w:rsidRPr="000332E0">
        <w:rPr>
          <w:rFonts w:ascii="Times New Roman" w:hAnsi="Times New Roman" w:cs="Times New Roman"/>
        </w:rPr>
        <w:t>Selection Inferences</w:t>
      </w:r>
    </w:p>
    <w:p w14:paraId="2E5A1566" w14:textId="4D7CE1D0" w:rsidR="00531071" w:rsidRPr="000332E0" w:rsidRDefault="00693176" w:rsidP="00531071">
      <w:pPr>
        <w:rPr>
          <w:rFonts w:ascii="Times New Roman" w:hAnsi="Times New Roman" w:cs="Times New Roman"/>
        </w:rPr>
      </w:pPr>
      <w:r w:rsidRPr="000332E0">
        <w:rPr>
          <w:rFonts w:ascii="Times New Roman" w:hAnsi="Times New Roman" w:cs="Times New Roman"/>
        </w:rPr>
        <w:t>The selection of variant and gene is based on</w:t>
      </w:r>
      <w:r w:rsidR="000F1AC1" w:rsidRPr="000332E0">
        <w:rPr>
          <w:rFonts w:ascii="Times New Roman" w:hAnsi="Times New Roman" w:cs="Times New Roman"/>
        </w:rPr>
        <w:t xml:space="preserve"> the </w:t>
      </w:r>
      <w:proofErr w:type="spellStart"/>
      <w:r w:rsidR="000F1AC1" w:rsidRPr="000332E0">
        <w:rPr>
          <w:rFonts w:ascii="Times New Roman" w:hAnsi="Times New Roman" w:cs="Times New Roman"/>
        </w:rPr>
        <w:t>dNdScv</w:t>
      </w:r>
      <w:proofErr w:type="spellEnd"/>
      <w:r w:rsidR="000F1AC1" w:rsidRPr="000332E0">
        <w:rPr>
          <w:rFonts w:ascii="Times New Roman" w:hAnsi="Times New Roman" w:cs="Times New Roman"/>
        </w:rPr>
        <w:t xml:space="preserve"> model [7]. </w:t>
      </w:r>
      <w:r w:rsidR="00894109" w:rsidRPr="000332E0">
        <w:rPr>
          <w:rFonts w:ascii="Times New Roman" w:hAnsi="Times New Roman" w:cs="Times New Roman"/>
        </w:rPr>
        <w:t xml:space="preserve">As million combinations of DNA nucleotides coded to 20 amino acids in triplet codons, we would be able to determine the </w:t>
      </w:r>
      <w:r w:rsidR="00894109" w:rsidRPr="000332E0">
        <w:rPr>
          <w:rFonts w:ascii="Times New Roman" w:hAnsi="Times New Roman" w:cs="Times New Roman"/>
        </w:rPr>
        <w:lastRenderedPageBreak/>
        <w:t>silent synonymous mutations (S) and non-synonymous mutations (N)</w:t>
      </w:r>
      <w:r w:rsidRPr="000332E0">
        <w:rPr>
          <w:rFonts w:ascii="Times New Roman" w:hAnsi="Times New Roman" w:cs="Times New Roman"/>
        </w:rPr>
        <w:t xml:space="preserve"> for each variant mutation</w:t>
      </w:r>
      <w:r w:rsidR="00894109" w:rsidRPr="000332E0">
        <w:rPr>
          <w:rFonts w:ascii="Times New Roman" w:hAnsi="Times New Roman" w:cs="Times New Roman"/>
        </w:rPr>
        <w:t xml:space="preserve">.  </w:t>
      </w:r>
      <w:r w:rsidR="000F1AC1" w:rsidRPr="000332E0">
        <w:rPr>
          <w:rFonts w:ascii="Times New Roman" w:hAnsi="Times New Roman" w:cs="Times New Roman"/>
        </w:rPr>
        <w:t>Because synonymous changes rarely affect protein function, they are assumed to be selectively neutral and thus reflect th</w:t>
      </w:r>
      <w:r w:rsidR="000F1AC1" w:rsidRPr="000332E0">
        <w:rPr>
          <w:rFonts w:ascii="Times New Roman" w:hAnsi="Times New Roman" w:cs="Times New Roman"/>
        </w:rPr>
        <w:t>e underlying</w:t>
      </w:r>
      <w:r w:rsidR="000F1AC1" w:rsidRPr="000332E0">
        <w:rPr>
          <w:rFonts w:ascii="Times New Roman" w:hAnsi="Times New Roman" w:cs="Times New Roman"/>
        </w:rPr>
        <w:t xml:space="preserve"> mutation process</w:t>
      </w:r>
      <w:r w:rsidR="000F1AC1" w:rsidRPr="000332E0">
        <w:rPr>
          <w:rFonts w:ascii="Times New Roman" w:hAnsi="Times New Roman" w:cs="Times New Roman"/>
        </w:rPr>
        <w:t xml:space="preserve"> instead of</w:t>
      </w:r>
      <w:r w:rsidR="000F1AC1" w:rsidRPr="000332E0">
        <w:rPr>
          <w:rFonts w:ascii="Times New Roman" w:hAnsi="Times New Roman" w:cs="Times New Roman"/>
        </w:rPr>
        <w:t xml:space="preserve"> selection.</w:t>
      </w:r>
      <w:r w:rsidR="000F1AC1" w:rsidRPr="000332E0">
        <w:rPr>
          <w:rFonts w:ascii="Times New Roman" w:hAnsi="Times New Roman" w:cs="Times New Roman"/>
        </w:rPr>
        <w:t xml:space="preserve"> </w:t>
      </w:r>
      <w:r w:rsidR="00E11389" w:rsidRPr="000332E0">
        <w:rPr>
          <w:rFonts w:ascii="Times New Roman" w:hAnsi="Times New Roman" w:cs="Times New Roman"/>
        </w:rPr>
        <w:t xml:space="preserve">The number of </w:t>
      </w:r>
      <w:r w:rsidR="00D949AE" w:rsidRPr="000332E0">
        <w:rPr>
          <w:rFonts w:ascii="Times New Roman" w:hAnsi="Times New Roman" w:cs="Times New Roman"/>
        </w:rPr>
        <w:t>synonymous</w:t>
      </w:r>
      <w:r w:rsidR="00E11389" w:rsidRPr="000332E0">
        <w:rPr>
          <w:rFonts w:ascii="Times New Roman" w:hAnsi="Times New Roman" w:cs="Times New Roman"/>
        </w:rPr>
        <w:t xml:space="preserve"> </w:t>
      </w:r>
      <w:r w:rsidR="00D949AE" w:rsidRPr="000332E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m:t>
            </m:r>
          </m:sub>
        </m:sSub>
      </m:oMath>
      <w:r w:rsidR="00D949AE" w:rsidRPr="000332E0">
        <w:rPr>
          <w:rFonts w:ascii="Times New Roman" w:hAnsi="Times New Roman" w:cs="Times New Roman"/>
        </w:rPr>
        <w:t xml:space="preserve">) </w:t>
      </w:r>
      <w:r w:rsidR="00E11389" w:rsidRPr="000332E0">
        <w:rPr>
          <w:rFonts w:ascii="Times New Roman" w:hAnsi="Times New Roman" w:cs="Times New Roman"/>
        </w:rPr>
        <w:t>and non-synonymous</w:t>
      </w:r>
      <w:r w:rsidR="000F1AC1" w:rsidRPr="000332E0">
        <w:rPr>
          <w:rFonts w:ascii="Times New Roman" w:hAnsi="Times New Roman" w:cs="Times New Roman"/>
        </w:rPr>
        <w:t xml:space="preserve"> </w:t>
      </w:r>
      <w:r w:rsidR="00D949AE" w:rsidRPr="000332E0">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m:t>
            </m:r>
          </m:sub>
        </m:sSub>
      </m:oMath>
      <w:r w:rsidR="00D949AE" w:rsidRPr="000332E0">
        <w:rPr>
          <w:rFonts w:ascii="Times New Roman" w:hAnsi="Times New Roman" w:cs="Times New Roman"/>
        </w:rPr>
        <w:t xml:space="preserve">) </w:t>
      </w:r>
      <w:r w:rsidR="00E11389" w:rsidRPr="000332E0">
        <w:rPr>
          <w:rFonts w:ascii="Times New Roman" w:hAnsi="Times New Roman" w:cs="Times New Roman"/>
        </w:rPr>
        <w:t>mutations follows a Poisson framework</w:t>
      </w:r>
      <w:r w:rsidR="00BD7CB7" w:rsidRPr="000332E0">
        <w:rPr>
          <w:rFonts w:ascii="Times New Roman" w:hAnsi="Times New Roman" w:cs="Times New Roman"/>
        </w:rPr>
        <w:t xml:space="preserve"> [equation 1]</w:t>
      </w:r>
      <w:r w:rsidR="000F1AC1" w:rsidRPr="000332E0">
        <w:rPr>
          <w:rFonts w:ascii="Times New Roman" w:hAnsi="Times New Roman" w:cs="Times New Roman"/>
        </w:rPr>
        <w:t>.</w:t>
      </w:r>
    </w:p>
    <w:p w14:paraId="4188E909" w14:textId="567805D3" w:rsidR="00D949AE" w:rsidRPr="000332E0" w:rsidRDefault="008E7F9A" w:rsidP="00BD7CB7">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s</m:t>
              </m:r>
            </m:sub>
          </m:sSub>
          <m:r>
            <w:rPr>
              <w:rFonts w:ascii="Cambria Math" w:hAnsi="Cambria Math" w:cs="Times New Roman"/>
            </w:rPr>
            <m:t>~Poisson</m:t>
          </m:r>
          <m:r>
            <w:rPr>
              <w:rFonts w:ascii="Cambria Math" w:hAnsi="Cambria Math" w:cs="Times New Roman"/>
            </w:rPr>
            <m:t xml:space="preserve"> </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s</m:t>
                  </m:r>
                </m:sub>
              </m:sSub>
              <m:r>
                <w:rPr>
                  <w:rFonts w:ascii="Cambria Math" w:hAnsi="Cambria Math" w:cs="Times New Roman"/>
                </w:rPr>
                <m:t>=</m:t>
              </m:r>
              <m:r>
                <w:rPr>
                  <w:rFonts w:ascii="Cambria Math" w:hAnsi="Cambria Math" w:cs="Times New Roman"/>
                </w:rPr>
                <m:t>r</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s</m:t>
                  </m:r>
                </m:sub>
              </m:sSub>
            </m:e>
          </m:d>
          <m:r>
            <w:rPr>
              <w:rFonts w:ascii="Cambria Math" w:hAnsi="Cambria Math" w:cs="Times New Roman"/>
            </w:rPr>
            <m:t>,</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m:t>
              </m:r>
            </m:sub>
          </m:sSub>
          <m:r>
            <w:rPr>
              <w:rFonts w:ascii="Cambria Math" w:hAnsi="Cambria Math" w:cs="Times New Roman"/>
            </w:rPr>
            <m:t>~Poisson</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n</m:t>
                  </m:r>
                </m:sub>
              </m:sSub>
              <m:r>
                <w:rPr>
                  <w:rFonts w:ascii="Cambria Math" w:hAnsi="Cambria Math" w:cs="Times New Roman"/>
                </w:rPr>
                <m:t>=</m:t>
              </m:r>
              <m:r>
                <w:rPr>
                  <w:rFonts w:ascii="Cambria Math" w:hAnsi="Cambria Math" w:cs="Times New Roman"/>
                </w:rPr>
                <m:t>r</m:t>
              </m:r>
              <m:sSub>
                <m:sSubPr>
                  <m:ctrlPr>
                    <w:rPr>
                      <w:rFonts w:ascii="Cambria Math" w:hAnsi="Cambria Math" w:cs="Times New Roman"/>
                    </w:rPr>
                  </m:ctrlPr>
                </m:sSubPr>
                <m:e>
                  <m:r>
                    <w:rPr>
                      <w:rFonts w:ascii="Cambria Math" w:hAnsi="Cambria Math" w:cs="Times New Roman"/>
                    </w:rPr>
                    <m:t>ω</m:t>
                  </m:r>
                </m:e>
                <m:sub>
                  <m:r>
                    <w:rPr>
                      <w:rFonts w:ascii="Cambria Math" w:hAnsi="Cambria Math" w:cs="Times New Roman"/>
                    </w:rPr>
                    <m:t>n</m:t>
                  </m:r>
                </m:sub>
              </m:sSub>
            </m:e>
          </m:d>
        </m:oMath>
      </m:oMathPara>
    </w:p>
    <w:p w14:paraId="7DECA2D1" w14:textId="215F0CBA" w:rsidR="00BD7CB7" w:rsidRPr="000332E0" w:rsidRDefault="00BD7CB7" w:rsidP="00BD7CB7">
      <w:pPr>
        <w:jc w:val="center"/>
        <w:rPr>
          <w:rFonts w:ascii="Times New Roman" w:hAnsi="Times New Roman" w:cs="Times New Roman"/>
        </w:rPr>
      </w:pPr>
      <w:r w:rsidRPr="000332E0">
        <w:rPr>
          <w:rFonts w:ascii="Times New Roman" w:hAnsi="Times New Roman" w:cs="Times New Roman"/>
          <w:b/>
          <w:bCs/>
        </w:rPr>
        <w:t>Equation 1</w:t>
      </w:r>
      <w:r w:rsidRPr="000332E0">
        <w:rPr>
          <w:rFonts w:ascii="Times New Roman" w:hAnsi="Times New Roman" w:cs="Times New Roman"/>
        </w:rPr>
        <w:t>: Poisson framework for selection inference.</w:t>
      </w:r>
    </w:p>
    <w:p w14:paraId="5EA8874F" w14:textId="3B0228F9" w:rsidR="00D949AE" w:rsidRPr="000332E0" w:rsidRDefault="00693176" w:rsidP="00531071">
      <w:pPr>
        <w:rPr>
          <w:rFonts w:ascii="Times New Roman" w:hAnsi="Times New Roman" w:cs="Times New Roman"/>
        </w:rPr>
      </w:pPr>
      <w:r w:rsidRPr="000332E0">
        <w:rPr>
          <w:rFonts w:ascii="Times New Roman" w:hAnsi="Times New Roman" w:cs="Times New Roman"/>
        </w:rPr>
        <w:t>Therefore</w:t>
      </w:r>
      <w:r w:rsidR="00D949AE" w:rsidRPr="000332E0">
        <w:rPr>
          <w:rFonts w:ascii="Times New Roman" w:hAnsi="Times New Roman" w:cs="Times New Roman"/>
        </w:rPr>
        <w:t>,</w:t>
      </w:r>
      <w:r w:rsidRPr="000332E0">
        <w:rPr>
          <w:rFonts w:ascii="Times New Roman" w:hAnsi="Times New Roman" w:cs="Times New Roman"/>
        </w:rPr>
        <w:t xml:space="preserve"> the change of</w:t>
      </w:r>
      <w:r w:rsidR="00D949AE" w:rsidRPr="000332E0">
        <w:rPr>
          <w:rFonts w:ascii="Times New Roman" w:hAnsi="Times New Roman" w:cs="Times New Roman"/>
        </w:rPr>
        <w:t xml:space="preserve"> </w:t>
      </w:r>
      <m:oMath>
        <m:r>
          <w:rPr>
            <w:rFonts w:ascii="Cambria Math" w:hAnsi="Cambria Math" w:cs="Times New Roman"/>
          </w:rPr>
          <m:t>ω</m:t>
        </m:r>
      </m:oMath>
      <w:r w:rsidR="00D949AE" w:rsidRPr="000332E0">
        <w:rPr>
          <w:rFonts w:ascii="Times New Roman" w:hAnsi="Times New Roman" w:cs="Times New Roman"/>
        </w:rPr>
        <w:t xml:space="preserve"> reflecting the selection, and </w:t>
      </w:r>
      <m:oMath>
        <m:r>
          <w:rPr>
            <w:rFonts w:ascii="Cambria Math" w:hAnsi="Cambria Math" w:cs="Times New Roman"/>
          </w:rPr>
          <m:t>r</m:t>
        </m:r>
      </m:oMath>
      <w:r w:rsidR="00D949AE" w:rsidRPr="000332E0">
        <w:rPr>
          <w:rFonts w:ascii="Times New Roman" w:hAnsi="Times New Roman" w:cs="Times New Roman"/>
        </w:rPr>
        <w:t xml:space="preserve"> is the trinucleotide mutation rate calculated before.</w:t>
      </w:r>
      <w:r w:rsidRPr="000332E0">
        <w:rPr>
          <w:rFonts w:ascii="Times New Roman" w:hAnsi="Times New Roman" w:cs="Times New Roman"/>
        </w:rPr>
        <w:t xml:space="preserve"> </w:t>
      </w:r>
      <w:r w:rsidRPr="000332E0">
        <w:rPr>
          <w:rFonts w:ascii="Times New Roman" w:hAnsi="Times New Roman" w:cs="Times New Roman"/>
        </w:rPr>
        <w:t>Gene</w:t>
      </w:r>
      <w:r w:rsidRPr="000332E0">
        <w:rPr>
          <w:rFonts w:ascii="Times New Roman" w:hAnsi="Times New Roman" w:cs="Times New Roman"/>
        </w:rPr>
        <w:noBreakHyphen/>
        <w:t>level effects obtained by aggregating non</w:t>
      </w:r>
      <w:r w:rsidRPr="000332E0">
        <w:rPr>
          <w:rFonts w:ascii="Times New Roman" w:hAnsi="Times New Roman" w:cs="Times New Roman"/>
        </w:rPr>
        <w:t>-</w:t>
      </w:r>
      <w:r w:rsidRPr="000332E0">
        <w:rPr>
          <w:rFonts w:ascii="Times New Roman" w:hAnsi="Times New Roman" w:cs="Times New Roman"/>
        </w:rPr>
        <w:t>synonymous</w:t>
      </w:r>
      <w:r w:rsidRPr="000332E0">
        <w:rPr>
          <w:rFonts w:ascii="Times New Roman" w:hAnsi="Times New Roman" w:cs="Times New Roman"/>
        </w:rPr>
        <w:t xml:space="preserve"> variants</w:t>
      </w:r>
      <w:r w:rsidRPr="000332E0">
        <w:rPr>
          <w:rFonts w:ascii="Times New Roman" w:hAnsi="Times New Roman" w:cs="Times New Roman"/>
        </w:rPr>
        <w:t xml:space="preserve"> </w:t>
      </w:r>
      <w:r w:rsidRPr="000332E0">
        <w:rPr>
          <w:rFonts w:ascii="Times New Roman" w:hAnsi="Times New Roman" w:cs="Times New Roman"/>
        </w:rPr>
        <w:t>for each gene</w:t>
      </w:r>
      <w:r w:rsidRPr="000332E0">
        <w:rPr>
          <w:rFonts w:ascii="Times New Roman" w:hAnsi="Times New Roman" w:cs="Times New Roman"/>
        </w:rPr>
        <w:t xml:space="preserve"> and refitting.</w:t>
      </w:r>
    </w:p>
    <w:p w14:paraId="0BA7D25F" w14:textId="748FA6C6" w:rsidR="00E6716A" w:rsidRPr="000332E0" w:rsidRDefault="00E6716A" w:rsidP="00E6716A">
      <w:pPr>
        <w:pStyle w:val="ListParagraph"/>
        <w:numPr>
          <w:ilvl w:val="0"/>
          <w:numId w:val="2"/>
        </w:numPr>
        <w:rPr>
          <w:rFonts w:ascii="Times New Roman" w:hAnsi="Times New Roman" w:cs="Times New Roman"/>
        </w:rPr>
      </w:pPr>
      <w:r w:rsidRPr="000332E0">
        <w:rPr>
          <w:rFonts w:ascii="Times New Roman" w:hAnsi="Times New Roman" w:cs="Times New Roman"/>
        </w:rPr>
        <w:t>Pairwise Epistasis Analysis</w:t>
      </w:r>
    </w:p>
    <w:p w14:paraId="664BF94C" w14:textId="0EA03CA9" w:rsidR="00E6716A" w:rsidRPr="000332E0" w:rsidRDefault="00E6716A" w:rsidP="00531071">
      <w:pPr>
        <w:rPr>
          <w:rFonts w:ascii="Times New Roman" w:hAnsi="Times New Roman" w:cs="Times New Roman"/>
        </w:rPr>
      </w:pPr>
      <w:r w:rsidRPr="000332E0">
        <w:rPr>
          <w:rFonts w:ascii="Times New Roman" w:hAnsi="Times New Roman" w:cs="Times New Roman"/>
        </w:rPr>
        <w:t>Epistasis analysis is the established to detect the shift of selection of variant/gene A with/without the presence of variant/gene B. Any pair of variants/gene resulted in P value &lt; 0.05</w:t>
      </w:r>
      <w:r w:rsidR="007252E2" w:rsidRPr="000332E0">
        <w:rPr>
          <w:rFonts w:ascii="Times New Roman" w:hAnsi="Times New Roman" w:cs="Times New Roman"/>
        </w:rPr>
        <w:t xml:space="preserve"> after likelihood-ratio test (LRT)</w:t>
      </w:r>
      <w:r w:rsidRPr="000332E0">
        <w:rPr>
          <w:rFonts w:ascii="Times New Roman" w:hAnsi="Times New Roman" w:cs="Times New Roman"/>
        </w:rPr>
        <w:t xml:space="preserve"> indicating significant epistasis relationship.</w:t>
      </w:r>
    </w:p>
    <w:p w14:paraId="6A9A2666" w14:textId="3AAD9C02" w:rsidR="00693176" w:rsidRPr="000332E0" w:rsidRDefault="00693176" w:rsidP="00693176">
      <w:pPr>
        <w:pStyle w:val="ListParagraph"/>
        <w:numPr>
          <w:ilvl w:val="0"/>
          <w:numId w:val="2"/>
        </w:numPr>
        <w:rPr>
          <w:rFonts w:ascii="Times New Roman" w:hAnsi="Times New Roman" w:cs="Times New Roman"/>
        </w:rPr>
      </w:pPr>
      <w:r w:rsidRPr="000332E0">
        <w:rPr>
          <w:rFonts w:ascii="Times New Roman" w:hAnsi="Times New Roman" w:cs="Times New Roman"/>
        </w:rPr>
        <w:t>Survival analysis</w:t>
      </w:r>
    </w:p>
    <w:p w14:paraId="641359E1" w14:textId="045F2F78" w:rsidR="00BD7CB7" w:rsidRPr="000332E0" w:rsidRDefault="00693176" w:rsidP="00693176">
      <w:pPr>
        <w:rPr>
          <w:rFonts w:ascii="Times New Roman" w:hAnsi="Times New Roman" w:cs="Times New Roman"/>
        </w:rPr>
      </w:pPr>
      <w:r w:rsidRPr="000332E0">
        <w:rPr>
          <w:rFonts w:ascii="Times New Roman" w:hAnsi="Times New Roman" w:cs="Times New Roman"/>
        </w:rPr>
        <w:t>Overall survival in TCGA</w:t>
      </w:r>
      <w:r w:rsidRPr="000332E0">
        <w:rPr>
          <w:rFonts w:ascii="Times New Roman" w:hAnsi="Times New Roman" w:cs="Times New Roman"/>
        </w:rPr>
        <w:noBreakHyphen/>
        <w:t>LIHC</w:t>
      </w:r>
      <w:r w:rsidRPr="000332E0">
        <w:rPr>
          <w:rFonts w:ascii="Times New Roman" w:hAnsi="Times New Roman" w:cs="Times New Roman"/>
        </w:rPr>
        <w:t xml:space="preserve"> is</w:t>
      </w:r>
      <w:r w:rsidRPr="000332E0">
        <w:rPr>
          <w:rFonts w:ascii="Times New Roman" w:hAnsi="Times New Roman" w:cs="Times New Roman"/>
        </w:rPr>
        <w:t xml:space="preserve"> </w:t>
      </w:r>
      <w:r w:rsidRPr="000332E0">
        <w:rPr>
          <w:rFonts w:ascii="Times New Roman" w:hAnsi="Times New Roman" w:cs="Times New Roman"/>
        </w:rPr>
        <w:t>analyzed</w:t>
      </w:r>
      <w:r w:rsidRPr="000332E0">
        <w:rPr>
          <w:rFonts w:ascii="Times New Roman" w:hAnsi="Times New Roman" w:cs="Times New Roman"/>
        </w:rPr>
        <w:t xml:space="preserve"> with Kaplan–Meier curves and two</w:t>
      </w:r>
      <w:r w:rsidRPr="000332E0">
        <w:rPr>
          <w:rFonts w:ascii="Times New Roman" w:hAnsi="Times New Roman" w:cs="Times New Roman"/>
        </w:rPr>
        <w:noBreakHyphen/>
        <w:t>sided log</w:t>
      </w:r>
      <w:r w:rsidRPr="000332E0">
        <w:rPr>
          <w:rFonts w:ascii="Times New Roman" w:hAnsi="Times New Roman" w:cs="Times New Roman"/>
        </w:rPr>
        <w:noBreakHyphen/>
        <w:t>rank tests</w:t>
      </w:r>
      <w:r w:rsidR="00BD7CB7" w:rsidRPr="000332E0">
        <w:rPr>
          <w:rFonts w:ascii="Times New Roman" w:hAnsi="Times New Roman" w:cs="Times New Roman"/>
        </w:rPr>
        <w:t xml:space="preserve"> [equation 2]</w:t>
      </w:r>
      <w:r w:rsidR="00E6716A" w:rsidRPr="000332E0">
        <w:rPr>
          <w:rFonts w:ascii="Times New Roman" w:hAnsi="Times New Roman" w:cs="Times New Roman"/>
        </w:rPr>
        <w:t>.</w:t>
      </w:r>
    </w:p>
    <w:p w14:paraId="5FC33D00" w14:textId="54C569C7" w:rsidR="00BD7CB7" w:rsidRPr="000332E0" w:rsidRDefault="00BD7CB7" w:rsidP="00BD7CB7">
      <w:pPr>
        <w:jc w:val="center"/>
        <w:rPr>
          <w:rFonts w:ascii="Times New Roman" w:hAnsi="Times New Roman" w:cs="Times New Roman"/>
        </w:rPr>
      </w:pPr>
      <m:oMathPara>
        <m:oMathParaPr>
          <m:jc m:val="center"/>
        </m:oMathParaPr>
        <m:oMath>
          <m:acc>
            <m:accPr>
              <m:ctrlPr>
                <w:rPr>
                  <w:rFonts w:ascii="Cambria Math" w:hAnsi="Cambria Math" w:cs="Times New Roman"/>
                  <w:i/>
                </w:rPr>
              </m:ctrlPr>
            </m:accPr>
            <m:e>
              <m:r>
                <w:rPr>
                  <w:rFonts w:ascii="Cambria Math" w:hAnsi="Cambria Math" w:cs="Times New Roman"/>
                </w:rPr>
                <m:t>s</m:t>
              </m:r>
            </m:e>
          </m:acc>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N</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dead</m:t>
                  </m:r>
                </m:sub>
              </m:sSub>
            </m:num>
            <m:den>
              <m:r>
                <w:rPr>
                  <w:rFonts w:ascii="Cambria Math" w:hAnsi="Cambria Math" w:cs="Times New Roman"/>
                </w:rPr>
                <m:t>N</m:t>
              </m:r>
            </m:den>
          </m:f>
          <m:r>
            <w:rPr>
              <w:rFonts w:ascii="Cambria Math" w:hAnsi="Cambria Math" w:cs="Times New Roman"/>
            </w:rPr>
            <m:t xml:space="preserve"> </m:t>
          </m:r>
          <m:r>
            <w:rPr>
              <w:rFonts w:ascii="Cambria Math" w:hAnsi="Cambria Math" w:cs="Times New Roman"/>
            </w:rPr>
            <w:br/>
          </m:r>
        </m:oMath>
        <m:oMath>
          <m:r>
            <w:rPr>
              <w:rFonts w:ascii="Cambria Math" w:hAnsi="Cambria Math" w:cs="Times New Roman"/>
            </w:rPr>
            <m:t>Log rank statistic=</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O</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 xml:space="preserve">1 </m:t>
                      </m:r>
                    </m:sub>
                  </m:sSub>
                  <m:r>
                    <w:rPr>
                      <w:rFonts w:ascii="Cambria Math" w:hAnsi="Cambria Math" w:cs="Times New Roman"/>
                    </w:rPr>
                    <m:t>)</m:t>
                  </m:r>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 xml:space="preserve">1 </m:t>
                  </m:r>
                </m:sub>
              </m:sSub>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m:t>
                      </m:r>
                      <m:r>
                        <w:rPr>
                          <w:rFonts w:ascii="Cambria Math" w:hAnsi="Cambria Math" w:cs="Times New Roman"/>
                        </w:rPr>
                        <m:t>O</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r>
                        <w:rPr>
                          <w:rFonts w:ascii="Cambria Math" w:hAnsi="Cambria Math" w:cs="Times New Roman"/>
                        </w:rPr>
                        <m:t xml:space="preserve"> </m:t>
                      </m:r>
                    </m:sub>
                  </m:sSub>
                  <m:r>
                    <w:rPr>
                      <w:rFonts w:ascii="Cambria Math" w:hAnsi="Cambria Math" w:cs="Times New Roman"/>
                    </w:rPr>
                    <m:t>)</m:t>
                  </m:r>
                </m:e>
                <m:sup>
                  <m:r>
                    <w:rPr>
                      <w:rFonts w:ascii="Cambria Math" w:hAnsi="Cambria Math" w:cs="Times New Roman"/>
                    </w:rPr>
                    <m:t>2</m:t>
                  </m:r>
                </m:sup>
              </m:sSup>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2</m:t>
                  </m:r>
                  <m:r>
                    <w:rPr>
                      <w:rFonts w:ascii="Cambria Math" w:hAnsi="Cambria Math" w:cs="Times New Roman"/>
                    </w:rPr>
                    <m:t xml:space="preserve"> </m:t>
                  </m:r>
                </m:sub>
              </m:sSub>
            </m:den>
          </m:f>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χ</m:t>
              </m:r>
            </m:e>
            <m:sup>
              <m:r>
                <w:rPr>
                  <w:rFonts w:ascii="Cambria Math" w:hAnsi="Cambria Math" w:cs="Times New Roman"/>
                </w:rPr>
                <m:t>2</m:t>
              </m:r>
            </m:sup>
          </m:sSup>
          <m:r>
            <w:rPr>
              <w:rFonts w:ascii="Times New Roman" w:hAnsi="Times New Roman" w:cs="Times New Roman"/>
            </w:rPr>
            <w:br/>
          </m:r>
        </m:oMath>
      </m:oMathPara>
      <w:r w:rsidRPr="000332E0">
        <w:rPr>
          <w:rFonts w:ascii="Times New Roman" w:hAnsi="Times New Roman" w:cs="Times New Roman"/>
          <w:b/>
          <w:bCs/>
        </w:rPr>
        <w:t>Equation 2:</w:t>
      </w:r>
      <w:r w:rsidRPr="000332E0">
        <w:rPr>
          <w:rFonts w:ascii="Times New Roman" w:hAnsi="Times New Roman" w:cs="Times New Roman"/>
        </w:rPr>
        <w:t xml:space="preserve"> </w:t>
      </w:r>
      <w:proofErr w:type="spellStart"/>
      <w:r w:rsidRPr="000332E0">
        <w:rPr>
          <w:rFonts w:ascii="Times New Roman" w:hAnsi="Times New Roman" w:cs="Times New Roman"/>
        </w:rPr>
        <w:t>Surivival</w:t>
      </w:r>
      <w:proofErr w:type="spellEnd"/>
      <w:r w:rsidRPr="000332E0">
        <w:rPr>
          <w:rFonts w:ascii="Times New Roman" w:hAnsi="Times New Roman" w:cs="Times New Roman"/>
        </w:rPr>
        <w:t xml:space="preserve"> Probability function and log-rank test statistics function</w:t>
      </w:r>
      <w:r w:rsidR="00E6716A" w:rsidRPr="000332E0">
        <w:rPr>
          <w:rFonts w:ascii="Times New Roman" w:hAnsi="Times New Roman" w:cs="Times New Roman"/>
        </w:rPr>
        <w:t xml:space="preserve">. </w:t>
      </w:r>
      <m:oMath>
        <m:acc>
          <m:accPr>
            <m:ctrlPr>
              <w:rPr>
                <w:rFonts w:ascii="Cambria Math" w:hAnsi="Cambria Math" w:cs="Times New Roman"/>
                <w:i/>
              </w:rPr>
            </m:ctrlPr>
          </m:accPr>
          <m:e>
            <m:r>
              <w:rPr>
                <w:rFonts w:ascii="Cambria Math" w:hAnsi="Cambria Math" w:cs="Times New Roman"/>
              </w:rPr>
              <m:t>s</m:t>
            </m:r>
          </m:e>
        </m:acc>
        <m:r>
          <w:rPr>
            <w:rFonts w:ascii="Cambria Math" w:hAnsi="Cambria Math" w:cs="Times New Roman"/>
          </w:rPr>
          <m:t xml:space="preserve"> </m:t>
        </m:r>
      </m:oMath>
      <w:r w:rsidR="00E6716A" w:rsidRPr="000332E0">
        <w:rPr>
          <w:rFonts w:ascii="Times New Roman" w:hAnsi="Times New Roman" w:cs="Times New Roman"/>
        </w:rPr>
        <w:t xml:space="preserve">is </w:t>
      </w:r>
      <w:r w:rsidR="00E6716A" w:rsidRPr="000332E0">
        <w:rPr>
          <w:rFonts w:ascii="Times New Roman" w:hAnsi="Times New Roman" w:cs="Times New Roman"/>
        </w:rPr>
        <w:t>survival probability </w:t>
      </w:r>
      <w:r w:rsidR="00E6716A" w:rsidRPr="000332E0">
        <w:rPr>
          <w:rFonts w:ascii="Times New Roman" w:hAnsi="Times New Roman" w:cs="Times New Roman"/>
        </w:rPr>
        <w:t xml:space="preserve">estimation at each time point. </w:t>
      </w:r>
      <m:oMath>
        <m:r>
          <w:rPr>
            <w:rFonts w:ascii="Cambria Math" w:hAnsi="Cambria Math" w:cs="Times New Roman"/>
          </w:rPr>
          <m:t>N</m:t>
        </m:r>
      </m:oMath>
      <w:r w:rsidR="00E6716A" w:rsidRPr="000332E0">
        <w:rPr>
          <w:rFonts w:ascii="Times New Roman" w:hAnsi="Times New Roman" w:cs="Times New Roman"/>
        </w:rPr>
        <w:t xml:space="preserve"> is number of people living at the start.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dead</m:t>
            </m:r>
          </m:sub>
        </m:sSub>
      </m:oMath>
      <w:r w:rsidR="00E6716A" w:rsidRPr="000332E0">
        <w:rPr>
          <w:rFonts w:ascii="Times New Roman" w:hAnsi="Times New Roman" w:cs="Times New Roman"/>
        </w:rPr>
        <w:t xml:space="preserve"> is number of death util each time point. </w:t>
      </w:r>
      <m:oMath>
        <m:r>
          <w:rPr>
            <w:rFonts w:ascii="Cambria Math" w:hAnsi="Cambria Math" w:cs="Times New Roman"/>
          </w:rPr>
          <m:t>O</m:t>
        </m:r>
      </m:oMath>
      <w:r w:rsidR="00E6716A" w:rsidRPr="000332E0">
        <w:rPr>
          <w:rFonts w:ascii="Times New Roman" w:hAnsi="Times New Roman" w:cs="Times New Roman"/>
        </w:rPr>
        <w:t xml:space="preserve"> is the sum of observed events and </w:t>
      </w:r>
      <m:oMath>
        <m:r>
          <w:rPr>
            <w:rFonts w:ascii="Cambria Math" w:hAnsi="Cambria Math" w:cs="Times New Roman"/>
          </w:rPr>
          <m:t>E</m:t>
        </m:r>
      </m:oMath>
      <w:r w:rsidR="00E6716A" w:rsidRPr="000332E0">
        <w:rPr>
          <w:rFonts w:ascii="Times New Roman" w:hAnsi="Times New Roman" w:cs="Times New Roman"/>
        </w:rPr>
        <w:t xml:space="preserve"> is the sum of expected events</w:t>
      </w:r>
    </w:p>
    <w:p w14:paraId="2EA981F4" w14:textId="78A5B7B0" w:rsidR="00E6716A" w:rsidRPr="000332E0" w:rsidRDefault="00E6716A" w:rsidP="009B5EAA">
      <w:pPr>
        <w:rPr>
          <w:rFonts w:ascii="Times New Roman" w:hAnsi="Times New Roman" w:cs="Times New Roman"/>
        </w:rPr>
      </w:pPr>
      <w:r w:rsidRPr="000332E0">
        <w:rPr>
          <w:rFonts w:ascii="Times New Roman" w:hAnsi="Times New Roman" w:cs="Times New Roman"/>
          <w:b/>
          <w:bCs/>
        </w:rPr>
        <w:t>Results</w:t>
      </w:r>
      <w:r w:rsidRPr="000332E0">
        <w:rPr>
          <w:rFonts w:ascii="Times New Roman" w:hAnsi="Times New Roman" w:cs="Times New Roman"/>
        </w:rPr>
        <w:t>:</w:t>
      </w:r>
    </w:p>
    <w:p w14:paraId="7CDCB846" w14:textId="5CC74782" w:rsidR="007252E2" w:rsidRPr="000332E0" w:rsidRDefault="000332E0" w:rsidP="000330A6">
      <w:pPr>
        <w:rPr>
          <w:rFonts w:ascii="Times New Roman" w:hAnsi="Times New Roman" w:cs="Times New Roman"/>
        </w:rPr>
      </w:pPr>
      <w:r w:rsidRPr="000332E0">
        <w:rPr>
          <w:rFonts w:ascii="Times New Roman" w:hAnsi="Times New Roman" w:cs="Times New Roman"/>
        </w:rPr>
        <w:t>The pipeline identified CTNNB1, TP53, and JAK1 as having the highest scaled selection coefficients</w:t>
      </w:r>
      <w:r>
        <w:rPr>
          <w:rFonts w:ascii="Times New Roman" w:hAnsi="Times New Roman" w:cs="Times New Roman"/>
        </w:rPr>
        <w:t xml:space="preserve"> </w:t>
      </w:r>
      <w:r w:rsidR="000330A6" w:rsidRPr="000332E0">
        <w:rPr>
          <w:rFonts w:ascii="Times New Roman" w:hAnsi="Times New Roman" w:cs="Times New Roman"/>
        </w:rPr>
        <w:t xml:space="preserve">(&gt;100,000) </w:t>
      </w:r>
      <w:r w:rsidRPr="000332E0">
        <w:rPr>
          <w:rFonts w:ascii="Times New Roman" w:hAnsi="Times New Roman" w:cs="Times New Roman"/>
        </w:rPr>
        <w:t>in the CLCA</w:t>
      </w:r>
      <w:r w:rsidRPr="000332E0">
        <w:rPr>
          <w:rFonts w:ascii="Times New Roman" w:hAnsi="Times New Roman" w:cs="Times New Roman"/>
        </w:rPr>
        <w:noBreakHyphen/>
        <w:t xml:space="preserve">HCC cohort, confirming their dominant evolutionary roles in hepatocellular carcinoma and corroborating previous findings [3]. By contrast, </w:t>
      </w:r>
      <w:r w:rsidRPr="000332E0">
        <w:rPr>
          <w:rFonts w:ascii="Times New Roman" w:hAnsi="Times New Roman" w:cs="Times New Roman"/>
          <w:b/>
          <w:bCs/>
        </w:rPr>
        <w:t>P4HA1</w:t>
      </w:r>
      <w:r w:rsidRPr="000332E0">
        <w:rPr>
          <w:rFonts w:ascii="Times New Roman" w:hAnsi="Times New Roman" w:cs="Times New Roman"/>
        </w:rPr>
        <w:t xml:space="preserve"> emerged as a novel high</w:t>
      </w:r>
      <w:r w:rsidRPr="000332E0">
        <w:rPr>
          <w:rFonts w:ascii="Times New Roman" w:hAnsi="Times New Roman" w:cs="Times New Roman"/>
        </w:rPr>
        <w:noBreakHyphen/>
        <w:t>effect driver</w:t>
      </w:r>
      <w:r>
        <w:rPr>
          <w:rFonts w:ascii="Times New Roman" w:hAnsi="Times New Roman" w:cs="Times New Roman"/>
        </w:rPr>
        <w:t>. D</w:t>
      </w:r>
      <w:r w:rsidRPr="000332E0">
        <w:rPr>
          <w:rFonts w:ascii="Times New Roman" w:hAnsi="Times New Roman" w:cs="Times New Roman"/>
        </w:rPr>
        <w:t>espite its low prevalence, the D372A variant displayed an exceptionally large selection coefficient</w:t>
      </w:r>
      <w:r>
        <w:rPr>
          <w:rFonts w:ascii="Times New Roman" w:hAnsi="Times New Roman" w:cs="Times New Roman"/>
        </w:rPr>
        <w:t xml:space="preserve"> (&gt;</w:t>
      </w:r>
      <w:r w:rsidR="000330A6" w:rsidRPr="000332E0">
        <w:rPr>
          <w:rFonts w:ascii="Times New Roman" w:hAnsi="Times New Roman" w:cs="Times New Roman"/>
        </w:rPr>
        <w:t>10,000,000</w:t>
      </w:r>
      <w:r>
        <w:rPr>
          <w:rFonts w:ascii="Times New Roman" w:hAnsi="Times New Roman" w:cs="Times New Roman"/>
        </w:rPr>
        <w:t>)</w:t>
      </w:r>
      <w:r w:rsidR="000330A6" w:rsidRPr="000332E0">
        <w:rPr>
          <w:rFonts w:ascii="Times New Roman" w:hAnsi="Times New Roman" w:cs="Times New Roman"/>
        </w:rPr>
        <w:t xml:space="preserve">. </w:t>
      </w:r>
    </w:p>
    <w:p w14:paraId="3C62F086" w14:textId="73F8DEC3" w:rsidR="000332E0" w:rsidRPr="000332E0" w:rsidRDefault="000332E0" w:rsidP="000332E0">
      <w:pPr>
        <w:rPr>
          <w:rFonts w:ascii="Times New Roman" w:hAnsi="Times New Roman" w:cs="Times New Roman"/>
        </w:rPr>
      </w:pPr>
      <w:r w:rsidRPr="000332E0">
        <w:rPr>
          <w:rFonts w:ascii="Times New Roman" w:hAnsi="Times New Roman" w:cs="Times New Roman"/>
        </w:rPr>
        <w:t>Cross</w:t>
      </w:r>
      <w:r w:rsidRPr="000332E0">
        <w:rPr>
          <w:rFonts w:ascii="Times New Roman" w:hAnsi="Times New Roman" w:cs="Times New Roman"/>
        </w:rPr>
        <w:noBreakHyphen/>
        <w:t>cohort analysis with the same pipeline applied to TCGA</w:t>
      </w:r>
      <w:r w:rsidRPr="000332E0">
        <w:rPr>
          <w:rFonts w:ascii="Times New Roman" w:hAnsi="Times New Roman" w:cs="Times New Roman"/>
        </w:rPr>
        <w:noBreakHyphen/>
        <w:t>LIHC revealed five shared driver genes</w:t>
      </w:r>
      <w:r>
        <w:rPr>
          <w:rFonts w:ascii="Times New Roman" w:hAnsi="Times New Roman" w:cs="Times New Roman"/>
        </w:rPr>
        <w:t xml:space="preserve"> (</w:t>
      </w:r>
      <w:r w:rsidRPr="000332E0">
        <w:rPr>
          <w:rFonts w:ascii="Times New Roman" w:hAnsi="Times New Roman" w:cs="Times New Roman"/>
        </w:rPr>
        <w:t>CTNNB1, TP53, JAK1, NFIC, and PIK3CA</w:t>
      </w:r>
      <w:r>
        <w:rPr>
          <w:rFonts w:ascii="Times New Roman" w:hAnsi="Times New Roman" w:cs="Times New Roman"/>
        </w:rPr>
        <w:t xml:space="preserve">) </w:t>
      </w:r>
      <w:r w:rsidRPr="000332E0">
        <w:rPr>
          <w:rFonts w:ascii="Times New Roman" w:hAnsi="Times New Roman" w:cs="Times New Roman"/>
        </w:rPr>
        <w:t xml:space="preserve">encompassing 18 recurrent variants. </w:t>
      </w:r>
      <w:r w:rsidRPr="000332E0">
        <w:rPr>
          <w:rFonts w:ascii="Times New Roman" w:hAnsi="Times New Roman" w:cs="Times New Roman"/>
        </w:rPr>
        <w:lastRenderedPageBreak/>
        <w:t xml:space="preserve">CTNNB1 accounted for 11 of these variants, underscoring its universal importance, whereas P4HA1 </w:t>
      </w:r>
      <w:r w:rsidR="00286E25">
        <w:rPr>
          <w:rFonts w:ascii="Times New Roman" w:hAnsi="Times New Roman" w:cs="Times New Roman"/>
        </w:rPr>
        <w:t>showed as</w:t>
      </w:r>
      <w:r w:rsidRPr="000332E0">
        <w:rPr>
          <w:rFonts w:ascii="Times New Roman" w:hAnsi="Times New Roman" w:cs="Times New Roman"/>
        </w:rPr>
        <w:t xml:space="preserve"> specific to the CLCA cohort.</w:t>
      </w:r>
    </w:p>
    <w:p w14:paraId="054C6E7A" w14:textId="23344F20" w:rsidR="007252E2" w:rsidRPr="000332E0" w:rsidRDefault="007252E2" w:rsidP="000330A6">
      <w:pPr>
        <w:rPr>
          <w:rFonts w:ascii="Times New Roman" w:hAnsi="Times New Roman" w:cs="Times New Roman"/>
        </w:rPr>
      </w:pPr>
      <w:r w:rsidRPr="007252E2">
        <w:rPr>
          <w:rFonts w:ascii="Times New Roman" w:hAnsi="Times New Roman" w:cs="Times New Roman"/>
        </w:rPr>
        <w:t>Epistatic interactions reveal pathway co</w:t>
      </w:r>
      <w:r w:rsidRPr="007252E2">
        <w:rPr>
          <w:rFonts w:ascii="Times New Roman" w:hAnsi="Times New Roman" w:cs="Times New Roman"/>
        </w:rPr>
        <w:noBreakHyphen/>
        <w:t>operation</w:t>
      </w:r>
      <w:r w:rsidRPr="000332E0">
        <w:rPr>
          <w:rFonts w:ascii="Times New Roman" w:hAnsi="Times New Roman" w:cs="Times New Roman"/>
        </w:rPr>
        <w:t xml:space="preserve"> between </w:t>
      </w:r>
      <w:r w:rsidRPr="000332E0">
        <w:rPr>
          <w:rFonts w:ascii="Times New Roman" w:hAnsi="Times New Roman" w:cs="Times New Roman"/>
        </w:rPr>
        <w:t>JAK1 and CTNNB1 (LRT P = 0.0066).</w:t>
      </w:r>
      <w:r w:rsidRPr="000332E0">
        <w:rPr>
          <w:rFonts w:ascii="Times New Roman" w:hAnsi="Times New Roman" w:cs="Times New Roman"/>
        </w:rPr>
        <w:t xml:space="preserve"> Specifically, </w:t>
      </w:r>
      <w:r w:rsidRPr="000332E0">
        <w:rPr>
          <w:rFonts w:ascii="Times New Roman" w:hAnsi="Times New Roman" w:cs="Times New Roman"/>
        </w:rPr>
        <w:t>JAK1 L910P</w:t>
      </w:r>
      <w:r w:rsidRPr="000332E0">
        <w:rPr>
          <w:rFonts w:ascii="Times New Roman" w:hAnsi="Times New Roman" w:cs="Times New Roman"/>
        </w:rPr>
        <w:t xml:space="preserve"> - </w:t>
      </w:r>
      <w:r w:rsidRPr="000332E0">
        <w:rPr>
          <w:rFonts w:ascii="Times New Roman" w:hAnsi="Times New Roman" w:cs="Times New Roman"/>
        </w:rPr>
        <w:t>CTNNB1 T41I (P = 0.008)</w:t>
      </w:r>
      <w:r w:rsidRPr="000332E0">
        <w:rPr>
          <w:rFonts w:ascii="Times New Roman" w:hAnsi="Times New Roman" w:cs="Times New Roman"/>
        </w:rPr>
        <w:t xml:space="preserve"> and </w:t>
      </w:r>
      <w:r w:rsidRPr="000332E0">
        <w:rPr>
          <w:rFonts w:ascii="Times New Roman" w:hAnsi="Times New Roman" w:cs="Times New Roman"/>
        </w:rPr>
        <w:t>JAK1 S729C</w:t>
      </w:r>
      <w:r w:rsidRPr="000332E0">
        <w:rPr>
          <w:rFonts w:ascii="Times New Roman" w:hAnsi="Times New Roman" w:cs="Times New Roman"/>
        </w:rPr>
        <w:t xml:space="preserve"> - </w:t>
      </w:r>
      <w:r w:rsidRPr="000332E0">
        <w:rPr>
          <w:rFonts w:ascii="Times New Roman" w:hAnsi="Times New Roman" w:cs="Times New Roman"/>
        </w:rPr>
        <w:t>CTNNB1 D32N (P = 0.015)</w:t>
      </w:r>
      <w:r w:rsidRPr="000332E0">
        <w:rPr>
          <w:rFonts w:ascii="Times New Roman" w:hAnsi="Times New Roman" w:cs="Times New Roman"/>
        </w:rPr>
        <w:t xml:space="preserve"> are significant two pairs of mutant </w:t>
      </w:r>
      <w:r w:rsidR="000332E0" w:rsidRPr="000332E0">
        <w:rPr>
          <w:rFonts w:ascii="Times New Roman" w:hAnsi="Times New Roman" w:cs="Times New Roman"/>
        </w:rPr>
        <w:t>show</w:t>
      </w:r>
      <w:r w:rsidRPr="000332E0">
        <w:rPr>
          <w:rFonts w:ascii="Times New Roman" w:hAnsi="Times New Roman" w:cs="Times New Roman"/>
        </w:rPr>
        <w:t xml:space="preserve"> epistatic relationships.</w:t>
      </w:r>
    </w:p>
    <w:p w14:paraId="7B5002C0" w14:textId="276CFA19" w:rsidR="007252E2" w:rsidRPr="000332E0" w:rsidRDefault="000332E0" w:rsidP="000330A6">
      <w:pPr>
        <w:rPr>
          <w:rFonts w:ascii="Times New Roman" w:hAnsi="Times New Roman" w:cs="Times New Roman"/>
        </w:rPr>
      </w:pPr>
      <w:r w:rsidRPr="000332E0">
        <w:rPr>
          <w:rFonts w:ascii="Times New Roman" w:hAnsi="Times New Roman" w:cs="Times New Roman"/>
        </w:rPr>
        <w:t>Survival</w:t>
      </w:r>
      <w:r w:rsidR="007252E2" w:rsidRPr="000332E0">
        <w:rPr>
          <w:rFonts w:ascii="Times New Roman" w:hAnsi="Times New Roman" w:cs="Times New Roman"/>
        </w:rPr>
        <w:t xml:space="preserve"> </w:t>
      </w:r>
      <w:r w:rsidRPr="000332E0">
        <w:rPr>
          <w:rFonts w:ascii="Times New Roman" w:hAnsi="Times New Roman" w:cs="Times New Roman"/>
        </w:rPr>
        <w:t>analysis validates the significance of TP53 gene mutation (P = 0.018) in</w:t>
      </w:r>
      <w:r w:rsidRPr="000332E0">
        <w:rPr>
          <w:rFonts w:ascii="Times New Roman" w:hAnsi="Times New Roman" w:cs="Times New Roman"/>
          <w:color w:val="000000"/>
        </w:rPr>
        <w:t xml:space="preserve"> </w:t>
      </w:r>
      <w:r w:rsidRPr="000332E0">
        <w:rPr>
          <w:rFonts w:ascii="Times New Roman" w:hAnsi="Times New Roman" w:cs="Times New Roman"/>
        </w:rPr>
        <w:t>survival difference.</w:t>
      </w:r>
      <w:r w:rsidRPr="000332E0">
        <w:rPr>
          <w:rFonts w:ascii="Times New Roman" w:hAnsi="Times New Roman" w:cs="Times New Roman"/>
        </w:rPr>
        <w:t xml:space="preserve"> However, </w:t>
      </w:r>
      <w:r w:rsidR="00286E25">
        <w:rPr>
          <w:rFonts w:ascii="Times New Roman" w:hAnsi="Times New Roman" w:cs="Times New Roman"/>
        </w:rPr>
        <w:t>f</w:t>
      </w:r>
      <w:r w:rsidRPr="000332E0">
        <w:rPr>
          <w:rFonts w:ascii="Times New Roman" w:hAnsi="Times New Roman" w:cs="Times New Roman"/>
        </w:rPr>
        <w:t xml:space="preserve">or P4HA1, CTNNB1, and JAK1, the log-rank tests </w:t>
      </w:r>
      <w:r w:rsidRPr="000332E0">
        <w:rPr>
          <w:rFonts w:ascii="Times New Roman" w:hAnsi="Times New Roman" w:cs="Times New Roman"/>
        </w:rPr>
        <w:t>did</w:t>
      </w:r>
      <w:r w:rsidRPr="000332E0">
        <w:rPr>
          <w:rFonts w:ascii="Times New Roman" w:hAnsi="Times New Roman" w:cs="Times New Roman"/>
        </w:rPr>
        <w:t xml:space="preserve"> not </w:t>
      </w:r>
      <w:r w:rsidRPr="000332E0">
        <w:rPr>
          <w:rFonts w:ascii="Times New Roman" w:hAnsi="Times New Roman" w:cs="Times New Roman"/>
        </w:rPr>
        <w:t xml:space="preserve">show </w:t>
      </w:r>
      <w:r w:rsidRPr="000332E0">
        <w:rPr>
          <w:rFonts w:ascii="Times New Roman" w:hAnsi="Times New Roman" w:cs="Times New Roman"/>
        </w:rPr>
        <w:t>statistical significan</w:t>
      </w:r>
      <w:r w:rsidRPr="000332E0">
        <w:rPr>
          <w:rFonts w:ascii="Times New Roman" w:hAnsi="Times New Roman" w:cs="Times New Roman"/>
        </w:rPr>
        <w:t>ce in terms of overall survival.</w:t>
      </w:r>
    </w:p>
    <w:p w14:paraId="746EC27D" w14:textId="00399988" w:rsidR="007252E2" w:rsidRPr="000332E0" w:rsidRDefault="007252E2" w:rsidP="000330A6">
      <w:pPr>
        <w:rPr>
          <w:rFonts w:ascii="Times New Roman" w:hAnsi="Times New Roman" w:cs="Times New Roman"/>
          <w:b/>
          <w:bCs/>
        </w:rPr>
      </w:pPr>
      <w:r w:rsidRPr="000332E0">
        <w:rPr>
          <w:rFonts w:ascii="Times New Roman" w:hAnsi="Times New Roman" w:cs="Times New Roman"/>
          <w:b/>
          <w:bCs/>
        </w:rPr>
        <w:t>Discussion</w:t>
      </w:r>
    </w:p>
    <w:p w14:paraId="3961B463" w14:textId="5828E98B" w:rsidR="007252E2" w:rsidRDefault="000332E0" w:rsidP="000330A6">
      <w:pPr>
        <w:rPr>
          <w:rFonts w:ascii="Times New Roman" w:hAnsi="Times New Roman" w:cs="Times New Roman"/>
        </w:rPr>
      </w:pPr>
      <w:r w:rsidRPr="000332E0">
        <w:rPr>
          <w:rFonts w:ascii="Times New Roman" w:hAnsi="Times New Roman" w:cs="Times New Roman"/>
        </w:rPr>
        <w:t>Our primary objective was to move beyond mutation frequency and P</w:t>
      </w:r>
      <w:r w:rsidRPr="000332E0">
        <w:rPr>
          <w:rFonts w:ascii="Times New Roman" w:hAnsi="Times New Roman" w:cs="Times New Roman"/>
        </w:rPr>
        <w:noBreakHyphen/>
        <w:t xml:space="preserve">value rankings to quantify the true selective impact of somatic variants in hepatocellular carcinoma (HCC). By applying the </w:t>
      </w:r>
      <w:r w:rsidRPr="000332E0">
        <w:rPr>
          <w:rFonts w:ascii="Times New Roman" w:hAnsi="Times New Roman" w:cs="Times New Roman"/>
        </w:rPr>
        <w:t>“</w:t>
      </w:r>
      <w:proofErr w:type="spellStart"/>
      <w:r w:rsidRPr="000332E0">
        <w:rPr>
          <w:rFonts w:ascii="Times New Roman" w:hAnsi="Times New Roman" w:cs="Times New Roman"/>
        </w:rPr>
        <w:t>cancereffectsizeR</w:t>
      </w:r>
      <w:proofErr w:type="spellEnd"/>
      <w:r w:rsidRPr="000332E0">
        <w:rPr>
          <w:rFonts w:ascii="Times New Roman" w:hAnsi="Times New Roman" w:cs="Times New Roman"/>
        </w:rPr>
        <w:t>”</w:t>
      </w:r>
      <w:r w:rsidRPr="000332E0">
        <w:rPr>
          <w:rFonts w:ascii="Times New Roman" w:hAnsi="Times New Roman" w:cs="Times New Roman"/>
        </w:rPr>
        <w:t xml:space="preserve"> framework to 494 CLCA genomes</w:t>
      </w:r>
      <w:r w:rsidRPr="000332E0">
        <w:rPr>
          <w:rFonts w:ascii="Times New Roman" w:hAnsi="Times New Roman" w:cs="Times New Roman"/>
        </w:rPr>
        <w:t>,</w:t>
      </w:r>
      <w:r w:rsidRPr="000332E0">
        <w:rPr>
          <w:rFonts w:ascii="Times New Roman" w:hAnsi="Times New Roman" w:cs="Times New Roman"/>
        </w:rPr>
        <w:t xml:space="preserve"> we confirmed that CTNNB1, TP53, and JAK1 carry the largest scaled selection coefficients, underscoring their dominant evolutionary roles in HCC. Importantly, we uncovered P4HA1</w:t>
      </w:r>
      <w:r w:rsidRPr="000332E0">
        <w:rPr>
          <w:rFonts w:ascii="Times New Roman" w:hAnsi="Times New Roman" w:cs="Times New Roman"/>
        </w:rPr>
        <w:t xml:space="preserve"> </w:t>
      </w:r>
      <w:r w:rsidRPr="000332E0">
        <w:rPr>
          <w:rFonts w:ascii="Times New Roman" w:hAnsi="Times New Roman" w:cs="Times New Roman"/>
        </w:rPr>
        <w:t xml:space="preserve">D372A as a previously </w:t>
      </w:r>
      <w:r w:rsidR="00286E25" w:rsidRPr="000332E0">
        <w:rPr>
          <w:rFonts w:ascii="Times New Roman" w:hAnsi="Times New Roman" w:cs="Times New Roman"/>
        </w:rPr>
        <w:t>unrecognized</w:t>
      </w:r>
      <w:r w:rsidRPr="000332E0">
        <w:rPr>
          <w:rFonts w:ascii="Times New Roman" w:hAnsi="Times New Roman" w:cs="Times New Roman"/>
        </w:rPr>
        <w:t xml:space="preserve"> but strongly selected variant. Although rare, its effect size rivals classical CTNNB1 hotspots, highlighting how effect</w:t>
      </w:r>
      <w:r w:rsidRPr="000332E0">
        <w:rPr>
          <w:rFonts w:ascii="Times New Roman" w:hAnsi="Times New Roman" w:cs="Times New Roman"/>
        </w:rPr>
        <w:noBreakHyphen/>
        <w:t>size modelling can elevate low</w:t>
      </w:r>
      <w:r w:rsidRPr="000332E0">
        <w:rPr>
          <w:rFonts w:ascii="Times New Roman" w:hAnsi="Times New Roman" w:cs="Times New Roman"/>
        </w:rPr>
        <w:noBreakHyphen/>
        <w:t>prevalence yet high</w:t>
      </w:r>
      <w:r w:rsidRPr="000332E0">
        <w:rPr>
          <w:rFonts w:ascii="Times New Roman" w:hAnsi="Times New Roman" w:cs="Times New Roman"/>
        </w:rPr>
        <w:noBreakHyphen/>
        <w:t>impact events that frequency</w:t>
      </w:r>
      <w:r w:rsidRPr="000332E0">
        <w:rPr>
          <w:rFonts w:ascii="Times New Roman" w:hAnsi="Times New Roman" w:cs="Times New Roman"/>
        </w:rPr>
        <w:noBreakHyphen/>
        <w:t>based screens overlook.</w:t>
      </w:r>
    </w:p>
    <w:p w14:paraId="50B10D8B" w14:textId="38A15EE0" w:rsidR="00286E25" w:rsidRPr="000332E0" w:rsidRDefault="00286E25" w:rsidP="000330A6">
      <w:pPr>
        <w:rPr>
          <w:rFonts w:ascii="Times New Roman" w:hAnsi="Times New Roman" w:cs="Times New Roman"/>
        </w:rPr>
      </w:pPr>
      <w:r w:rsidRPr="00286E25">
        <w:rPr>
          <w:rFonts w:ascii="Times New Roman" w:hAnsi="Times New Roman" w:cs="Times New Roman"/>
        </w:rPr>
        <w:t>Comparative analysis with the American</w:t>
      </w:r>
      <w:r w:rsidRPr="00286E25">
        <w:rPr>
          <w:rFonts w:ascii="Times New Roman" w:hAnsi="Times New Roman" w:cs="Times New Roman"/>
        </w:rPr>
        <w:noBreakHyphen/>
        <w:t>enriched TCGA</w:t>
      </w:r>
      <w:r w:rsidRPr="00286E25">
        <w:rPr>
          <w:rFonts w:ascii="Times New Roman" w:hAnsi="Times New Roman" w:cs="Times New Roman"/>
        </w:rPr>
        <w:noBreakHyphen/>
        <w:t>LIHC cohort showed that most high</w:t>
      </w:r>
      <w:r w:rsidRPr="00286E25">
        <w:rPr>
          <w:rFonts w:ascii="Times New Roman" w:hAnsi="Times New Roman" w:cs="Times New Roman"/>
        </w:rPr>
        <w:noBreakHyphen/>
        <w:t>effect variants</w:t>
      </w:r>
      <w:r>
        <w:rPr>
          <w:rFonts w:ascii="Times New Roman" w:hAnsi="Times New Roman" w:cs="Times New Roman"/>
        </w:rPr>
        <w:t xml:space="preserve"> of </w:t>
      </w:r>
      <w:r w:rsidRPr="00286E25">
        <w:rPr>
          <w:rFonts w:ascii="Times New Roman" w:hAnsi="Times New Roman" w:cs="Times New Roman"/>
        </w:rPr>
        <w:t>CTNNB1</w:t>
      </w:r>
      <w:r>
        <w:rPr>
          <w:rFonts w:ascii="Times New Roman" w:hAnsi="Times New Roman" w:cs="Times New Roman"/>
        </w:rPr>
        <w:t xml:space="preserve"> and TP53 </w:t>
      </w:r>
      <w:r w:rsidRPr="00286E25">
        <w:rPr>
          <w:rFonts w:ascii="Times New Roman" w:hAnsi="Times New Roman" w:cs="Times New Roman"/>
        </w:rPr>
        <w:t>are shared across populations, indicating a conserved core driver spectrum. Nevertheless, China</w:t>
      </w:r>
      <w:r w:rsidRPr="00286E25">
        <w:rPr>
          <w:rFonts w:ascii="Times New Roman" w:hAnsi="Times New Roman" w:cs="Times New Roman"/>
        </w:rPr>
        <w:noBreakHyphen/>
        <w:t xml:space="preserve">specific P4HA1 hit </w:t>
      </w:r>
      <w:r>
        <w:rPr>
          <w:rFonts w:ascii="Times New Roman" w:hAnsi="Times New Roman" w:cs="Times New Roman"/>
        </w:rPr>
        <w:t>indicates</w:t>
      </w:r>
      <w:r w:rsidRPr="00286E25">
        <w:rPr>
          <w:rFonts w:ascii="Times New Roman" w:hAnsi="Times New Roman" w:cs="Times New Roman"/>
        </w:rPr>
        <w:t xml:space="preserve"> </w:t>
      </w:r>
      <w:r>
        <w:rPr>
          <w:rFonts w:ascii="Times New Roman" w:hAnsi="Times New Roman" w:cs="Times New Roman"/>
        </w:rPr>
        <w:t xml:space="preserve">potential </w:t>
      </w:r>
      <w:r w:rsidRPr="00286E25">
        <w:rPr>
          <w:rFonts w:ascii="Times New Roman" w:hAnsi="Times New Roman" w:cs="Times New Roman"/>
        </w:rPr>
        <w:t>population skew in selective landscapes, thereby informing geographically</w:t>
      </w:r>
      <w:r>
        <w:rPr>
          <w:rFonts w:ascii="Times New Roman" w:hAnsi="Times New Roman" w:cs="Times New Roman"/>
        </w:rPr>
        <w:t>/racial</w:t>
      </w:r>
      <w:r w:rsidRPr="00286E25">
        <w:rPr>
          <w:rFonts w:ascii="Times New Roman" w:hAnsi="Times New Roman" w:cs="Times New Roman"/>
        </w:rPr>
        <w:t xml:space="preserve"> tailored therapeutic or screening strategies.</w:t>
      </w:r>
      <w:r>
        <w:rPr>
          <w:rFonts w:ascii="Times New Roman" w:hAnsi="Times New Roman" w:cs="Times New Roman"/>
        </w:rPr>
        <w:t xml:space="preserve"> Moreover, recent research indicates that P4HA1 plays a significant role in cancer progression mechanism highlighting the importance of our study [8]. </w:t>
      </w:r>
    </w:p>
    <w:p w14:paraId="63D29CCE" w14:textId="1F156F8D" w:rsidR="00286E25" w:rsidRDefault="00286E25" w:rsidP="00286E25">
      <w:pPr>
        <w:rPr>
          <w:rFonts w:ascii="Times New Roman" w:hAnsi="Times New Roman" w:cs="Times New Roman"/>
        </w:rPr>
      </w:pPr>
      <w:r w:rsidRPr="00286E25">
        <w:rPr>
          <w:rFonts w:ascii="Times New Roman" w:hAnsi="Times New Roman" w:cs="Times New Roman"/>
        </w:rPr>
        <w:t>Epistasis testing revealed synergistic interactions between JAK1 and CTNNB1, both at the gene level (LRT P = 0.0066) and at specific variant pairs (JAK1 L910P </w:t>
      </w:r>
      <w:r>
        <w:rPr>
          <w:rFonts w:ascii="Times New Roman" w:hAnsi="Times New Roman" w:cs="Times New Roman"/>
        </w:rPr>
        <w:t>-</w:t>
      </w:r>
      <w:r w:rsidRPr="00286E25">
        <w:rPr>
          <w:rFonts w:ascii="Times New Roman" w:hAnsi="Times New Roman" w:cs="Times New Roman"/>
        </w:rPr>
        <w:t> CTNNB1 T41I; JAK1 S729C </w:t>
      </w:r>
      <w:r>
        <w:rPr>
          <w:rFonts w:ascii="Times New Roman" w:hAnsi="Times New Roman" w:cs="Times New Roman"/>
        </w:rPr>
        <w:t>-</w:t>
      </w:r>
      <w:r w:rsidRPr="00286E25">
        <w:rPr>
          <w:rFonts w:ascii="Times New Roman" w:hAnsi="Times New Roman" w:cs="Times New Roman"/>
        </w:rPr>
        <w:t xml:space="preserve"> CTNNB1 D32N). Such positive epistasis suggests combined </w:t>
      </w:r>
      <w:r>
        <w:rPr>
          <w:rFonts w:ascii="Times New Roman" w:hAnsi="Times New Roman" w:cs="Times New Roman"/>
        </w:rPr>
        <w:t xml:space="preserve">mutation may </w:t>
      </w:r>
      <w:r w:rsidRPr="00286E25">
        <w:rPr>
          <w:rFonts w:ascii="Times New Roman" w:hAnsi="Times New Roman" w:cs="Times New Roman"/>
        </w:rPr>
        <w:t>confers an amplified fitness advantage</w:t>
      </w:r>
      <w:r>
        <w:rPr>
          <w:rFonts w:ascii="Times New Roman" w:hAnsi="Times New Roman" w:cs="Times New Roman"/>
        </w:rPr>
        <w:t xml:space="preserve"> for cancer development</w:t>
      </w:r>
      <w:r w:rsidRPr="00286E25">
        <w:rPr>
          <w:rFonts w:ascii="Times New Roman" w:hAnsi="Times New Roman" w:cs="Times New Roman"/>
        </w:rPr>
        <w:t xml:space="preserve">, providing </w:t>
      </w:r>
      <w:r w:rsidR="00B06DE2" w:rsidRPr="00286E25">
        <w:rPr>
          <w:rFonts w:ascii="Times New Roman" w:hAnsi="Times New Roman" w:cs="Times New Roman"/>
        </w:rPr>
        <w:t>a</w:t>
      </w:r>
      <w:r>
        <w:rPr>
          <w:rFonts w:ascii="Times New Roman" w:hAnsi="Times New Roman" w:cs="Times New Roman"/>
        </w:rPr>
        <w:t xml:space="preserve"> new insight for</w:t>
      </w:r>
      <w:r w:rsidRPr="00286E25">
        <w:rPr>
          <w:rFonts w:ascii="Times New Roman" w:hAnsi="Times New Roman" w:cs="Times New Roman"/>
        </w:rPr>
        <w:t xml:space="preserve"> HCC</w:t>
      </w:r>
      <w:r>
        <w:rPr>
          <w:rFonts w:ascii="Times New Roman" w:hAnsi="Times New Roman" w:cs="Times New Roman"/>
        </w:rPr>
        <w:t xml:space="preserve"> development</w:t>
      </w:r>
      <w:r w:rsidRPr="00286E25">
        <w:rPr>
          <w:rFonts w:ascii="Times New Roman" w:hAnsi="Times New Roman" w:cs="Times New Roman"/>
        </w:rPr>
        <w:t>.</w:t>
      </w:r>
    </w:p>
    <w:p w14:paraId="5D06CDE8" w14:textId="34D3DCBD" w:rsidR="00B06DE2" w:rsidRDefault="00286E25" w:rsidP="00B06DE2">
      <w:pPr>
        <w:rPr>
          <w:rFonts w:ascii="Times New Roman" w:hAnsi="Times New Roman" w:cs="Times New Roman"/>
        </w:rPr>
      </w:pPr>
      <w:r w:rsidRPr="00286E25">
        <w:rPr>
          <w:rFonts w:ascii="Times New Roman" w:hAnsi="Times New Roman" w:cs="Times New Roman"/>
        </w:rPr>
        <w:t>TP53 mutations show a statistically significant</w:t>
      </w:r>
      <w:r w:rsidRPr="00B06DE2">
        <w:rPr>
          <w:rFonts w:ascii="Times New Roman" w:hAnsi="Times New Roman" w:cs="Times New Roman"/>
        </w:rPr>
        <w:t xml:space="preserve"> in overall survival</w:t>
      </w:r>
      <w:r w:rsidRPr="00286E25">
        <w:rPr>
          <w:rFonts w:ascii="Times New Roman" w:hAnsi="Times New Roman" w:cs="Times New Roman"/>
        </w:rPr>
        <w:t xml:space="preserve">, </w:t>
      </w:r>
      <w:r w:rsidRPr="00B06DE2">
        <w:rPr>
          <w:rFonts w:ascii="Times New Roman" w:hAnsi="Times New Roman" w:cs="Times New Roman"/>
        </w:rPr>
        <w:t xml:space="preserve">aligning </w:t>
      </w:r>
      <w:r w:rsidRPr="00286E25">
        <w:rPr>
          <w:rFonts w:ascii="Times New Roman" w:hAnsi="Times New Roman" w:cs="Times New Roman"/>
        </w:rPr>
        <w:t>with their high selection coefficients.</w:t>
      </w:r>
      <w:r w:rsidR="00B06DE2" w:rsidRPr="00B06DE2">
        <w:rPr>
          <w:rFonts w:ascii="Times New Roman" w:hAnsi="Times New Roman" w:cs="Times New Roman"/>
        </w:rPr>
        <w:t xml:space="preserve"> </w:t>
      </w:r>
      <w:r w:rsidR="00B06DE2" w:rsidRPr="00B06DE2">
        <w:rPr>
          <w:rFonts w:ascii="Times New Roman" w:hAnsi="Times New Roman" w:cs="Times New Roman"/>
        </w:rPr>
        <w:t xml:space="preserve">CTNNB1 and JAK1 deliver large fitness advantages to the tumor cell, </w:t>
      </w:r>
      <w:r w:rsidR="00B06DE2" w:rsidRPr="00B06DE2">
        <w:rPr>
          <w:rFonts w:ascii="Times New Roman" w:hAnsi="Times New Roman" w:cs="Times New Roman"/>
        </w:rPr>
        <w:t>but</w:t>
      </w:r>
      <w:r w:rsidR="00B06DE2" w:rsidRPr="00B06DE2">
        <w:rPr>
          <w:rFonts w:ascii="Times New Roman" w:hAnsi="Times New Roman" w:cs="Times New Roman"/>
        </w:rPr>
        <w:t xml:space="preserve"> their net effect on patient survival is neutral here, underscoring the multifactorial nature of clinical outcomes.</w:t>
      </w:r>
      <w:r w:rsidR="00B06DE2" w:rsidRPr="00B06DE2">
        <w:rPr>
          <w:rFonts w:ascii="Times New Roman" w:hAnsi="Times New Roman" w:cs="Times New Roman"/>
        </w:rPr>
        <w:t xml:space="preserve"> </w:t>
      </w:r>
      <w:r w:rsidR="00B06DE2" w:rsidRPr="00B06DE2">
        <w:rPr>
          <w:rFonts w:ascii="Times New Roman" w:hAnsi="Times New Roman" w:cs="Times New Roman"/>
        </w:rPr>
        <w:t> P4HA1 illustrates that a potent but rare driver</w:t>
      </w:r>
      <w:r w:rsidR="00B06DE2">
        <w:rPr>
          <w:rFonts w:ascii="Times New Roman" w:hAnsi="Times New Roman" w:cs="Times New Roman"/>
        </w:rPr>
        <w:t xml:space="preserve">. </w:t>
      </w:r>
    </w:p>
    <w:p w14:paraId="4A1EF141" w14:textId="196E6D85" w:rsidR="00B06DE2" w:rsidRPr="00B06DE2" w:rsidRDefault="00B06DE2" w:rsidP="00B06DE2">
      <w:pPr>
        <w:rPr>
          <w:rFonts w:ascii="Times New Roman" w:hAnsi="Times New Roman" w:cs="Times New Roman"/>
        </w:rPr>
      </w:pPr>
      <w:r>
        <w:rPr>
          <w:rFonts w:ascii="Times New Roman" w:hAnsi="Times New Roman" w:cs="Times New Roman"/>
        </w:rPr>
        <w:t xml:space="preserve">Overall, several limitations exist in our study. </w:t>
      </w:r>
      <w:r w:rsidRPr="00B06DE2">
        <w:rPr>
          <w:rFonts w:ascii="Times New Roman" w:hAnsi="Times New Roman" w:cs="Times New Roman"/>
        </w:rPr>
        <w:t xml:space="preserve">Focusing on a single, highly selected gene can be misleading because cancers evolve within complex, interactive networks. </w:t>
      </w:r>
      <w:r>
        <w:rPr>
          <w:rFonts w:ascii="Times New Roman" w:hAnsi="Times New Roman" w:cs="Times New Roman"/>
        </w:rPr>
        <w:t>A</w:t>
      </w:r>
      <w:r w:rsidRPr="00B06DE2">
        <w:rPr>
          <w:rFonts w:ascii="Times New Roman" w:hAnsi="Times New Roman" w:cs="Times New Roman"/>
        </w:rPr>
        <w:t>lthough e</w:t>
      </w:r>
      <w:r w:rsidRPr="00B06DE2">
        <w:rPr>
          <w:rFonts w:ascii="Times New Roman" w:hAnsi="Times New Roman" w:cs="Times New Roman"/>
        </w:rPr>
        <w:t>ffect</w:t>
      </w:r>
      <w:r w:rsidRPr="00B06DE2">
        <w:rPr>
          <w:rFonts w:ascii="Times New Roman" w:hAnsi="Times New Roman" w:cs="Times New Roman"/>
        </w:rPr>
        <w:noBreakHyphen/>
        <w:t xml:space="preserve">size ranks highlight </w:t>
      </w:r>
      <w:r w:rsidRPr="00B06DE2">
        <w:rPr>
          <w:rFonts w:ascii="Times New Roman" w:hAnsi="Times New Roman" w:cs="Times New Roman"/>
        </w:rPr>
        <w:t>potential</w:t>
      </w:r>
      <w:r w:rsidRPr="00B06DE2">
        <w:rPr>
          <w:rFonts w:ascii="Times New Roman" w:hAnsi="Times New Roman" w:cs="Times New Roman"/>
        </w:rPr>
        <w:t xml:space="preserve"> drivers</w:t>
      </w:r>
      <w:r w:rsidRPr="00B06DE2">
        <w:rPr>
          <w:rFonts w:ascii="Times New Roman" w:hAnsi="Times New Roman" w:cs="Times New Roman"/>
        </w:rPr>
        <w:t xml:space="preserve">, mutations over those does </w:t>
      </w:r>
      <w:r w:rsidRPr="00B06DE2">
        <w:rPr>
          <w:rFonts w:ascii="Times New Roman" w:hAnsi="Times New Roman" w:cs="Times New Roman"/>
        </w:rPr>
        <w:t xml:space="preserve">not necessarily worsen patient survival. Once cancer is established, </w:t>
      </w:r>
      <w:r w:rsidRPr="00B06DE2">
        <w:rPr>
          <w:rFonts w:ascii="Times New Roman" w:hAnsi="Times New Roman" w:cs="Times New Roman"/>
        </w:rPr>
        <w:t>the outcome</w:t>
      </w:r>
      <w:r>
        <w:rPr>
          <w:rFonts w:ascii="Times New Roman" w:hAnsi="Times New Roman" w:cs="Times New Roman"/>
        </w:rPr>
        <w:t xml:space="preserve"> may</w:t>
      </w:r>
      <w:r w:rsidRPr="00B06DE2">
        <w:rPr>
          <w:rFonts w:ascii="Times New Roman" w:hAnsi="Times New Roman" w:cs="Times New Roman"/>
        </w:rPr>
        <w:t xml:space="preserve"> depend on </w:t>
      </w:r>
      <w:r>
        <w:rPr>
          <w:rFonts w:ascii="Times New Roman" w:hAnsi="Times New Roman" w:cs="Times New Roman"/>
        </w:rPr>
        <w:t xml:space="preserve">various factors. In survival </w:t>
      </w:r>
      <w:r>
        <w:rPr>
          <w:rFonts w:ascii="Times New Roman" w:hAnsi="Times New Roman" w:cs="Times New Roman"/>
        </w:rPr>
        <w:lastRenderedPageBreak/>
        <w:t>analysis, w</w:t>
      </w:r>
      <w:r>
        <w:rPr>
          <w:rFonts w:ascii="Times New Roman" w:hAnsi="Times New Roman" w:cs="Times New Roman"/>
        </w:rPr>
        <w:t>e were not able to access the clinical data for CLCA cohort, disabled comparison of overall survivals. Even for the TCGA cohort, s</w:t>
      </w:r>
      <w:r w:rsidRPr="00B06DE2">
        <w:rPr>
          <w:rFonts w:ascii="Times New Roman" w:hAnsi="Times New Roman" w:cs="Times New Roman"/>
        </w:rPr>
        <w:t>ample size is the main constraint</w:t>
      </w:r>
      <w:r>
        <w:rPr>
          <w:rFonts w:ascii="Times New Roman" w:hAnsi="Times New Roman" w:cs="Times New Roman"/>
        </w:rPr>
        <w:t xml:space="preserve">, especially for JAK </w:t>
      </w:r>
      <w:r w:rsidRPr="00B06DE2">
        <w:rPr>
          <w:rFonts w:ascii="Times New Roman" w:hAnsi="Times New Roman" w:cs="Times New Roman"/>
        </w:rPr>
        <w:t xml:space="preserve">and P4HA1. </w:t>
      </w:r>
      <w:r>
        <w:rPr>
          <w:rFonts w:ascii="Times New Roman" w:hAnsi="Times New Roman" w:cs="Times New Roman"/>
        </w:rPr>
        <w:t xml:space="preserve"> </w:t>
      </w:r>
    </w:p>
    <w:p w14:paraId="7768E007" w14:textId="08B2465F" w:rsidR="00286E25" w:rsidRPr="00286E25" w:rsidRDefault="000B198D" w:rsidP="00286E25">
      <w:pPr>
        <w:rPr>
          <w:rFonts w:ascii="Times New Roman" w:hAnsi="Times New Roman" w:cs="Times New Roman"/>
        </w:rPr>
      </w:pPr>
      <w:r w:rsidRPr="000B198D">
        <w:rPr>
          <w:rFonts w:ascii="Times New Roman" w:hAnsi="Times New Roman" w:cs="Times New Roman"/>
        </w:rPr>
        <w:t xml:space="preserve">In conclusion, </w:t>
      </w:r>
      <w:r>
        <w:rPr>
          <w:rFonts w:ascii="Times New Roman" w:hAnsi="Times New Roman" w:cs="Times New Roman"/>
        </w:rPr>
        <w:t xml:space="preserve">our </w:t>
      </w:r>
      <w:r w:rsidRPr="000B198D">
        <w:rPr>
          <w:rFonts w:ascii="Times New Roman" w:hAnsi="Times New Roman" w:cs="Times New Roman"/>
        </w:rPr>
        <w:t>selection</w:t>
      </w:r>
      <w:r w:rsidRPr="000B198D">
        <w:rPr>
          <w:rFonts w:ascii="Times New Roman" w:hAnsi="Times New Roman" w:cs="Times New Roman"/>
        </w:rPr>
        <w:noBreakHyphen/>
        <w:t>effect estimation, cross</w:t>
      </w:r>
      <w:r w:rsidRPr="000B198D">
        <w:rPr>
          <w:rFonts w:ascii="Times New Roman" w:hAnsi="Times New Roman" w:cs="Times New Roman"/>
        </w:rPr>
        <w:noBreakHyphen/>
        <w:t>cohort comparison, and epistasis analysis delivers a refined hierarchy of oncogenic events in HCC. This approach (</w:t>
      </w:r>
      <w:proofErr w:type="spellStart"/>
      <w:r w:rsidRPr="000B198D">
        <w:rPr>
          <w:rFonts w:ascii="Times New Roman" w:hAnsi="Times New Roman" w:cs="Times New Roman"/>
        </w:rPr>
        <w:t>i</w:t>
      </w:r>
      <w:proofErr w:type="spellEnd"/>
      <w:r w:rsidRPr="000B198D">
        <w:rPr>
          <w:rFonts w:ascii="Times New Roman" w:hAnsi="Times New Roman" w:cs="Times New Roman"/>
        </w:rPr>
        <w:t xml:space="preserve">) </w:t>
      </w:r>
      <w:r w:rsidRPr="000B198D">
        <w:rPr>
          <w:rFonts w:ascii="Times New Roman" w:hAnsi="Times New Roman" w:cs="Times New Roman"/>
        </w:rPr>
        <w:t>prioritizes</w:t>
      </w:r>
      <w:r w:rsidRPr="000B198D">
        <w:rPr>
          <w:rFonts w:ascii="Times New Roman" w:hAnsi="Times New Roman" w:cs="Times New Roman"/>
        </w:rPr>
        <w:t xml:space="preserve"> both common and rare high</w:t>
      </w:r>
      <w:r w:rsidRPr="000B198D">
        <w:rPr>
          <w:rFonts w:ascii="Times New Roman" w:hAnsi="Times New Roman" w:cs="Times New Roman"/>
        </w:rPr>
        <w:noBreakHyphen/>
        <w:t xml:space="preserve">effect drivers for </w:t>
      </w:r>
      <w:r>
        <w:rPr>
          <w:rFonts w:ascii="Times New Roman" w:hAnsi="Times New Roman" w:cs="Times New Roman"/>
        </w:rPr>
        <w:t>different</w:t>
      </w:r>
      <w:r w:rsidRPr="000B198D">
        <w:rPr>
          <w:rFonts w:ascii="Times New Roman" w:hAnsi="Times New Roman" w:cs="Times New Roman"/>
        </w:rPr>
        <w:t xml:space="preserve"> </w:t>
      </w:r>
      <w:r>
        <w:rPr>
          <w:rFonts w:ascii="Times New Roman" w:hAnsi="Times New Roman" w:cs="Times New Roman"/>
        </w:rPr>
        <w:t>cohorts</w:t>
      </w:r>
      <w:r w:rsidRPr="000B198D">
        <w:rPr>
          <w:rFonts w:ascii="Times New Roman" w:hAnsi="Times New Roman" w:cs="Times New Roman"/>
        </w:rPr>
        <w:t>, (ii) reveals population</w:t>
      </w:r>
      <w:r w:rsidRPr="000B198D">
        <w:rPr>
          <w:rFonts w:ascii="Times New Roman" w:hAnsi="Times New Roman" w:cs="Times New Roman"/>
        </w:rPr>
        <w:noBreakHyphen/>
        <w:t>specific vulnerabilities, and (iii) identifies cooperative mutation pairs that could guide combination therapies</w:t>
      </w:r>
      <w:r>
        <w:rPr>
          <w:rFonts w:ascii="Times New Roman" w:hAnsi="Times New Roman" w:cs="Times New Roman"/>
        </w:rPr>
        <w:t xml:space="preserve"> and showed potential prognostic effect resulted by driver gene/variant mutations. C</w:t>
      </w:r>
      <w:r w:rsidRPr="000B198D">
        <w:rPr>
          <w:rFonts w:ascii="Times New Roman" w:hAnsi="Times New Roman" w:cs="Times New Roman"/>
        </w:rPr>
        <w:t>ollectively</w:t>
      </w:r>
      <w:r>
        <w:rPr>
          <w:rFonts w:ascii="Times New Roman" w:hAnsi="Times New Roman" w:cs="Times New Roman"/>
        </w:rPr>
        <w:t xml:space="preserve">, our results may bring new insight for </w:t>
      </w:r>
      <w:r w:rsidRPr="000B198D">
        <w:rPr>
          <w:rFonts w:ascii="Times New Roman" w:hAnsi="Times New Roman" w:cs="Times New Roman"/>
        </w:rPr>
        <w:t>advancing precision oncology for liver cancer</w:t>
      </w:r>
      <w:r>
        <w:rPr>
          <w:rFonts w:ascii="Times New Roman" w:hAnsi="Times New Roman" w:cs="Times New Roman"/>
        </w:rPr>
        <w:t>s</w:t>
      </w:r>
      <w:r w:rsidRPr="000B198D">
        <w:rPr>
          <w:rFonts w:ascii="Times New Roman" w:hAnsi="Times New Roman" w:cs="Times New Roman"/>
        </w:rPr>
        <w:t>.</w:t>
      </w:r>
    </w:p>
    <w:p w14:paraId="0D424410" w14:textId="77777777" w:rsidR="00286E25" w:rsidRDefault="00286E25" w:rsidP="00286E25">
      <w:pPr>
        <w:rPr>
          <w:rFonts w:ascii="Times New Roman" w:hAnsi="Times New Roman" w:cs="Times New Roman"/>
        </w:rPr>
      </w:pPr>
    </w:p>
    <w:p w14:paraId="1CE63E10" w14:textId="77777777" w:rsidR="000B198D" w:rsidRDefault="000B198D" w:rsidP="00286E25">
      <w:pPr>
        <w:rPr>
          <w:rFonts w:ascii="Times New Roman" w:hAnsi="Times New Roman" w:cs="Times New Roman"/>
        </w:rPr>
      </w:pPr>
    </w:p>
    <w:p w14:paraId="1CB40199" w14:textId="77777777" w:rsidR="000B198D" w:rsidRDefault="000B198D" w:rsidP="00286E25">
      <w:pPr>
        <w:rPr>
          <w:rFonts w:ascii="Times New Roman" w:hAnsi="Times New Roman" w:cs="Times New Roman"/>
        </w:rPr>
      </w:pPr>
    </w:p>
    <w:p w14:paraId="721747A8" w14:textId="77777777" w:rsidR="000B198D" w:rsidRDefault="000B198D" w:rsidP="00286E25">
      <w:pPr>
        <w:rPr>
          <w:rFonts w:ascii="Times New Roman" w:hAnsi="Times New Roman" w:cs="Times New Roman"/>
        </w:rPr>
      </w:pPr>
    </w:p>
    <w:p w14:paraId="5CD2E44F" w14:textId="77777777" w:rsidR="000B198D" w:rsidRDefault="000B198D" w:rsidP="00286E25">
      <w:pPr>
        <w:rPr>
          <w:rFonts w:ascii="Times New Roman" w:hAnsi="Times New Roman" w:cs="Times New Roman"/>
        </w:rPr>
      </w:pPr>
    </w:p>
    <w:p w14:paraId="4CCF2E8F" w14:textId="77777777" w:rsidR="000B198D" w:rsidRDefault="000B198D" w:rsidP="00286E25">
      <w:pPr>
        <w:rPr>
          <w:rFonts w:ascii="Times New Roman" w:hAnsi="Times New Roman" w:cs="Times New Roman"/>
        </w:rPr>
      </w:pPr>
    </w:p>
    <w:p w14:paraId="220688DA" w14:textId="77777777" w:rsidR="000B198D" w:rsidRDefault="000B198D" w:rsidP="00286E25">
      <w:pPr>
        <w:rPr>
          <w:rFonts w:ascii="Times New Roman" w:hAnsi="Times New Roman" w:cs="Times New Roman"/>
        </w:rPr>
      </w:pPr>
    </w:p>
    <w:p w14:paraId="39CDB2C2" w14:textId="77777777" w:rsidR="000B198D" w:rsidRDefault="000B198D" w:rsidP="00286E25">
      <w:pPr>
        <w:rPr>
          <w:rFonts w:ascii="Times New Roman" w:hAnsi="Times New Roman" w:cs="Times New Roman"/>
        </w:rPr>
      </w:pPr>
    </w:p>
    <w:p w14:paraId="3E8E7B60" w14:textId="77777777" w:rsidR="000B198D" w:rsidRDefault="000B198D" w:rsidP="00286E25">
      <w:pPr>
        <w:rPr>
          <w:rFonts w:ascii="Times New Roman" w:hAnsi="Times New Roman" w:cs="Times New Roman"/>
        </w:rPr>
      </w:pPr>
    </w:p>
    <w:p w14:paraId="11D96635" w14:textId="77777777" w:rsidR="000B198D" w:rsidRDefault="000B198D" w:rsidP="00286E25">
      <w:pPr>
        <w:rPr>
          <w:rFonts w:ascii="Times New Roman" w:hAnsi="Times New Roman" w:cs="Times New Roman"/>
        </w:rPr>
      </w:pPr>
    </w:p>
    <w:p w14:paraId="22EADFFC" w14:textId="77777777" w:rsidR="000B198D" w:rsidRDefault="000B198D" w:rsidP="00286E25">
      <w:pPr>
        <w:rPr>
          <w:rFonts w:ascii="Times New Roman" w:hAnsi="Times New Roman" w:cs="Times New Roman"/>
        </w:rPr>
      </w:pPr>
    </w:p>
    <w:p w14:paraId="2C6F45F9" w14:textId="77777777" w:rsidR="000B198D" w:rsidRDefault="000B198D" w:rsidP="00286E25">
      <w:pPr>
        <w:rPr>
          <w:rFonts w:ascii="Times New Roman" w:hAnsi="Times New Roman" w:cs="Times New Roman"/>
        </w:rPr>
      </w:pPr>
    </w:p>
    <w:p w14:paraId="7182B3CC" w14:textId="77777777" w:rsidR="000B198D" w:rsidRDefault="000B198D" w:rsidP="00286E25">
      <w:pPr>
        <w:rPr>
          <w:rFonts w:ascii="Times New Roman" w:hAnsi="Times New Roman" w:cs="Times New Roman"/>
        </w:rPr>
      </w:pPr>
    </w:p>
    <w:p w14:paraId="1BAC2BD4" w14:textId="77777777" w:rsidR="000B198D" w:rsidRDefault="000B198D" w:rsidP="00286E25">
      <w:pPr>
        <w:rPr>
          <w:rFonts w:ascii="Times New Roman" w:hAnsi="Times New Roman" w:cs="Times New Roman"/>
        </w:rPr>
      </w:pPr>
    </w:p>
    <w:p w14:paraId="03C9B77C" w14:textId="77777777" w:rsidR="000B198D" w:rsidRDefault="000B198D" w:rsidP="00286E25">
      <w:pPr>
        <w:rPr>
          <w:rFonts w:ascii="Times New Roman" w:hAnsi="Times New Roman" w:cs="Times New Roman"/>
        </w:rPr>
      </w:pPr>
    </w:p>
    <w:p w14:paraId="0A95473E" w14:textId="77777777" w:rsidR="000B198D" w:rsidRDefault="000B198D" w:rsidP="00286E25">
      <w:pPr>
        <w:rPr>
          <w:rFonts w:ascii="Times New Roman" w:hAnsi="Times New Roman" w:cs="Times New Roman"/>
        </w:rPr>
      </w:pPr>
    </w:p>
    <w:p w14:paraId="31302FC3" w14:textId="77777777" w:rsidR="000B198D" w:rsidRDefault="000B198D" w:rsidP="00286E25">
      <w:pPr>
        <w:rPr>
          <w:rFonts w:ascii="Times New Roman" w:hAnsi="Times New Roman" w:cs="Times New Roman"/>
        </w:rPr>
      </w:pPr>
    </w:p>
    <w:p w14:paraId="79A66143" w14:textId="77777777" w:rsidR="000B198D" w:rsidRDefault="000B198D" w:rsidP="00286E25">
      <w:pPr>
        <w:rPr>
          <w:rFonts w:ascii="Times New Roman" w:hAnsi="Times New Roman" w:cs="Times New Roman"/>
        </w:rPr>
      </w:pPr>
    </w:p>
    <w:p w14:paraId="1305563C" w14:textId="77777777" w:rsidR="000B198D" w:rsidRPr="00286E25" w:rsidRDefault="000B198D" w:rsidP="00286E25">
      <w:pPr>
        <w:rPr>
          <w:rFonts w:ascii="Times New Roman" w:hAnsi="Times New Roman" w:cs="Times New Roman"/>
        </w:rPr>
      </w:pPr>
    </w:p>
    <w:p w14:paraId="0C0AF4CC" w14:textId="77777777" w:rsidR="007252E2" w:rsidRPr="000332E0" w:rsidRDefault="007252E2" w:rsidP="000330A6">
      <w:pPr>
        <w:rPr>
          <w:rFonts w:ascii="Times New Roman" w:hAnsi="Times New Roman" w:cs="Times New Roman"/>
          <w:b/>
          <w:bCs/>
        </w:rPr>
      </w:pPr>
    </w:p>
    <w:p w14:paraId="77684A49" w14:textId="22BAF45C" w:rsidR="008B716E" w:rsidRPr="000332E0" w:rsidRDefault="008B716E" w:rsidP="009B5EAA">
      <w:pPr>
        <w:rPr>
          <w:rFonts w:ascii="Times New Roman" w:hAnsi="Times New Roman" w:cs="Times New Roman"/>
          <w:b/>
          <w:bCs/>
        </w:rPr>
      </w:pPr>
      <w:r w:rsidRPr="000332E0">
        <w:rPr>
          <w:rFonts w:ascii="Times New Roman" w:hAnsi="Times New Roman" w:cs="Times New Roman"/>
          <w:b/>
          <w:bCs/>
        </w:rPr>
        <w:lastRenderedPageBreak/>
        <w:t>Reference:</w:t>
      </w:r>
    </w:p>
    <w:p w14:paraId="7E591FDE" w14:textId="7E0D6374" w:rsidR="000B198D" w:rsidRPr="000B198D" w:rsidRDefault="000B198D" w:rsidP="000B198D">
      <w:pPr>
        <w:pStyle w:val="ListParagraph"/>
        <w:numPr>
          <w:ilvl w:val="0"/>
          <w:numId w:val="5"/>
        </w:numPr>
        <w:rPr>
          <w:rFonts w:ascii="Times New Roman" w:hAnsi="Times New Roman" w:cs="Times New Roman"/>
        </w:rPr>
      </w:pPr>
      <w:r w:rsidRPr="000B198D">
        <w:rPr>
          <w:rFonts w:ascii="Times New Roman" w:hAnsi="Times New Roman" w:cs="Times New Roman"/>
        </w:rPr>
        <w:t xml:space="preserve">Sung H, </w:t>
      </w:r>
      <w:proofErr w:type="spellStart"/>
      <w:r w:rsidRPr="000B198D">
        <w:rPr>
          <w:rFonts w:ascii="Times New Roman" w:hAnsi="Times New Roman" w:cs="Times New Roman"/>
        </w:rPr>
        <w:t>Ferlay</w:t>
      </w:r>
      <w:proofErr w:type="spellEnd"/>
      <w:r w:rsidRPr="000B198D">
        <w:rPr>
          <w:rFonts w:ascii="Times New Roman" w:hAnsi="Times New Roman" w:cs="Times New Roman"/>
        </w:rPr>
        <w:t xml:space="preserve"> J, Siegel RL, </w:t>
      </w:r>
      <w:proofErr w:type="spellStart"/>
      <w:r w:rsidRPr="000B198D">
        <w:rPr>
          <w:rFonts w:ascii="Times New Roman" w:hAnsi="Times New Roman" w:cs="Times New Roman"/>
        </w:rPr>
        <w:t>Laversanne</w:t>
      </w:r>
      <w:proofErr w:type="spellEnd"/>
      <w:r w:rsidRPr="000B198D">
        <w:rPr>
          <w:rFonts w:ascii="Times New Roman" w:hAnsi="Times New Roman" w:cs="Times New Roman"/>
        </w:rPr>
        <w:t xml:space="preserve"> M, </w:t>
      </w:r>
      <w:proofErr w:type="spellStart"/>
      <w:r w:rsidRPr="000B198D">
        <w:rPr>
          <w:rFonts w:ascii="Times New Roman" w:hAnsi="Times New Roman" w:cs="Times New Roman"/>
        </w:rPr>
        <w:t>Soerjomataram</w:t>
      </w:r>
      <w:proofErr w:type="spellEnd"/>
      <w:r w:rsidRPr="000B198D">
        <w:rPr>
          <w:rFonts w:ascii="Times New Roman" w:hAnsi="Times New Roman" w:cs="Times New Roman"/>
        </w:rPr>
        <w:t xml:space="preserve"> I, Jemal A, et al. Global cancer statistics 2020: GLOBOCAN estimates of incidence and mortality worldwide for 36 cancers in 185 countries. </w:t>
      </w:r>
      <w:r w:rsidRPr="000B198D">
        <w:rPr>
          <w:rFonts w:ascii="Times New Roman" w:hAnsi="Times New Roman" w:cs="Times New Roman"/>
          <w:i/>
          <w:iCs/>
        </w:rPr>
        <w:t>CA Cancer J Clin.</w:t>
      </w:r>
      <w:r w:rsidRPr="000B198D">
        <w:rPr>
          <w:rFonts w:ascii="Times New Roman" w:hAnsi="Times New Roman" w:cs="Times New Roman"/>
        </w:rPr>
        <w:t xml:space="preserve"> 2021;71(3):209</w:t>
      </w:r>
      <w:r w:rsidRPr="000B198D">
        <w:rPr>
          <w:rFonts w:ascii="Times New Roman" w:hAnsi="Times New Roman" w:cs="Times New Roman"/>
        </w:rPr>
        <w:noBreakHyphen/>
        <w:t>49.</w:t>
      </w:r>
    </w:p>
    <w:p w14:paraId="3C28806F" w14:textId="062D96A2" w:rsidR="000B198D" w:rsidRPr="000B198D" w:rsidRDefault="000B198D" w:rsidP="000B198D">
      <w:pPr>
        <w:pStyle w:val="ListParagraph"/>
        <w:numPr>
          <w:ilvl w:val="0"/>
          <w:numId w:val="5"/>
        </w:numPr>
        <w:rPr>
          <w:rFonts w:ascii="Times New Roman" w:hAnsi="Times New Roman" w:cs="Times New Roman"/>
        </w:rPr>
      </w:pPr>
      <w:r w:rsidRPr="000B198D">
        <w:rPr>
          <w:rFonts w:ascii="Times New Roman" w:hAnsi="Times New Roman" w:cs="Times New Roman"/>
        </w:rPr>
        <w:t>Bagger FO, Borgwardt L, Jespersen AS, Brunak S, Lindgren C, Falgreen M, et al. Whole</w:t>
      </w:r>
      <w:r w:rsidRPr="000B198D">
        <w:rPr>
          <w:rFonts w:ascii="Times New Roman" w:hAnsi="Times New Roman" w:cs="Times New Roman"/>
        </w:rPr>
        <w:noBreakHyphen/>
        <w:t xml:space="preserve">genome sequencing in clinical practice. </w:t>
      </w:r>
      <w:r w:rsidRPr="000B198D">
        <w:rPr>
          <w:rFonts w:ascii="Times New Roman" w:hAnsi="Times New Roman" w:cs="Times New Roman"/>
          <w:i/>
          <w:iCs/>
        </w:rPr>
        <w:t>BMC Med Genomics.</w:t>
      </w:r>
      <w:r w:rsidRPr="000B198D">
        <w:rPr>
          <w:rFonts w:ascii="Times New Roman" w:hAnsi="Times New Roman" w:cs="Times New Roman"/>
        </w:rPr>
        <w:t xml:space="preserve"> 2024;17:39. doi:10.1186/s12920</w:t>
      </w:r>
      <w:r w:rsidRPr="000B198D">
        <w:rPr>
          <w:rFonts w:ascii="Times New Roman" w:hAnsi="Times New Roman" w:cs="Times New Roman"/>
        </w:rPr>
        <w:noBreakHyphen/>
        <w:t>024</w:t>
      </w:r>
      <w:r w:rsidRPr="000B198D">
        <w:rPr>
          <w:rFonts w:ascii="Times New Roman" w:hAnsi="Times New Roman" w:cs="Times New Roman"/>
        </w:rPr>
        <w:noBreakHyphen/>
        <w:t>01795</w:t>
      </w:r>
      <w:r w:rsidRPr="000B198D">
        <w:rPr>
          <w:rFonts w:ascii="Times New Roman" w:hAnsi="Times New Roman" w:cs="Times New Roman"/>
        </w:rPr>
        <w:noBreakHyphen/>
        <w:t>w</w:t>
      </w:r>
    </w:p>
    <w:p w14:paraId="78D3F4AB" w14:textId="0D9E94BC" w:rsidR="000B198D" w:rsidRPr="000B198D" w:rsidRDefault="000B198D" w:rsidP="000B198D">
      <w:pPr>
        <w:pStyle w:val="ListParagraph"/>
        <w:numPr>
          <w:ilvl w:val="0"/>
          <w:numId w:val="5"/>
        </w:numPr>
        <w:rPr>
          <w:rFonts w:ascii="Times New Roman" w:hAnsi="Times New Roman" w:cs="Times New Roman"/>
        </w:rPr>
      </w:pPr>
      <w:r w:rsidRPr="000B198D">
        <w:rPr>
          <w:rFonts w:ascii="Times New Roman" w:hAnsi="Times New Roman" w:cs="Times New Roman"/>
        </w:rPr>
        <w:t>Chen L, Zhang C, Xue R, Pei R, Wang G, Zhang S, et al. Deep whole</w:t>
      </w:r>
      <w:r w:rsidRPr="000B198D">
        <w:rPr>
          <w:rFonts w:ascii="Times New Roman" w:hAnsi="Times New Roman" w:cs="Times New Roman"/>
        </w:rPr>
        <w:noBreakHyphen/>
        <w:t xml:space="preserve">genome analysis of 494 hepatocellular carcinomas. </w:t>
      </w:r>
      <w:r w:rsidRPr="000B198D">
        <w:rPr>
          <w:rFonts w:ascii="Times New Roman" w:hAnsi="Times New Roman" w:cs="Times New Roman"/>
          <w:i/>
          <w:iCs/>
        </w:rPr>
        <w:t>Nature.</w:t>
      </w:r>
      <w:r w:rsidRPr="000B198D">
        <w:rPr>
          <w:rFonts w:ascii="Times New Roman" w:hAnsi="Times New Roman" w:cs="Times New Roman"/>
        </w:rPr>
        <w:t xml:space="preserve"> 2024;627:586</w:t>
      </w:r>
      <w:r w:rsidRPr="000B198D">
        <w:rPr>
          <w:rFonts w:ascii="Times New Roman" w:hAnsi="Times New Roman" w:cs="Times New Roman"/>
        </w:rPr>
        <w:noBreakHyphen/>
        <w:t>93. doi:10.1038/s41586</w:t>
      </w:r>
      <w:r w:rsidRPr="000B198D">
        <w:rPr>
          <w:rFonts w:ascii="Times New Roman" w:hAnsi="Times New Roman" w:cs="Times New Roman"/>
        </w:rPr>
        <w:noBreakHyphen/>
        <w:t>024</w:t>
      </w:r>
      <w:r w:rsidRPr="000B198D">
        <w:rPr>
          <w:rFonts w:ascii="Times New Roman" w:hAnsi="Times New Roman" w:cs="Times New Roman"/>
        </w:rPr>
        <w:noBreakHyphen/>
        <w:t>07054</w:t>
      </w:r>
      <w:r w:rsidRPr="000B198D">
        <w:rPr>
          <w:rFonts w:ascii="Times New Roman" w:hAnsi="Times New Roman" w:cs="Times New Roman"/>
        </w:rPr>
        <w:noBreakHyphen/>
        <w:t>3</w:t>
      </w:r>
    </w:p>
    <w:p w14:paraId="765E35DC" w14:textId="6E62F4F1" w:rsidR="000B198D" w:rsidRPr="000B198D" w:rsidRDefault="000B198D" w:rsidP="000B198D">
      <w:pPr>
        <w:pStyle w:val="ListParagraph"/>
        <w:numPr>
          <w:ilvl w:val="0"/>
          <w:numId w:val="5"/>
        </w:numPr>
        <w:rPr>
          <w:rFonts w:ascii="Times New Roman" w:hAnsi="Times New Roman" w:cs="Times New Roman"/>
        </w:rPr>
      </w:pPr>
      <w:r w:rsidRPr="000B198D">
        <w:rPr>
          <w:rFonts w:ascii="Times New Roman" w:hAnsi="Times New Roman" w:cs="Times New Roman"/>
        </w:rPr>
        <w:t xml:space="preserve">Lawrence MS, Stojanov P, </w:t>
      </w:r>
      <w:proofErr w:type="spellStart"/>
      <w:r w:rsidRPr="000B198D">
        <w:rPr>
          <w:rFonts w:ascii="Times New Roman" w:hAnsi="Times New Roman" w:cs="Times New Roman"/>
        </w:rPr>
        <w:t>Mermel</w:t>
      </w:r>
      <w:proofErr w:type="spellEnd"/>
      <w:r w:rsidRPr="000B198D">
        <w:rPr>
          <w:rFonts w:ascii="Times New Roman" w:hAnsi="Times New Roman" w:cs="Times New Roman"/>
        </w:rPr>
        <w:t xml:space="preserve"> CH, Robinson JT, Garraway LA, Golub TR, et al. Discovery and saturation analysis of cancer genes across 21 </w:t>
      </w:r>
      <w:proofErr w:type="spellStart"/>
      <w:r w:rsidRPr="000B198D">
        <w:rPr>
          <w:rFonts w:ascii="Times New Roman" w:hAnsi="Times New Roman" w:cs="Times New Roman"/>
        </w:rPr>
        <w:t>tumour</w:t>
      </w:r>
      <w:proofErr w:type="spellEnd"/>
      <w:r w:rsidRPr="000B198D">
        <w:rPr>
          <w:rFonts w:ascii="Times New Roman" w:hAnsi="Times New Roman" w:cs="Times New Roman"/>
        </w:rPr>
        <w:t xml:space="preserve"> types. </w:t>
      </w:r>
      <w:r w:rsidRPr="000B198D">
        <w:rPr>
          <w:rFonts w:ascii="Times New Roman" w:hAnsi="Times New Roman" w:cs="Times New Roman"/>
          <w:i/>
          <w:iCs/>
        </w:rPr>
        <w:t>Nature.</w:t>
      </w:r>
      <w:r w:rsidRPr="000B198D">
        <w:rPr>
          <w:rFonts w:ascii="Times New Roman" w:hAnsi="Times New Roman" w:cs="Times New Roman"/>
        </w:rPr>
        <w:t xml:space="preserve"> 2014;505(7484):495</w:t>
      </w:r>
      <w:r w:rsidRPr="000B198D">
        <w:rPr>
          <w:rFonts w:ascii="Times New Roman" w:hAnsi="Times New Roman" w:cs="Times New Roman"/>
        </w:rPr>
        <w:noBreakHyphen/>
        <w:t>501.</w:t>
      </w:r>
    </w:p>
    <w:p w14:paraId="17452EF0" w14:textId="1F7057D0" w:rsidR="000B198D" w:rsidRPr="000B198D" w:rsidRDefault="000B198D" w:rsidP="000B198D">
      <w:pPr>
        <w:pStyle w:val="ListParagraph"/>
        <w:numPr>
          <w:ilvl w:val="0"/>
          <w:numId w:val="5"/>
        </w:numPr>
        <w:rPr>
          <w:rFonts w:ascii="Times New Roman" w:hAnsi="Times New Roman" w:cs="Times New Roman"/>
        </w:rPr>
      </w:pPr>
      <w:r w:rsidRPr="000B198D">
        <w:rPr>
          <w:rFonts w:ascii="Times New Roman" w:hAnsi="Times New Roman" w:cs="Times New Roman"/>
        </w:rPr>
        <w:t xml:space="preserve">Mandell JD, Cannataro VL, Townsend JP. Estimation of neutral mutation rates and quantification of somatic variant selection using </w:t>
      </w:r>
      <w:proofErr w:type="spellStart"/>
      <w:r w:rsidRPr="000B198D">
        <w:rPr>
          <w:rFonts w:ascii="Times New Roman" w:hAnsi="Times New Roman" w:cs="Times New Roman"/>
        </w:rPr>
        <w:t>cancereffectsizeR</w:t>
      </w:r>
      <w:proofErr w:type="spellEnd"/>
      <w:r w:rsidRPr="000B198D">
        <w:rPr>
          <w:rFonts w:ascii="Times New Roman" w:hAnsi="Times New Roman" w:cs="Times New Roman"/>
        </w:rPr>
        <w:t xml:space="preserve">. </w:t>
      </w:r>
      <w:r w:rsidRPr="000B198D">
        <w:rPr>
          <w:rFonts w:ascii="Times New Roman" w:hAnsi="Times New Roman" w:cs="Times New Roman"/>
          <w:i/>
          <w:iCs/>
        </w:rPr>
        <w:t>Cancer Res.</w:t>
      </w:r>
      <w:r w:rsidRPr="000B198D">
        <w:rPr>
          <w:rFonts w:ascii="Times New Roman" w:hAnsi="Times New Roman" w:cs="Times New Roman"/>
        </w:rPr>
        <w:t xml:space="preserve"> 2023;83(4):500</w:t>
      </w:r>
      <w:r w:rsidRPr="000B198D">
        <w:rPr>
          <w:rFonts w:ascii="Times New Roman" w:hAnsi="Times New Roman" w:cs="Times New Roman"/>
        </w:rPr>
        <w:noBreakHyphen/>
        <w:t>5. doi:10.1158/0008</w:t>
      </w:r>
      <w:r w:rsidRPr="000B198D">
        <w:rPr>
          <w:rFonts w:ascii="Times New Roman" w:hAnsi="Times New Roman" w:cs="Times New Roman"/>
        </w:rPr>
        <w:noBreakHyphen/>
        <w:t>5472.CAN</w:t>
      </w:r>
      <w:r w:rsidRPr="000B198D">
        <w:rPr>
          <w:rFonts w:ascii="Times New Roman" w:hAnsi="Times New Roman" w:cs="Times New Roman"/>
        </w:rPr>
        <w:noBreakHyphen/>
        <w:t>22</w:t>
      </w:r>
      <w:r w:rsidRPr="000B198D">
        <w:rPr>
          <w:rFonts w:ascii="Times New Roman" w:hAnsi="Times New Roman" w:cs="Times New Roman"/>
        </w:rPr>
        <w:noBreakHyphen/>
        <w:t>1508</w:t>
      </w:r>
    </w:p>
    <w:p w14:paraId="542663F6" w14:textId="6DD11112" w:rsidR="000B198D" w:rsidRPr="000B198D" w:rsidRDefault="000B198D" w:rsidP="000B198D">
      <w:pPr>
        <w:pStyle w:val="ListParagraph"/>
        <w:numPr>
          <w:ilvl w:val="0"/>
          <w:numId w:val="5"/>
        </w:numPr>
        <w:rPr>
          <w:rFonts w:ascii="Times New Roman" w:hAnsi="Times New Roman" w:cs="Times New Roman"/>
        </w:rPr>
      </w:pPr>
      <w:r w:rsidRPr="000B198D">
        <w:rPr>
          <w:rFonts w:ascii="Times New Roman" w:hAnsi="Times New Roman" w:cs="Times New Roman"/>
        </w:rPr>
        <w:t xml:space="preserve">Tate JG, Bamford S, Jubb HC, </w:t>
      </w:r>
      <w:proofErr w:type="spellStart"/>
      <w:r w:rsidRPr="000B198D">
        <w:rPr>
          <w:rFonts w:ascii="Times New Roman" w:hAnsi="Times New Roman" w:cs="Times New Roman"/>
        </w:rPr>
        <w:t>Sondka</w:t>
      </w:r>
      <w:proofErr w:type="spellEnd"/>
      <w:r w:rsidRPr="000B198D">
        <w:rPr>
          <w:rFonts w:ascii="Times New Roman" w:hAnsi="Times New Roman" w:cs="Times New Roman"/>
        </w:rPr>
        <w:t xml:space="preserve"> Z, Beare DM, Bindal N, et al. COSMIC: the catalogue of somatic mutations in cancer. </w:t>
      </w:r>
      <w:r w:rsidRPr="000B198D">
        <w:rPr>
          <w:rFonts w:ascii="Times New Roman" w:hAnsi="Times New Roman" w:cs="Times New Roman"/>
          <w:i/>
          <w:iCs/>
        </w:rPr>
        <w:t>Nucleic Acids Res.</w:t>
      </w:r>
      <w:r w:rsidRPr="000B198D">
        <w:rPr>
          <w:rFonts w:ascii="Times New Roman" w:hAnsi="Times New Roman" w:cs="Times New Roman"/>
        </w:rPr>
        <w:t xml:space="preserve"> 2019;47(D1):D941</w:t>
      </w:r>
      <w:r w:rsidRPr="000B198D">
        <w:rPr>
          <w:rFonts w:ascii="Times New Roman" w:hAnsi="Times New Roman" w:cs="Times New Roman"/>
        </w:rPr>
        <w:noBreakHyphen/>
        <w:t>7.</w:t>
      </w:r>
    </w:p>
    <w:p w14:paraId="5FD5A5BD" w14:textId="1F2FFAE9" w:rsidR="000B198D" w:rsidRPr="000B198D" w:rsidRDefault="000B198D" w:rsidP="000B198D">
      <w:pPr>
        <w:pStyle w:val="ListParagraph"/>
        <w:numPr>
          <w:ilvl w:val="0"/>
          <w:numId w:val="5"/>
        </w:numPr>
        <w:rPr>
          <w:rFonts w:ascii="Times New Roman" w:hAnsi="Times New Roman" w:cs="Times New Roman"/>
        </w:rPr>
      </w:pPr>
      <w:proofErr w:type="spellStart"/>
      <w:r w:rsidRPr="000B198D">
        <w:rPr>
          <w:rFonts w:ascii="Times New Roman" w:hAnsi="Times New Roman" w:cs="Times New Roman"/>
        </w:rPr>
        <w:t>Martincorena</w:t>
      </w:r>
      <w:proofErr w:type="spellEnd"/>
      <w:r w:rsidRPr="000B198D">
        <w:rPr>
          <w:rFonts w:ascii="Times New Roman" w:hAnsi="Times New Roman" w:cs="Times New Roman"/>
        </w:rPr>
        <w:t xml:space="preserve"> I, Raine KM, Gerstung M, Dawson KJ, Haase K, Van Loo P, et al. Universal patterns of selection in cancer and somatic tissues. </w:t>
      </w:r>
      <w:r w:rsidRPr="000B198D">
        <w:rPr>
          <w:rFonts w:ascii="Times New Roman" w:hAnsi="Times New Roman" w:cs="Times New Roman"/>
          <w:i/>
          <w:iCs/>
        </w:rPr>
        <w:t>Cell.</w:t>
      </w:r>
      <w:r w:rsidRPr="000B198D">
        <w:rPr>
          <w:rFonts w:ascii="Times New Roman" w:hAnsi="Times New Roman" w:cs="Times New Roman"/>
        </w:rPr>
        <w:t xml:space="preserve"> 2017;171(5):1029</w:t>
      </w:r>
      <w:r w:rsidRPr="000B198D">
        <w:rPr>
          <w:rFonts w:ascii="Times New Roman" w:hAnsi="Times New Roman" w:cs="Times New Roman"/>
        </w:rPr>
        <w:noBreakHyphen/>
        <w:t>41.e21. doi:10.1016/j.cell.2017.09.042</w:t>
      </w:r>
    </w:p>
    <w:p w14:paraId="2244278B" w14:textId="765394A7" w:rsidR="000B198D" w:rsidRPr="000B198D" w:rsidRDefault="000B198D" w:rsidP="000B198D">
      <w:pPr>
        <w:pStyle w:val="ListParagraph"/>
        <w:numPr>
          <w:ilvl w:val="0"/>
          <w:numId w:val="5"/>
        </w:numPr>
        <w:rPr>
          <w:rFonts w:ascii="Times New Roman" w:hAnsi="Times New Roman" w:cs="Times New Roman"/>
        </w:rPr>
      </w:pPr>
      <w:r w:rsidRPr="000B198D">
        <w:rPr>
          <w:rFonts w:ascii="Times New Roman" w:hAnsi="Times New Roman" w:cs="Times New Roman"/>
        </w:rPr>
        <w:t>Yang X, Zhang D, Li M, Shao Y, Zhang X, Xue Y. P4HA1: an important target for treating fibrosis</w:t>
      </w:r>
      <w:r w:rsidRPr="000B198D">
        <w:rPr>
          <w:rFonts w:ascii="Times New Roman" w:hAnsi="Times New Roman" w:cs="Times New Roman"/>
        </w:rPr>
        <w:noBreakHyphen/>
        <w:t xml:space="preserve">related diseases and cancer. </w:t>
      </w:r>
      <w:r w:rsidRPr="000B198D">
        <w:rPr>
          <w:rFonts w:ascii="Times New Roman" w:hAnsi="Times New Roman" w:cs="Times New Roman"/>
          <w:i/>
          <w:iCs/>
        </w:rPr>
        <w:t xml:space="preserve">Front </w:t>
      </w:r>
      <w:proofErr w:type="spellStart"/>
      <w:r w:rsidRPr="000B198D">
        <w:rPr>
          <w:rFonts w:ascii="Times New Roman" w:hAnsi="Times New Roman" w:cs="Times New Roman"/>
          <w:i/>
          <w:iCs/>
        </w:rPr>
        <w:t>Pharmacol</w:t>
      </w:r>
      <w:proofErr w:type="spellEnd"/>
      <w:r w:rsidRPr="000B198D">
        <w:rPr>
          <w:rFonts w:ascii="Times New Roman" w:hAnsi="Times New Roman" w:cs="Times New Roman"/>
          <w:i/>
          <w:iCs/>
        </w:rPr>
        <w:t>.</w:t>
      </w:r>
      <w:r w:rsidRPr="000B198D">
        <w:rPr>
          <w:rFonts w:ascii="Times New Roman" w:hAnsi="Times New Roman" w:cs="Times New Roman"/>
        </w:rPr>
        <w:t xml:space="preserve"> 2024;15:1493420. doi:10.3389/fphar.2024.1493420</w:t>
      </w:r>
    </w:p>
    <w:p w14:paraId="1BCB6CC7" w14:textId="77777777" w:rsidR="000B198D" w:rsidRDefault="000B198D" w:rsidP="008B716E">
      <w:pPr>
        <w:rPr>
          <w:rFonts w:ascii="Times New Roman" w:hAnsi="Times New Roman" w:cs="Times New Roman"/>
          <w:b/>
          <w:bCs/>
        </w:rPr>
      </w:pPr>
    </w:p>
    <w:p w14:paraId="601065C1" w14:textId="77777777" w:rsidR="000B198D" w:rsidRDefault="000B198D" w:rsidP="008B716E">
      <w:pPr>
        <w:rPr>
          <w:rFonts w:ascii="Times New Roman" w:hAnsi="Times New Roman" w:cs="Times New Roman"/>
          <w:b/>
          <w:bCs/>
        </w:rPr>
      </w:pPr>
    </w:p>
    <w:p w14:paraId="0ECD0329" w14:textId="77777777" w:rsidR="000B198D" w:rsidRDefault="000B198D" w:rsidP="008B716E">
      <w:pPr>
        <w:rPr>
          <w:rFonts w:ascii="Times New Roman" w:hAnsi="Times New Roman" w:cs="Times New Roman"/>
          <w:b/>
          <w:bCs/>
        </w:rPr>
      </w:pPr>
    </w:p>
    <w:p w14:paraId="763749E7" w14:textId="77777777" w:rsidR="000B198D" w:rsidRDefault="000B198D" w:rsidP="008B716E">
      <w:pPr>
        <w:rPr>
          <w:rFonts w:ascii="Times New Roman" w:hAnsi="Times New Roman" w:cs="Times New Roman"/>
          <w:b/>
          <w:bCs/>
        </w:rPr>
      </w:pPr>
    </w:p>
    <w:p w14:paraId="241F8508" w14:textId="77777777" w:rsidR="000B198D" w:rsidRDefault="000B198D" w:rsidP="008B716E">
      <w:pPr>
        <w:rPr>
          <w:rFonts w:ascii="Times New Roman" w:hAnsi="Times New Roman" w:cs="Times New Roman"/>
          <w:b/>
          <w:bCs/>
        </w:rPr>
      </w:pPr>
    </w:p>
    <w:p w14:paraId="5DE8C901" w14:textId="77777777" w:rsidR="000B198D" w:rsidRDefault="000B198D" w:rsidP="008B716E">
      <w:pPr>
        <w:rPr>
          <w:rFonts w:ascii="Times New Roman" w:hAnsi="Times New Roman" w:cs="Times New Roman"/>
          <w:b/>
          <w:bCs/>
        </w:rPr>
      </w:pPr>
    </w:p>
    <w:p w14:paraId="6BDE8EB9" w14:textId="77777777" w:rsidR="000B198D" w:rsidRDefault="000B198D" w:rsidP="008B716E">
      <w:pPr>
        <w:rPr>
          <w:rFonts w:ascii="Times New Roman" w:hAnsi="Times New Roman" w:cs="Times New Roman"/>
          <w:b/>
          <w:bCs/>
        </w:rPr>
      </w:pPr>
    </w:p>
    <w:p w14:paraId="76AF23CA" w14:textId="77777777" w:rsidR="000B198D" w:rsidRDefault="000B198D" w:rsidP="008B716E">
      <w:pPr>
        <w:rPr>
          <w:rFonts w:ascii="Times New Roman" w:hAnsi="Times New Roman" w:cs="Times New Roman"/>
          <w:b/>
          <w:bCs/>
        </w:rPr>
      </w:pPr>
    </w:p>
    <w:p w14:paraId="7C569C22" w14:textId="77777777" w:rsidR="000B198D" w:rsidRDefault="000B198D" w:rsidP="008B716E">
      <w:pPr>
        <w:rPr>
          <w:rFonts w:ascii="Times New Roman" w:hAnsi="Times New Roman" w:cs="Times New Roman"/>
          <w:b/>
          <w:bCs/>
        </w:rPr>
      </w:pPr>
    </w:p>
    <w:p w14:paraId="160F664C" w14:textId="77777777" w:rsidR="000B198D" w:rsidRDefault="000B198D" w:rsidP="008B716E">
      <w:pPr>
        <w:rPr>
          <w:rFonts w:ascii="Times New Roman" w:hAnsi="Times New Roman" w:cs="Times New Roman"/>
          <w:b/>
          <w:bCs/>
        </w:rPr>
      </w:pPr>
    </w:p>
    <w:p w14:paraId="580AB66D" w14:textId="21B0C8AD" w:rsidR="00E6716A" w:rsidRDefault="00E6716A" w:rsidP="008B716E">
      <w:pPr>
        <w:rPr>
          <w:rFonts w:ascii="Times New Roman" w:hAnsi="Times New Roman" w:cs="Times New Roman"/>
          <w:b/>
          <w:bCs/>
        </w:rPr>
      </w:pPr>
      <w:r w:rsidRPr="000332E0">
        <w:rPr>
          <w:rFonts w:ascii="Times New Roman" w:hAnsi="Times New Roman" w:cs="Times New Roman"/>
          <w:b/>
          <w:bCs/>
        </w:rPr>
        <w:lastRenderedPageBreak/>
        <w:t>Appendix A:</w:t>
      </w:r>
    </w:p>
    <w:p w14:paraId="74C58A00" w14:textId="31E90DF2" w:rsidR="000B198D" w:rsidRDefault="000B198D" w:rsidP="008B716E">
      <w:pPr>
        <w:rPr>
          <w:rFonts w:ascii="Times New Roman" w:hAnsi="Times New Roman" w:cs="Times New Roman"/>
          <w:b/>
          <w:bCs/>
        </w:rPr>
      </w:pPr>
      <w:r w:rsidRPr="000B198D">
        <w:rPr>
          <w:rFonts w:ascii="Times New Roman" w:hAnsi="Times New Roman" w:cs="Times New Roman"/>
          <w:b/>
          <w:bCs/>
        </w:rPr>
        <w:drawing>
          <wp:inline distT="0" distB="0" distL="0" distR="0" wp14:anchorId="54C8D39B" wp14:editId="7067879B">
            <wp:extent cx="5943600" cy="2663190"/>
            <wp:effectExtent l="0" t="0" r="0" b="3810"/>
            <wp:docPr id="44795116" name="Picture 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5116" name="Picture 1" descr="A pie chart with different colored circles&#10;&#10;AI-generated content may be incorrect."/>
                    <pic:cNvPicPr/>
                  </pic:nvPicPr>
                  <pic:blipFill>
                    <a:blip r:embed="rId6"/>
                    <a:stretch>
                      <a:fillRect/>
                    </a:stretch>
                  </pic:blipFill>
                  <pic:spPr>
                    <a:xfrm>
                      <a:off x="0" y="0"/>
                      <a:ext cx="5943600" cy="2663190"/>
                    </a:xfrm>
                    <a:prstGeom prst="rect">
                      <a:avLst/>
                    </a:prstGeom>
                  </pic:spPr>
                </pic:pic>
              </a:graphicData>
            </a:graphic>
          </wp:inline>
        </w:drawing>
      </w:r>
    </w:p>
    <w:p w14:paraId="419CFB8B" w14:textId="450F42CB" w:rsidR="000B198D" w:rsidRDefault="000B198D" w:rsidP="008B716E">
      <w:pPr>
        <w:rPr>
          <w:rFonts w:ascii="Times New Roman" w:hAnsi="Times New Roman" w:cs="Times New Roman"/>
        </w:rPr>
      </w:pPr>
      <w:r>
        <w:rPr>
          <w:rFonts w:ascii="Times New Roman" w:hAnsi="Times New Roman" w:cs="Times New Roman"/>
          <w:b/>
          <w:bCs/>
        </w:rPr>
        <w:t xml:space="preserve">Figure 1. </w:t>
      </w:r>
      <w:r>
        <w:rPr>
          <w:rFonts w:ascii="Times New Roman" w:hAnsi="Times New Roman" w:cs="Times New Roman"/>
        </w:rPr>
        <w:t xml:space="preserve">Genes and variants with strong selection coefficients.  </w:t>
      </w:r>
    </w:p>
    <w:p w14:paraId="532C114E" w14:textId="02ECEB1C" w:rsidR="000B198D" w:rsidRDefault="004351A6" w:rsidP="008B716E">
      <w:pPr>
        <w:rPr>
          <w:rFonts w:ascii="Times New Roman" w:hAnsi="Times New Roman" w:cs="Times New Roman"/>
        </w:rPr>
      </w:pPr>
      <w:r w:rsidRPr="004351A6">
        <w:rPr>
          <w:rFonts w:ascii="Times New Roman" w:hAnsi="Times New Roman" w:cs="Times New Roman"/>
        </w:rPr>
        <w:drawing>
          <wp:inline distT="0" distB="0" distL="0" distR="0" wp14:anchorId="5604489E" wp14:editId="5083DCDD">
            <wp:extent cx="5943600" cy="2796540"/>
            <wp:effectExtent l="0" t="0" r="0" b="3810"/>
            <wp:docPr id="451573830" name="Picture 1" descr="A close-up of a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573830" name="Picture 1" descr="A close-up of a chart&#10;&#10;AI-generated content may be incorrect."/>
                    <pic:cNvPicPr/>
                  </pic:nvPicPr>
                  <pic:blipFill>
                    <a:blip r:embed="rId7"/>
                    <a:stretch>
                      <a:fillRect/>
                    </a:stretch>
                  </pic:blipFill>
                  <pic:spPr>
                    <a:xfrm>
                      <a:off x="0" y="0"/>
                      <a:ext cx="5943600" cy="2796540"/>
                    </a:xfrm>
                    <a:prstGeom prst="rect">
                      <a:avLst/>
                    </a:prstGeom>
                  </pic:spPr>
                </pic:pic>
              </a:graphicData>
            </a:graphic>
          </wp:inline>
        </w:drawing>
      </w:r>
    </w:p>
    <w:p w14:paraId="05E04683" w14:textId="6B488CDC" w:rsidR="004351A6" w:rsidRDefault="004351A6" w:rsidP="004351A6">
      <w:pPr>
        <w:rPr>
          <w:rFonts w:ascii="Times New Roman" w:hAnsi="Times New Roman" w:cs="Times New Roman"/>
        </w:rPr>
      </w:pPr>
      <w:r>
        <w:rPr>
          <w:rFonts w:ascii="Times New Roman" w:hAnsi="Times New Roman" w:cs="Times New Roman"/>
          <w:b/>
          <w:bCs/>
        </w:rPr>
        <w:t xml:space="preserve">Figure </w:t>
      </w:r>
      <w:r>
        <w:rPr>
          <w:rFonts w:ascii="Times New Roman" w:hAnsi="Times New Roman" w:cs="Times New Roman"/>
          <w:b/>
          <w:bCs/>
        </w:rPr>
        <w:t>2</w:t>
      </w:r>
      <w:r>
        <w:rPr>
          <w:rFonts w:ascii="Times New Roman" w:hAnsi="Times New Roman" w:cs="Times New Roman"/>
          <w:b/>
          <w:bCs/>
        </w:rPr>
        <w:t>.</w:t>
      </w:r>
      <w:r>
        <w:rPr>
          <w:rFonts w:ascii="Times New Roman" w:hAnsi="Times New Roman" w:cs="Times New Roman"/>
          <w:b/>
          <w:bCs/>
        </w:rPr>
        <w:t xml:space="preserve"> </w:t>
      </w:r>
      <w:r>
        <w:rPr>
          <w:rFonts w:ascii="Times New Roman" w:hAnsi="Times New Roman" w:cs="Times New Roman"/>
        </w:rPr>
        <w:t>Epistasis heat map (P values) of</w:t>
      </w:r>
      <w:r>
        <w:rPr>
          <w:rFonts w:ascii="Times New Roman" w:hAnsi="Times New Roman" w:cs="Times New Roman"/>
          <w:b/>
          <w:bCs/>
        </w:rPr>
        <w:t xml:space="preserve"> </w:t>
      </w:r>
      <w:r>
        <w:rPr>
          <w:rFonts w:ascii="Times New Roman" w:hAnsi="Times New Roman" w:cs="Times New Roman"/>
        </w:rPr>
        <w:t>selected driver g</w:t>
      </w:r>
      <w:r>
        <w:rPr>
          <w:rFonts w:ascii="Times New Roman" w:hAnsi="Times New Roman" w:cs="Times New Roman"/>
        </w:rPr>
        <w:t>enes and variants</w:t>
      </w:r>
      <w:r>
        <w:rPr>
          <w:rFonts w:ascii="Times New Roman" w:hAnsi="Times New Roman" w:cs="Times New Roman"/>
        </w:rPr>
        <w:t>.</w:t>
      </w:r>
    </w:p>
    <w:p w14:paraId="3BEA163F" w14:textId="3693E42B" w:rsidR="004351A6" w:rsidRDefault="004351A6" w:rsidP="004351A6">
      <w:pPr>
        <w:rPr>
          <w:rFonts w:ascii="Times New Roman" w:hAnsi="Times New Roman" w:cs="Times New Roman"/>
        </w:rPr>
      </w:pPr>
      <w:r w:rsidRPr="004351A6">
        <w:rPr>
          <w:rFonts w:ascii="Times New Roman" w:hAnsi="Times New Roman" w:cs="Times New Roman"/>
        </w:rPr>
        <w:lastRenderedPageBreak/>
        <w:drawing>
          <wp:inline distT="0" distB="0" distL="0" distR="0" wp14:anchorId="62A5180A" wp14:editId="69EFCF37">
            <wp:extent cx="5943600" cy="1749425"/>
            <wp:effectExtent l="0" t="0" r="0" b="3175"/>
            <wp:docPr id="801121683"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21683" name="Picture 1" descr="A graph of a graph&#10;&#10;AI-generated content may be incorrect."/>
                    <pic:cNvPicPr/>
                  </pic:nvPicPr>
                  <pic:blipFill>
                    <a:blip r:embed="rId8"/>
                    <a:stretch>
                      <a:fillRect/>
                    </a:stretch>
                  </pic:blipFill>
                  <pic:spPr>
                    <a:xfrm>
                      <a:off x="0" y="0"/>
                      <a:ext cx="5943600" cy="1749425"/>
                    </a:xfrm>
                    <a:prstGeom prst="rect">
                      <a:avLst/>
                    </a:prstGeom>
                  </pic:spPr>
                </pic:pic>
              </a:graphicData>
            </a:graphic>
          </wp:inline>
        </w:drawing>
      </w:r>
    </w:p>
    <w:tbl>
      <w:tblPr>
        <w:tblpPr w:leftFromText="180" w:rightFromText="180" w:vertAnchor="text" w:horzAnchor="margin" w:tblpXSpec="center" w:tblpY="410"/>
        <w:tblW w:w="7640" w:type="dxa"/>
        <w:tblCellMar>
          <w:left w:w="0" w:type="dxa"/>
          <w:right w:w="0" w:type="dxa"/>
        </w:tblCellMar>
        <w:tblLook w:val="0600" w:firstRow="0" w:lastRow="0" w:firstColumn="0" w:lastColumn="0" w:noHBand="1" w:noVBand="1"/>
      </w:tblPr>
      <w:tblGrid>
        <w:gridCol w:w="1528"/>
        <w:gridCol w:w="1528"/>
        <w:gridCol w:w="1528"/>
        <w:gridCol w:w="1528"/>
        <w:gridCol w:w="1528"/>
      </w:tblGrid>
      <w:tr w:rsidR="004351A6" w:rsidRPr="004351A6" w14:paraId="631D7803" w14:textId="77777777" w:rsidTr="004351A6">
        <w:trPr>
          <w:trHeight w:val="228"/>
        </w:trPr>
        <w:tc>
          <w:tcPr>
            <w:tcW w:w="15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3174B337" w14:textId="77777777" w:rsidR="004351A6" w:rsidRPr="004351A6" w:rsidRDefault="004351A6" w:rsidP="004351A6">
            <w:pPr>
              <w:rPr>
                <w:rFonts w:ascii="Times New Roman" w:hAnsi="Times New Roman" w:cs="Times New Roman"/>
              </w:rPr>
            </w:pPr>
            <w:r w:rsidRPr="004351A6">
              <w:rPr>
                <w:rFonts w:ascii="Times New Roman" w:hAnsi="Times New Roman" w:cs="Times New Roman"/>
                <w:b/>
                <w:bCs/>
              </w:rPr>
              <w:t>Gene Mutation (Yes/No)</w:t>
            </w:r>
          </w:p>
        </w:tc>
        <w:tc>
          <w:tcPr>
            <w:tcW w:w="15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650C1BBF" w14:textId="77777777" w:rsidR="004351A6" w:rsidRPr="004351A6" w:rsidRDefault="004351A6" w:rsidP="004351A6">
            <w:pPr>
              <w:rPr>
                <w:rFonts w:ascii="Times New Roman" w:hAnsi="Times New Roman" w:cs="Times New Roman"/>
              </w:rPr>
            </w:pPr>
            <w:r w:rsidRPr="004351A6">
              <w:rPr>
                <w:rFonts w:ascii="Times New Roman" w:hAnsi="Times New Roman" w:cs="Times New Roman"/>
                <w:b/>
                <w:bCs/>
              </w:rPr>
              <w:t>TP53</w:t>
            </w:r>
          </w:p>
        </w:tc>
        <w:tc>
          <w:tcPr>
            <w:tcW w:w="15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C915544" w14:textId="77777777" w:rsidR="004351A6" w:rsidRPr="004351A6" w:rsidRDefault="004351A6" w:rsidP="004351A6">
            <w:pPr>
              <w:rPr>
                <w:rFonts w:ascii="Times New Roman" w:hAnsi="Times New Roman" w:cs="Times New Roman"/>
              </w:rPr>
            </w:pPr>
            <w:r w:rsidRPr="004351A6">
              <w:rPr>
                <w:rFonts w:ascii="Times New Roman" w:hAnsi="Times New Roman" w:cs="Times New Roman"/>
                <w:b/>
                <w:bCs/>
              </w:rPr>
              <w:t>CTNNB1</w:t>
            </w:r>
          </w:p>
        </w:tc>
        <w:tc>
          <w:tcPr>
            <w:tcW w:w="15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E80D43E" w14:textId="77777777" w:rsidR="004351A6" w:rsidRPr="004351A6" w:rsidRDefault="004351A6" w:rsidP="004351A6">
            <w:pPr>
              <w:rPr>
                <w:rFonts w:ascii="Times New Roman" w:hAnsi="Times New Roman" w:cs="Times New Roman"/>
              </w:rPr>
            </w:pPr>
            <w:r w:rsidRPr="004351A6">
              <w:rPr>
                <w:rFonts w:ascii="Times New Roman" w:hAnsi="Times New Roman" w:cs="Times New Roman"/>
                <w:b/>
                <w:bCs/>
              </w:rPr>
              <w:t>JAK1</w:t>
            </w:r>
          </w:p>
        </w:tc>
        <w:tc>
          <w:tcPr>
            <w:tcW w:w="15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F5B0D62" w14:textId="77777777" w:rsidR="004351A6" w:rsidRPr="004351A6" w:rsidRDefault="004351A6" w:rsidP="004351A6">
            <w:pPr>
              <w:rPr>
                <w:rFonts w:ascii="Times New Roman" w:hAnsi="Times New Roman" w:cs="Times New Roman"/>
              </w:rPr>
            </w:pPr>
            <w:r w:rsidRPr="004351A6">
              <w:rPr>
                <w:rFonts w:ascii="Times New Roman" w:hAnsi="Times New Roman" w:cs="Times New Roman"/>
                <w:b/>
                <w:bCs/>
              </w:rPr>
              <w:t>P4HA1</w:t>
            </w:r>
          </w:p>
        </w:tc>
      </w:tr>
      <w:tr w:rsidR="004351A6" w:rsidRPr="004351A6" w14:paraId="0AB92A04" w14:textId="77777777" w:rsidTr="004351A6">
        <w:trPr>
          <w:trHeight w:val="228"/>
        </w:trPr>
        <w:tc>
          <w:tcPr>
            <w:tcW w:w="15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C91FE67" w14:textId="77777777" w:rsidR="004351A6" w:rsidRPr="004351A6" w:rsidRDefault="004351A6" w:rsidP="004351A6">
            <w:pPr>
              <w:rPr>
                <w:rFonts w:ascii="Times New Roman" w:hAnsi="Times New Roman" w:cs="Times New Roman"/>
              </w:rPr>
            </w:pPr>
            <w:r w:rsidRPr="004351A6">
              <w:rPr>
                <w:rFonts w:ascii="Times New Roman" w:hAnsi="Times New Roman" w:cs="Times New Roman"/>
                <w:b/>
                <w:bCs/>
              </w:rPr>
              <w:t>Log-Rank Test P-value</w:t>
            </w:r>
          </w:p>
        </w:tc>
        <w:tc>
          <w:tcPr>
            <w:tcW w:w="15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07D9A42A" w14:textId="77777777" w:rsidR="004351A6" w:rsidRPr="004351A6" w:rsidRDefault="004351A6" w:rsidP="004351A6">
            <w:pPr>
              <w:rPr>
                <w:rFonts w:ascii="Times New Roman" w:hAnsi="Times New Roman" w:cs="Times New Roman"/>
              </w:rPr>
            </w:pPr>
            <w:r w:rsidRPr="004351A6">
              <w:rPr>
                <w:rFonts w:ascii="Times New Roman" w:hAnsi="Times New Roman" w:cs="Times New Roman"/>
                <w:b/>
                <w:bCs/>
              </w:rPr>
              <w:t>0.018</w:t>
            </w:r>
          </w:p>
        </w:tc>
        <w:tc>
          <w:tcPr>
            <w:tcW w:w="15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437BA4B7" w14:textId="77777777" w:rsidR="004351A6" w:rsidRPr="004351A6" w:rsidRDefault="004351A6" w:rsidP="004351A6">
            <w:pPr>
              <w:rPr>
                <w:rFonts w:ascii="Times New Roman" w:hAnsi="Times New Roman" w:cs="Times New Roman"/>
              </w:rPr>
            </w:pPr>
            <w:r w:rsidRPr="004351A6">
              <w:rPr>
                <w:rFonts w:ascii="Times New Roman" w:hAnsi="Times New Roman" w:cs="Times New Roman"/>
                <w:b/>
                <w:bCs/>
              </w:rPr>
              <w:t>0.898</w:t>
            </w:r>
          </w:p>
        </w:tc>
        <w:tc>
          <w:tcPr>
            <w:tcW w:w="15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796AE8ED" w14:textId="77777777" w:rsidR="004351A6" w:rsidRPr="004351A6" w:rsidRDefault="004351A6" w:rsidP="004351A6">
            <w:pPr>
              <w:rPr>
                <w:rFonts w:ascii="Times New Roman" w:hAnsi="Times New Roman" w:cs="Times New Roman"/>
              </w:rPr>
            </w:pPr>
            <w:r w:rsidRPr="004351A6">
              <w:rPr>
                <w:rFonts w:ascii="Times New Roman" w:hAnsi="Times New Roman" w:cs="Times New Roman"/>
                <w:b/>
                <w:bCs/>
              </w:rPr>
              <w:t>0.912</w:t>
            </w:r>
          </w:p>
        </w:tc>
        <w:tc>
          <w:tcPr>
            <w:tcW w:w="152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vAlign w:val="center"/>
            <w:hideMark/>
          </w:tcPr>
          <w:p w14:paraId="1576D43F" w14:textId="77777777" w:rsidR="004351A6" w:rsidRPr="004351A6" w:rsidRDefault="004351A6" w:rsidP="004351A6">
            <w:pPr>
              <w:rPr>
                <w:rFonts w:ascii="Times New Roman" w:hAnsi="Times New Roman" w:cs="Times New Roman"/>
              </w:rPr>
            </w:pPr>
            <w:r w:rsidRPr="004351A6">
              <w:rPr>
                <w:rFonts w:ascii="Times New Roman" w:hAnsi="Times New Roman" w:cs="Times New Roman"/>
                <w:b/>
                <w:bCs/>
              </w:rPr>
              <w:t>0.542</w:t>
            </w:r>
          </w:p>
        </w:tc>
      </w:tr>
    </w:tbl>
    <w:p w14:paraId="20A0313C" w14:textId="464AF457" w:rsidR="000B198D" w:rsidRDefault="004351A6" w:rsidP="008B716E">
      <w:pPr>
        <w:rPr>
          <w:rFonts w:ascii="Times New Roman" w:hAnsi="Times New Roman" w:cs="Times New Roman"/>
        </w:rPr>
      </w:pPr>
      <w:r>
        <w:rPr>
          <w:rFonts w:ascii="Times New Roman" w:hAnsi="Times New Roman" w:cs="Times New Roman"/>
          <w:b/>
          <w:bCs/>
        </w:rPr>
        <w:t>Figure 3.</w:t>
      </w:r>
      <w:r>
        <w:rPr>
          <w:rFonts w:ascii="Times New Roman" w:hAnsi="Times New Roman" w:cs="Times New Roman"/>
        </w:rPr>
        <w:t xml:space="preserve"> K-M Curve for overall survival in TCGA-LIHC cohort with selected driver genes.</w:t>
      </w:r>
    </w:p>
    <w:p w14:paraId="1476800F" w14:textId="77777777" w:rsidR="004351A6" w:rsidRDefault="004351A6" w:rsidP="008B716E">
      <w:pPr>
        <w:rPr>
          <w:rFonts w:ascii="Times New Roman" w:hAnsi="Times New Roman" w:cs="Times New Roman"/>
        </w:rPr>
      </w:pPr>
    </w:p>
    <w:p w14:paraId="5C72007D" w14:textId="77777777" w:rsidR="004351A6" w:rsidRDefault="004351A6" w:rsidP="008B716E">
      <w:pPr>
        <w:rPr>
          <w:rFonts w:ascii="Times New Roman" w:hAnsi="Times New Roman" w:cs="Times New Roman"/>
          <w:b/>
          <w:bCs/>
        </w:rPr>
      </w:pPr>
    </w:p>
    <w:p w14:paraId="64B10F9C" w14:textId="77777777" w:rsidR="004351A6" w:rsidRDefault="004351A6" w:rsidP="008B716E">
      <w:pPr>
        <w:rPr>
          <w:rFonts w:ascii="Times New Roman" w:hAnsi="Times New Roman" w:cs="Times New Roman"/>
          <w:b/>
          <w:bCs/>
        </w:rPr>
      </w:pPr>
    </w:p>
    <w:p w14:paraId="54195CED" w14:textId="77777777" w:rsidR="004351A6" w:rsidRDefault="004351A6" w:rsidP="008B716E">
      <w:pPr>
        <w:rPr>
          <w:rFonts w:ascii="Times New Roman" w:hAnsi="Times New Roman" w:cs="Times New Roman"/>
          <w:b/>
          <w:bCs/>
        </w:rPr>
      </w:pPr>
    </w:p>
    <w:p w14:paraId="1242A160" w14:textId="77777777" w:rsidR="004351A6" w:rsidRDefault="004351A6" w:rsidP="008B716E">
      <w:pPr>
        <w:rPr>
          <w:rFonts w:ascii="Times New Roman" w:hAnsi="Times New Roman" w:cs="Times New Roman"/>
          <w:b/>
          <w:bCs/>
        </w:rPr>
      </w:pPr>
    </w:p>
    <w:p w14:paraId="1F9C32C8" w14:textId="77777777" w:rsidR="004351A6" w:rsidRDefault="004351A6" w:rsidP="008B716E">
      <w:pPr>
        <w:rPr>
          <w:rFonts w:ascii="Times New Roman" w:hAnsi="Times New Roman" w:cs="Times New Roman"/>
          <w:b/>
          <w:bCs/>
        </w:rPr>
      </w:pPr>
    </w:p>
    <w:p w14:paraId="447BB06A" w14:textId="77777777" w:rsidR="004351A6" w:rsidRDefault="004351A6" w:rsidP="008B716E">
      <w:pPr>
        <w:rPr>
          <w:rFonts w:ascii="Times New Roman" w:hAnsi="Times New Roman" w:cs="Times New Roman"/>
          <w:b/>
          <w:bCs/>
        </w:rPr>
      </w:pPr>
    </w:p>
    <w:p w14:paraId="35FD3F85" w14:textId="092FF596" w:rsidR="004351A6" w:rsidRPr="004351A6" w:rsidRDefault="004351A6" w:rsidP="008B716E">
      <w:pPr>
        <w:rPr>
          <w:rFonts w:ascii="Times New Roman" w:hAnsi="Times New Roman" w:cs="Times New Roman"/>
        </w:rPr>
      </w:pPr>
      <w:r>
        <w:rPr>
          <w:rFonts w:ascii="Times New Roman" w:hAnsi="Times New Roman" w:cs="Times New Roman"/>
          <w:b/>
          <w:bCs/>
        </w:rPr>
        <w:t xml:space="preserve">Table 1. </w:t>
      </w:r>
      <w:r>
        <w:rPr>
          <w:rFonts w:ascii="Times New Roman" w:hAnsi="Times New Roman" w:cs="Times New Roman"/>
        </w:rPr>
        <w:t xml:space="preserve">Log-rank test results of selected driver genes in </w:t>
      </w:r>
      <w:r>
        <w:rPr>
          <w:rFonts w:ascii="Times New Roman" w:hAnsi="Times New Roman" w:cs="Times New Roman"/>
        </w:rPr>
        <w:t>TCGA-LIHC cohort</w:t>
      </w:r>
      <w:r>
        <w:rPr>
          <w:rFonts w:ascii="Times New Roman" w:hAnsi="Times New Roman" w:cs="Times New Roman"/>
        </w:rPr>
        <w:t>.</w:t>
      </w:r>
    </w:p>
    <w:p w14:paraId="1F486607" w14:textId="77777777" w:rsidR="000B198D" w:rsidRPr="000B198D" w:rsidRDefault="000B198D" w:rsidP="008B716E">
      <w:pPr>
        <w:rPr>
          <w:rFonts w:ascii="Times New Roman" w:hAnsi="Times New Roman" w:cs="Times New Roman"/>
        </w:rPr>
      </w:pPr>
    </w:p>
    <w:p w14:paraId="5DDE07EB" w14:textId="66D196AE" w:rsidR="00E6716A" w:rsidRPr="000332E0" w:rsidRDefault="00E6716A" w:rsidP="008B716E">
      <w:pPr>
        <w:rPr>
          <w:rFonts w:ascii="Times New Roman" w:hAnsi="Times New Roman" w:cs="Times New Roman"/>
          <w:b/>
          <w:bCs/>
        </w:rPr>
      </w:pPr>
      <w:r w:rsidRPr="000332E0">
        <w:rPr>
          <w:rFonts w:ascii="Times New Roman" w:hAnsi="Times New Roman" w:cs="Times New Roman"/>
          <w:b/>
          <w:bCs/>
        </w:rPr>
        <w:t>Appendix B:</w:t>
      </w:r>
    </w:p>
    <w:p w14:paraId="243F8EC3" w14:textId="00D2097B" w:rsidR="00E6716A" w:rsidRPr="004351A6" w:rsidRDefault="004351A6" w:rsidP="008B716E">
      <w:pPr>
        <w:rPr>
          <w:rFonts w:ascii="Times New Roman" w:hAnsi="Times New Roman" w:cs="Times New Roman"/>
        </w:rPr>
      </w:pPr>
      <w:r>
        <w:rPr>
          <w:rFonts w:ascii="Times New Roman" w:hAnsi="Times New Roman" w:cs="Times New Roman"/>
        </w:rPr>
        <w:t xml:space="preserve">Code 1 and 2 are R scripts that required to be processed under the same environment for </w:t>
      </w:r>
      <w:proofErr w:type="spellStart"/>
      <w:r>
        <w:rPr>
          <w:rFonts w:ascii="Times New Roman" w:hAnsi="Times New Roman" w:cs="Times New Roman"/>
        </w:rPr>
        <w:t>cancereffectsizeR</w:t>
      </w:r>
      <w:proofErr w:type="spellEnd"/>
      <w:r>
        <w:rPr>
          <w:rFonts w:ascii="Times New Roman" w:hAnsi="Times New Roman" w:cs="Times New Roman"/>
        </w:rPr>
        <w:t xml:space="preserve"> pipeline analysis. Code 3 is for survival analysis.</w:t>
      </w:r>
    </w:p>
    <w:p w14:paraId="49BB21FE" w14:textId="1A02ED1E" w:rsidR="004351A6" w:rsidRDefault="004351A6" w:rsidP="008B716E">
      <w:pPr>
        <w:rPr>
          <w:rFonts w:ascii="Times New Roman" w:hAnsi="Times New Roman" w:cs="Times New Roman"/>
          <w:b/>
          <w:bCs/>
        </w:rPr>
      </w:pPr>
      <w:r>
        <w:rPr>
          <w:rFonts w:ascii="Times New Roman" w:hAnsi="Times New Roman" w:cs="Times New Roman"/>
          <w:b/>
          <w:bCs/>
        </w:rPr>
        <w:t xml:space="preserve">Code 1: </w:t>
      </w:r>
    </w:p>
    <w:p w14:paraId="093358CB"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library(</w:t>
      </w:r>
      <w:proofErr w:type="spellStart"/>
      <w:r w:rsidRPr="004351A6">
        <w:rPr>
          <w:rFonts w:ascii="Times New Roman" w:hAnsi="Times New Roman" w:cs="Times New Roman"/>
          <w:sz w:val="18"/>
          <w:szCs w:val="18"/>
        </w:rPr>
        <w:t>cancereffectsizeR</w:t>
      </w:r>
      <w:proofErr w:type="spellEnd"/>
      <w:r w:rsidRPr="004351A6">
        <w:rPr>
          <w:rFonts w:ascii="Times New Roman" w:hAnsi="Times New Roman" w:cs="Times New Roman"/>
          <w:sz w:val="18"/>
          <w:szCs w:val="18"/>
        </w:rPr>
        <w:t>)</w:t>
      </w:r>
    </w:p>
    <w:p w14:paraId="11E229E2"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library(</w:t>
      </w:r>
      <w:proofErr w:type="spellStart"/>
      <w:r w:rsidRPr="004351A6">
        <w:rPr>
          <w:rFonts w:ascii="Times New Roman" w:hAnsi="Times New Roman" w:cs="Times New Roman"/>
          <w:sz w:val="18"/>
          <w:szCs w:val="18"/>
        </w:rPr>
        <w:t>data.table</w:t>
      </w:r>
      <w:proofErr w:type="spellEnd"/>
      <w:r w:rsidRPr="004351A6">
        <w:rPr>
          <w:rFonts w:ascii="Times New Roman" w:hAnsi="Times New Roman" w:cs="Times New Roman"/>
          <w:sz w:val="18"/>
          <w:szCs w:val="18"/>
        </w:rPr>
        <w:t>)</w:t>
      </w:r>
    </w:p>
    <w:p w14:paraId="2C6D772E"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library(</w:t>
      </w:r>
      <w:proofErr w:type="spellStart"/>
      <w:r w:rsidRPr="004351A6">
        <w:rPr>
          <w:rFonts w:ascii="Times New Roman" w:hAnsi="Times New Roman" w:cs="Times New Roman"/>
          <w:sz w:val="18"/>
          <w:szCs w:val="18"/>
        </w:rPr>
        <w:t>dplyr</w:t>
      </w:r>
      <w:proofErr w:type="spellEnd"/>
      <w:r w:rsidRPr="004351A6">
        <w:rPr>
          <w:rFonts w:ascii="Times New Roman" w:hAnsi="Times New Roman" w:cs="Times New Roman"/>
          <w:sz w:val="18"/>
          <w:szCs w:val="18"/>
        </w:rPr>
        <w:t>)</w:t>
      </w:r>
    </w:p>
    <w:p w14:paraId="7E81DC66"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library(</w:t>
      </w:r>
      <w:proofErr w:type="spellStart"/>
      <w:r w:rsidRPr="004351A6">
        <w:rPr>
          <w:rFonts w:ascii="Times New Roman" w:hAnsi="Times New Roman" w:cs="Times New Roman"/>
          <w:sz w:val="18"/>
          <w:szCs w:val="18"/>
        </w:rPr>
        <w:t>tidyr</w:t>
      </w:r>
      <w:proofErr w:type="spellEnd"/>
      <w:r w:rsidRPr="004351A6">
        <w:rPr>
          <w:rFonts w:ascii="Times New Roman" w:hAnsi="Times New Roman" w:cs="Times New Roman"/>
          <w:sz w:val="18"/>
          <w:szCs w:val="18"/>
        </w:rPr>
        <w:t>)</w:t>
      </w:r>
    </w:p>
    <w:p w14:paraId="56F13A34"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library(ggplot2)</w:t>
      </w:r>
    </w:p>
    <w:p w14:paraId="7F52AE2F"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library(scales)</w:t>
      </w:r>
    </w:p>
    <w:p w14:paraId="21F1445A"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library(</w:t>
      </w:r>
      <w:proofErr w:type="spellStart"/>
      <w:r w:rsidRPr="004351A6">
        <w:rPr>
          <w:rFonts w:ascii="Times New Roman" w:hAnsi="Times New Roman" w:cs="Times New Roman"/>
          <w:sz w:val="18"/>
          <w:szCs w:val="18"/>
        </w:rPr>
        <w:t>VennDiagram</w:t>
      </w:r>
      <w:proofErr w:type="spellEnd"/>
      <w:r w:rsidRPr="004351A6">
        <w:rPr>
          <w:rFonts w:ascii="Times New Roman" w:hAnsi="Times New Roman" w:cs="Times New Roman"/>
          <w:sz w:val="18"/>
          <w:szCs w:val="18"/>
        </w:rPr>
        <w:t>)</w:t>
      </w:r>
    </w:p>
    <w:p w14:paraId="3FD7ED2A"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library(grid)  </w:t>
      </w:r>
    </w:p>
    <w:p w14:paraId="59B22E23"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library(</w:t>
      </w:r>
      <w:proofErr w:type="spellStart"/>
      <w:r w:rsidRPr="004351A6">
        <w:rPr>
          <w:rFonts w:ascii="Times New Roman" w:hAnsi="Times New Roman" w:cs="Times New Roman"/>
          <w:sz w:val="18"/>
          <w:szCs w:val="18"/>
        </w:rPr>
        <w:t>pheatmap</w:t>
      </w:r>
      <w:proofErr w:type="spellEnd"/>
      <w:r w:rsidRPr="004351A6">
        <w:rPr>
          <w:rFonts w:ascii="Times New Roman" w:hAnsi="Times New Roman" w:cs="Times New Roman"/>
          <w:sz w:val="18"/>
          <w:szCs w:val="18"/>
        </w:rPr>
        <w:t>)</w:t>
      </w:r>
    </w:p>
    <w:p w14:paraId="23A0D24D"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lastRenderedPageBreak/>
        <w:t>library(</w:t>
      </w:r>
      <w:proofErr w:type="spellStart"/>
      <w:r w:rsidRPr="004351A6">
        <w:rPr>
          <w:rFonts w:ascii="Times New Roman" w:hAnsi="Times New Roman" w:cs="Times New Roman"/>
          <w:sz w:val="18"/>
          <w:szCs w:val="18"/>
        </w:rPr>
        <w:t>viridis</w:t>
      </w:r>
      <w:proofErr w:type="spellEnd"/>
      <w:r w:rsidRPr="004351A6">
        <w:rPr>
          <w:rFonts w:ascii="Times New Roman" w:hAnsi="Times New Roman" w:cs="Times New Roman"/>
          <w:sz w:val="18"/>
          <w:szCs w:val="18"/>
        </w:rPr>
        <w:t>)</w:t>
      </w:r>
    </w:p>
    <w:p w14:paraId="6BB0A8CA" w14:textId="77777777" w:rsidR="004351A6" w:rsidRPr="004351A6" w:rsidRDefault="004351A6" w:rsidP="004351A6">
      <w:pPr>
        <w:spacing w:line="240" w:lineRule="auto"/>
        <w:rPr>
          <w:rFonts w:ascii="Times New Roman" w:hAnsi="Times New Roman" w:cs="Times New Roman"/>
          <w:sz w:val="18"/>
          <w:szCs w:val="18"/>
        </w:rPr>
      </w:pPr>
    </w:p>
    <w:p w14:paraId="73483EE5" w14:textId="77777777" w:rsidR="004351A6" w:rsidRPr="004351A6" w:rsidRDefault="004351A6" w:rsidP="004351A6">
      <w:pPr>
        <w:spacing w:line="240" w:lineRule="auto"/>
        <w:rPr>
          <w:rFonts w:ascii="Times New Roman" w:hAnsi="Times New Roman" w:cs="Times New Roman"/>
          <w:sz w:val="18"/>
          <w:szCs w:val="18"/>
        </w:rPr>
      </w:pPr>
    </w:p>
    <w:p w14:paraId="35A1DE96"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Somatic variant WGS data loading</w:t>
      </w:r>
    </w:p>
    <w:p w14:paraId="1DE50306"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wgs_maf_file</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read.table</w:t>
      </w:r>
      <w:proofErr w:type="spellEnd"/>
      <w:r w:rsidRPr="004351A6">
        <w:rPr>
          <w:rFonts w:ascii="Times New Roman" w:hAnsi="Times New Roman" w:cs="Times New Roman"/>
          <w:sz w:val="18"/>
          <w:szCs w:val="18"/>
        </w:rPr>
        <w:t xml:space="preserve">("C:/Yale/BIS 682/hcc_clca_2024/data_mutations.txt", skip = 1, header = T, </w:t>
      </w:r>
      <w:proofErr w:type="spellStart"/>
      <w:r w:rsidRPr="004351A6">
        <w:rPr>
          <w:rFonts w:ascii="Times New Roman" w:hAnsi="Times New Roman" w:cs="Times New Roman"/>
          <w:sz w:val="18"/>
          <w:szCs w:val="18"/>
        </w:rPr>
        <w:t>sep</w:t>
      </w:r>
      <w:proofErr w:type="spellEnd"/>
      <w:r w:rsidRPr="004351A6">
        <w:rPr>
          <w:rFonts w:ascii="Times New Roman" w:hAnsi="Times New Roman" w:cs="Times New Roman"/>
          <w:sz w:val="18"/>
          <w:szCs w:val="18"/>
        </w:rPr>
        <w:t xml:space="preserve"> = "\t")</w:t>
      </w:r>
    </w:p>
    <w:p w14:paraId="75B1D18C"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wgs_maf</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preload_maf</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maf</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wgs_maf_file</w:t>
      </w:r>
      <w:proofErr w:type="spellEnd"/>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refset</w:t>
      </w:r>
      <w:proofErr w:type="spellEnd"/>
      <w:r w:rsidRPr="004351A6">
        <w:rPr>
          <w:rFonts w:ascii="Times New Roman" w:hAnsi="Times New Roman" w:cs="Times New Roman"/>
          <w:sz w:val="18"/>
          <w:szCs w:val="18"/>
        </w:rPr>
        <w:t xml:space="preserve"> = "ces.refset.hg19")</w:t>
      </w:r>
    </w:p>
    <w:p w14:paraId="41C0D5EE"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wgs_maf</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wgs_maf</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germline_variant_site</w:t>
      </w:r>
      <w:proofErr w:type="spellEnd"/>
      <w:r w:rsidRPr="004351A6">
        <w:rPr>
          <w:rFonts w:ascii="Times New Roman" w:hAnsi="Times New Roman" w:cs="Times New Roman"/>
          <w:sz w:val="18"/>
          <w:szCs w:val="18"/>
        </w:rPr>
        <w:t xml:space="preserve"> == F][</w:t>
      </w:r>
      <w:proofErr w:type="spellStart"/>
      <w:r w:rsidRPr="004351A6">
        <w:rPr>
          <w:rFonts w:ascii="Times New Roman" w:hAnsi="Times New Roman" w:cs="Times New Roman"/>
          <w:sz w:val="18"/>
          <w:szCs w:val="18"/>
        </w:rPr>
        <w:t>repetitive_region</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F|cosmic_site_tier</w:t>
      </w:r>
      <w:proofErr w:type="spellEnd"/>
      <w:r w:rsidRPr="004351A6">
        <w:rPr>
          <w:rFonts w:ascii="Times New Roman" w:hAnsi="Times New Roman" w:cs="Times New Roman"/>
          <w:sz w:val="18"/>
          <w:szCs w:val="18"/>
        </w:rPr>
        <w:t xml:space="preserve"> %in% 1:3]</w:t>
      </w:r>
    </w:p>
    <w:p w14:paraId="1DDBDEDC" w14:textId="77777777" w:rsidR="004351A6" w:rsidRPr="004351A6" w:rsidRDefault="004351A6" w:rsidP="004351A6">
      <w:pPr>
        <w:spacing w:line="240" w:lineRule="auto"/>
        <w:rPr>
          <w:rFonts w:ascii="Times New Roman" w:hAnsi="Times New Roman" w:cs="Times New Roman"/>
          <w:sz w:val="18"/>
          <w:szCs w:val="18"/>
        </w:rPr>
      </w:pPr>
    </w:p>
    <w:p w14:paraId="170157C5"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Clinical data</w:t>
      </w:r>
    </w:p>
    <w:p w14:paraId="2990DCBC"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clinical_data_file</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read.table</w:t>
      </w:r>
      <w:proofErr w:type="spellEnd"/>
      <w:r w:rsidRPr="004351A6">
        <w:rPr>
          <w:rFonts w:ascii="Times New Roman" w:hAnsi="Times New Roman" w:cs="Times New Roman"/>
          <w:sz w:val="18"/>
          <w:szCs w:val="18"/>
        </w:rPr>
        <w:t xml:space="preserve">("C:/Yale/BIS 682/hcc_clca_2024/data_clinical_patient.txt", </w:t>
      </w:r>
    </w:p>
    <w:p w14:paraId="3570ECAB"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skip = 1, header = T, </w:t>
      </w:r>
      <w:proofErr w:type="spellStart"/>
      <w:r w:rsidRPr="004351A6">
        <w:rPr>
          <w:rFonts w:ascii="Times New Roman" w:hAnsi="Times New Roman" w:cs="Times New Roman"/>
          <w:sz w:val="18"/>
          <w:szCs w:val="18"/>
        </w:rPr>
        <w:t>sep</w:t>
      </w:r>
      <w:proofErr w:type="spellEnd"/>
      <w:r w:rsidRPr="004351A6">
        <w:rPr>
          <w:rFonts w:ascii="Times New Roman" w:hAnsi="Times New Roman" w:cs="Times New Roman"/>
          <w:sz w:val="18"/>
          <w:szCs w:val="18"/>
        </w:rPr>
        <w:t xml:space="preserve"> = "\t")</w:t>
      </w:r>
    </w:p>
    <w:p w14:paraId="483423D4"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setnames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clinical_data_file</w:t>
      </w:r>
      <w:proofErr w:type="spellEnd"/>
      <w:r w:rsidRPr="004351A6">
        <w:rPr>
          <w:rFonts w:ascii="Times New Roman" w:hAnsi="Times New Roman" w:cs="Times New Roman"/>
          <w:sz w:val="18"/>
          <w:szCs w:val="18"/>
        </w:rPr>
        <w:t>, "PATIENT_ID", "</w:t>
      </w:r>
      <w:proofErr w:type="spellStart"/>
      <w:r w:rsidRPr="004351A6">
        <w:rPr>
          <w:rFonts w:ascii="Times New Roman" w:hAnsi="Times New Roman" w:cs="Times New Roman"/>
          <w:sz w:val="18"/>
          <w:szCs w:val="18"/>
        </w:rPr>
        <w:t>Unique_Patient_Identifier</w:t>
      </w:r>
      <w:proofErr w:type="spellEnd"/>
      <w:r w:rsidRPr="004351A6">
        <w:rPr>
          <w:rFonts w:ascii="Times New Roman" w:hAnsi="Times New Roman" w:cs="Times New Roman"/>
          <w:sz w:val="18"/>
          <w:szCs w:val="18"/>
        </w:rPr>
        <w:t>")</w:t>
      </w:r>
    </w:p>
    <w:p w14:paraId="134F4F57"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head(</w:t>
      </w:r>
      <w:proofErr w:type="spellStart"/>
      <w:r w:rsidRPr="004351A6">
        <w:rPr>
          <w:rFonts w:ascii="Times New Roman" w:hAnsi="Times New Roman" w:cs="Times New Roman"/>
          <w:sz w:val="18"/>
          <w:szCs w:val="18"/>
        </w:rPr>
        <w:t>clinical_data_file</w:t>
      </w:r>
      <w:proofErr w:type="spellEnd"/>
      <w:r w:rsidRPr="004351A6">
        <w:rPr>
          <w:rFonts w:ascii="Times New Roman" w:hAnsi="Times New Roman" w:cs="Times New Roman"/>
          <w:sz w:val="18"/>
          <w:szCs w:val="18"/>
        </w:rPr>
        <w:t>)</w:t>
      </w:r>
    </w:p>
    <w:p w14:paraId="64A36F7B"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Create </w:t>
      </w:r>
      <w:proofErr w:type="spellStart"/>
      <w:r w:rsidRPr="004351A6">
        <w:rPr>
          <w:rFonts w:ascii="Times New Roman" w:hAnsi="Times New Roman" w:cs="Times New Roman"/>
          <w:sz w:val="18"/>
          <w:szCs w:val="18"/>
        </w:rPr>
        <w:t>cancereffectsizeR</w:t>
      </w:r>
      <w:proofErr w:type="spellEnd"/>
      <w:r w:rsidRPr="004351A6">
        <w:rPr>
          <w:rFonts w:ascii="Times New Roman" w:hAnsi="Times New Roman" w:cs="Times New Roman"/>
          <w:sz w:val="18"/>
          <w:szCs w:val="18"/>
        </w:rPr>
        <w:t xml:space="preserve"> analysis and load data/whole genome sequencing</w:t>
      </w:r>
    </w:p>
    <w:p w14:paraId="6CF8A855"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CESAnalysis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refset</w:t>
      </w:r>
      <w:proofErr w:type="spellEnd"/>
      <w:r w:rsidRPr="004351A6">
        <w:rPr>
          <w:rFonts w:ascii="Times New Roman" w:hAnsi="Times New Roman" w:cs="Times New Roman"/>
          <w:sz w:val="18"/>
          <w:szCs w:val="18"/>
        </w:rPr>
        <w:t xml:space="preserve"> = "ces.refset.hg19")</w:t>
      </w:r>
    </w:p>
    <w:p w14:paraId="3FDB5277" w14:textId="012077FC"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load_maf</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maf</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wgs_maf</w:t>
      </w:r>
      <w:proofErr w:type="spellEnd"/>
      <w:r w:rsidRPr="004351A6">
        <w:rPr>
          <w:rFonts w:ascii="Times New Roman" w:hAnsi="Times New Roman" w:cs="Times New Roman"/>
          <w:sz w:val="18"/>
          <w:szCs w:val="18"/>
        </w:rPr>
        <w:t>, coverage = "genome",</w:t>
      </w:r>
      <w:proofErr w:type="spellStart"/>
      <w:r w:rsidRPr="004351A6">
        <w:rPr>
          <w:rFonts w:ascii="Times New Roman" w:hAnsi="Times New Roman" w:cs="Times New Roman"/>
          <w:sz w:val="18"/>
          <w:szCs w:val="18"/>
        </w:rPr>
        <w:t>maf_name</w:t>
      </w:r>
      <w:proofErr w:type="spellEnd"/>
      <w:r w:rsidRPr="004351A6">
        <w:rPr>
          <w:rFonts w:ascii="Times New Roman" w:hAnsi="Times New Roman" w:cs="Times New Roman"/>
          <w:sz w:val="18"/>
          <w:szCs w:val="18"/>
        </w:rPr>
        <w:t xml:space="preserve"> = "test")</w:t>
      </w:r>
    </w:p>
    <w:p w14:paraId="5BF767C2"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Infer </w:t>
      </w:r>
      <w:proofErr w:type="spellStart"/>
      <w:r w:rsidRPr="004351A6">
        <w:rPr>
          <w:rFonts w:ascii="Times New Roman" w:hAnsi="Times New Roman" w:cs="Times New Roman"/>
          <w:sz w:val="18"/>
          <w:szCs w:val="18"/>
        </w:rPr>
        <w:t>trinculeotide</w:t>
      </w:r>
      <w:proofErr w:type="spellEnd"/>
      <w:r w:rsidRPr="004351A6">
        <w:rPr>
          <w:rFonts w:ascii="Times New Roman" w:hAnsi="Times New Roman" w:cs="Times New Roman"/>
          <w:sz w:val="18"/>
          <w:szCs w:val="18"/>
        </w:rPr>
        <w:t>-context-specific relative rates of SNV mutation from</w:t>
      </w:r>
    </w:p>
    <w:p w14:paraId="3D547716"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signature_exclusions</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suggest_cosmic_signature_exclusions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cancer_type</w:t>
      </w:r>
      <w:proofErr w:type="spellEnd"/>
      <w:r w:rsidRPr="004351A6">
        <w:rPr>
          <w:rFonts w:ascii="Times New Roman" w:hAnsi="Times New Roman" w:cs="Times New Roman"/>
          <w:sz w:val="18"/>
          <w:szCs w:val="18"/>
        </w:rPr>
        <w:t xml:space="preserve"> = "LIHC", </w:t>
      </w:r>
      <w:proofErr w:type="spellStart"/>
      <w:r w:rsidRPr="004351A6">
        <w:rPr>
          <w:rFonts w:ascii="Times New Roman" w:hAnsi="Times New Roman" w:cs="Times New Roman"/>
          <w:sz w:val="18"/>
          <w:szCs w:val="18"/>
        </w:rPr>
        <w:t>treatment_naive</w:t>
      </w:r>
      <w:proofErr w:type="spellEnd"/>
      <w:r w:rsidRPr="004351A6">
        <w:rPr>
          <w:rFonts w:ascii="Times New Roman" w:hAnsi="Times New Roman" w:cs="Times New Roman"/>
          <w:sz w:val="18"/>
          <w:szCs w:val="18"/>
        </w:rPr>
        <w:t xml:space="preserve"> = TRUE)</w:t>
      </w:r>
    </w:p>
    <w:p w14:paraId="6C695943"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trinuc_mutation_rates</w:t>
      </w:r>
      <w:proofErr w:type="spellEnd"/>
      <w:r w:rsidRPr="004351A6">
        <w:rPr>
          <w:rFonts w:ascii="Times New Roman" w:hAnsi="Times New Roman" w:cs="Times New Roman"/>
          <w:sz w:val="18"/>
          <w:szCs w:val="18"/>
        </w:rPr>
        <w:t>(</w:t>
      </w:r>
    </w:p>
    <w:p w14:paraId="20924A1D"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signature_set</w:t>
      </w:r>
      <w:proofErr w:type="spellEnd"/>
      <w:r w:rsidRPr="004351A6">
        <w:rPr>
          <w:rFonts w:ascii="Times New Roman" w:hAnsi="Times New Roman" w:cs="Times New Roman"/>
          <w:sz w:val="18"/>
          <w:szCs w:val="18"/>
        </w:rPr>
        <w:t xml:space="preserve"> = ces.refset.hg19$signatures$COSMIC_v3.2,</w:t>
      </w:r>
    </w:p>
    <w:p w14:paraId="27320E3B"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signature_exclusions</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signature_exclusions</w:t>
      </w:r>
      <w:proofErr w:type="spellEnd"/>
    </w:p>
    <w:p w14:paraId="56438137" w14:textId="15F55DE9"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w:t>
      </w:r>
    </w:p>
    <w:p w14:paraId="76C0F0D8"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Estimate neutral gene mutation rates using </w:t>
      </w:r>
      <w:proofErr w:type="spellStart"/>
      <w:r w:rsidRPr="004351A6">
        <w:rPr>
          <w:rFonts w:ascii="Times New Roman" w:hAnsi="Times New Roman" w:cs="Times New Roman"/>
          <w:sz w:val="18"/>
          <w:szCs w:val="18"/>
        </w:rPr>
        <w:t>dNdScv</w:t>
      </w:r>
      <w:proofErr w:type="spellEnd"/>
      <w:r w:rsidRPr="004351A6">
        <w:rPr>
          <w:rFonts w:ascii="Times New Roman" w:hAnsi="Times New Roman" w:cs="Times New Roman"/>
          <w:sz w:val="18"/>
          <w:szCs w:val="18"/>
        </w:rPr>
        <w:t>, with tissue-specific mutation rate covariates.</w:t>
      </w:r>
    </w:p>
    <w:p w14:paraId="62E494D0"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gene_mutation_rates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covariates = ces.refset.hg19$covariates$LIHC)</w:t>
      </w:r>
    </w:p>
    <w:p w14:paraId="762DE3A0"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neutral gene mutation rates extracted from </w:t>
      </w:r>
      <w:proofErr w:type="spellStart"/>
      <w:r w:rsidRPr="004351A6">
        <w:rPr>
          <w:rFonts w:ascii="Times New Roman" w:hAnsi="Times New Roman" w:cs="Times New Roman"/>
          <w:sz w:val="18"/>
          <w:szCs w:val="18"/>
        </w:rPr>
        <w:t>dNdScv’s</w:t>
      </w:r>
      <w:proofErr w:type="spellEnd"/>
      <w:r w:rsidRPr="004351A6">
        <w:rPr>
          <w:rFonts w:ascii="Times New Roman" w:hAnsi="Times New Roman" w:cs="Times New Roman"/>
          <w:sz w:val="18"/>
          <w:szCs w:val="18"/>
        </w:rPr>
        <w:t xml:space="preserve"> regression:</w:t>
      </w:r>
    </w:p>
    <w:p w14:paraId="598258D3"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View top </w:t>
      </w:r>
      <w:proofErr w:type="spellStart"/>
      <w:r w:rsidRPr="004351A6">
        <w:rPr>
          <w:rFonts w:ascii="Times New Roman" w:hAnsi="Times New Roman" w:cs="Times New Roman"/>
          <w:sz w:val="18"/>
          <w:szCs w:val="18"/>
        </w:rPr>
        <w:t>dNdScv</w:t>
      </w:r>
      <w:proofErr w:type="spellEnd"/>
      <w:r w:rsidRPr="004351A6">
        <w:rPr>
          <w:rFonts w:ascii="Times New Roman" w:hAnsi="Times New Roman" w:cs="Times New Roman"/>
          <w:sz w:val="18"/>
          <w:szCs w:val="18"/>
        </w:rPr>
        <w:t xml:space="preserve"> genes, sorted by significance</w:t>
      </w:r>
    </w:p>
    <w:p w14:paraId="78967F79"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dndscv_results2 &lt;- </w:t>
      </w:r>
      <w:proofErr w:type="spellStart"/>
      <w:r w:rsidRPr="004351A6">
        <w:rPr>
          <w:rFonts w:ascii="Times New Roman" w:hAnsi="Times New Roman" w:cs="Times New Roman"/>
          <w:sz w:val="18"/>
          <w:szCs w:val="18"/>
        </w:rPr>
        <w:t>cesa$dNdScv_results</w:t>
      </w:r>
      <w:proofErr w:type="spellEnd"/>
      <w:r w:rsidRPr="004351A6">
        <w:rPr>
          <w:rFonts w:ascii="Times New Roman" w:hAnsi="Times New Roman" w:cs="Times New Roman"/>
          <w:sz w:val="18"/>
          <w:szCs w:val="18"/>
        </w:rPr>
        <w:t>[[1]]</w:t>
      </w:r>
    </w:p>
    <w:p w14:paraId="40A54995"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sig_genes2 &lt;- dndscv_results2[</w:t>
      </w:r>
      <w:proofErr w:type="spellStart"/>
      <w:r w:rsidRPr="004351A6">
        <w:rPr>
          <w:rFonts w:ascii="Times New Roman" w:hAnsi="Times New Roman" w:cs="Times New Roman"/>
          <w:sz w:val="18"/>
          <w:szCs w:val="18"/>
        </w:rPr>
        <w:t>qallsubs_cv</w:t>
      </w:r>
      <w:proofErr w:type="spellEnd"/>
      <w:r w:rsidRPr="004351A6">
        <w:rPr>
          <w:rFonts w:ascii="Times New Roman" w:hAnsi="Times New Roman" w:cs="Times New Roman"/>
          <w:sz w:val="18"/>
          <w:szCs w:val="18"/>
        </w:rPr>
        <w:t xml:space="preserve"> &lt; .05][order(</w:t>
      </w:r>
      <w:proofErr w:type="spellStart"/>
      <w:r w:rsidRPr="004351A6">
        <w:rPr>
          <w:rFonts w:ascii="Times New Roman" w:hAnsi="Times New Roman" w:cs="Times New Roman"/>
          <w:sz w:val="18"/>
          <w:szCs w:val="18"/>
        </w:rPr>
        <w:t>qallsubs_cv</w:t>
      </w:r>
      <w:proofErr w:type="spellEnd"/>
      <w:r w:rsidRPr="004351A6">
        <w:rPr>
          <w:rFonts w:ascii="Times New Roman" w:hAnsi="Times New Roman" w:cs="Times New Roman"/>
          <w:sz w:val="18"/>
          <w:szCs w:val="18"/>
        </w:rPr>
        <w:t>)][1:10]</w:t>
      </w:r>
    </w:p>
    <w:p w14:paraId="3CDB120D" w14:textId="51326910"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sig_genes2</w:t>
      </w:r>
    </w:p>
    <w:p w14:paraId="3B505211"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Infer scaled selection coefficients under the default model of clonal selection.</w:t>
      </w:r>
    </w:p>
    <w:p w14:paraId="13692BBF"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By default, inference is restricted to recurrent mutations.</w:t>
      </w:r>
    </w:p>
    <w:p w14:paraId="44C0027F"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ces_variant</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run_name</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recurrents</w:t>
      </w:r>
      <w:proofErr w:type="spellEnd"/>
      <w:r w:rsidRPr="004351A6">
        <w:rPr>
          <w:rFonts w:ascii="Times New Roman" w:hAnsi="Times New Roman" w:cs="Times New Roman"/>
          <w:sz w:val="18"/>
          <w:szCs w:val="18"/>
        </w:rPr>
        <w:t>")</w:t>
      </w:r>
    </w:p>
    <w:p w14:paraId="152CA040" w14:textId="77777777" w:rsidR="004351A6" w:rsidRPr="004351A6" w:rsidRDefault="004351A6" w:rsidP="004351A6">
      <w:pPr>
        <w:spacing w:line="240" w:lineRule="auto"/>
        <w:rPr>
          <w:rFonts w:ascii="Times New Roman" w:hAnsi="Times New Roman" w:cs="Times New Roman"/>
          <w:sz w:val="18"/>
          <w:szCs w:val="18"/>
        </w:rPr>
      </w:pPr>
    </w:p>
    <w:p w14:paraId="6C0C701E"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Visualize top-effect variants.</w:t>
      </w:r>
    </w:p>
    <w:p w14:paraId="343629EF"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p &lt;- </w:t>
      </w:r>
      <w:proofErr w:type="spellStart"/>
      <w:r w:rsidRPr="004351A6">
        <w:rPr>
          <w:rFonts w:ascii="Times New Roman" w:hAnsi="Times New Roman" w:cs="Times New Roman"/>
          <w:sz w:val="18"/>
          <w:szCs w:val="18"/>
        </w:rPr>
        <w:t>plot_effects</w:t>
      </w:r>
      <w:proofErr w:type="spellEnd"/>
      <w:r w:rsidRPr="004351A6">
        <w:rPr>
          <w:rFonts w:ascii="Times New Roman" w:hAnsi="Times New Roman" w:cs="Times New Roman"/>
          <w:sz w:val="18"/>
          <w:szCs w:val="18"/>
        </w:rPr>
        <w:t>(</w:t>
      </w:r>
    </w:p>
    <w:p w14:paraId="1CF37331"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lastRenderedPageBreak/>
        <w:t xml:space="preserve">  effects                   = </w:t>
      </w:r>
      <w:proofErr w:type="spellStart"/>
      <w:r w:rsidRPr="004351A6">
        <w:rPr>
          <w:rFonts w:ascii="Times New Roman" w:hAnsi="Times New Roman" w:cs="Times New Roman"/>
          <w:sz w:val="18"/>
          <w:szCs w:val="18"/>
        </w:rPr>
        <w:t>cesa$selection$recurrents</w:t>
      </w:r>
      <w:proofErr w:type="spellEnd"/>
      <w:r w:rsidRPr="004351A6">
        <w:rPr>
          <w:rFonts w:ascii="Times New Roman" w:hAnsi="Times New Roman" w:cs="Times New Roman"/>
          <w:sz w:val="18"/>
          <w:szCs w:val="18"/>
        </w:rPr>
        <w:t>,</w:t>
      </w:r>
    </w:p>
    <w:p w14:paraId="4296EF93"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label_individual_variants</w:t>
      </w:r>
      <w:proofErr w:type="spellEnd"/>
      <w:r w:rsidRPr="004351A6">
        <w:rPr>
          <w:rFonts w:ascii="Times New Roman" w:hAnsi="Times New Roman" w:cs="Times New Roman"/>
          <w:sz w:val="18"/>
          <w:szCs w:val="18"/>
        </w:rPr>
        <w:t xml:space="preserve"> = FALSE</w:t>
      </w:r>
    </w:p>
    <w:p w14:paraId="3371ACE6"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w:t>
      </w:r>
    </w:p>
    <w:p w14:paraId="2B02CCDF" w14:textId="77777777" w:rsidR="004351A6" w:rsidRPr="004351A6" w:rsidRDefault="004351A6" w:rsidP="004351A6">
      <w:pPr>
        <w:spacing w:line="240" w:lineRule="auto"/>
        <w:rPr>
          <w:rFonts w:ascii="Times New Roman" w:hAnsi="Times New Roman" w:cs="Times New Roman"/>
          <w:sz w:val="18"/>
          <w:szCs w:val="18"/>
        </w:rPr>
      </w:pPr>
    </w:p>
    <w:p w14:paraId="257A4E45" w14:textId="77777777" w:rsidR="004351A6" w:rsidRPr="004351A6" w:rsidRDefault="004351A6" w:rsidP="004351A6">
      <w:pPr>
        <w:spacing w:line="240" w:lineRule="auto"/>
        <w:rPr>
          <w:rFonts w:ascii="Times New Roman" w:hAnsi="Times New Roman" w:cs="Times New Roman" w:hint="eastAsia"/>
          <w:sz w:val="18"/>
          <w:szCs w:val="18"/>
        </w:rPr>
      </w:pPr>
      <w:r w:rsidRPr="004351A6">
        <w:rPr>
          <w:rFonts w:ascii="Times New Roman" w:hAnsi="Times New Roman" w:cs="Times New Roman" w:hint="eastAsia"/>
          <w:sz w:val="18"/>
          <w:szCs w:val="18"/>
        </w:rPr>
        <w:t># 2. add a scientific</w:t>
      </w:r>
      <w:r w:rsidRPr="004351A6">
        <w:rPr>
          <w:rFonts w:ascii="Times New Roman" w:hAnsi="Times New Roman" w:cs="Times New Roman" w:hint="eastAsia"/>
          <w:sz w:val="18"/>
          <w:szCs w:val="18"/>
        </w:rPr>
        <w:t>‐</w:t>
      </w:r>
      <w:r w:rsidRPr="004351A6">
        <w:rPr>
          <w:rFonts w:ascii="Times New Roman" w:hAnsi="Times New Roman" w:cs="Times New Roman" w:hint="eastAsia"/>
          <w:sz w:val="18"/>
          <w:szCs w:val="18"/>
        </w:rPr>
        <w:t>notation scale on the x axis</w:t>
      </w:r>
    </w:p>
    <w:p w14:paraId="60197CF0"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p +</w:t>
      </w:r>
    </w:p>
    <w:p w14:paraId="4CDAF527"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scale_x_log10(</w:t>
      </w:r>
    </w:p>
    <w:p w14:paraId="06FBBD93"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labels = </w:t>
      </w:r>
      <w:proofErr w:type="spellStart"/>
      <w:r w:rsidRPr="004351A6">
        <w:rPr>
          <w:rFonts w:ascii="Times New Roman" w:hAnsi="Times New Roman" w:cs="Times New Roman"/>
          <w:sz w:val="18"/>
          <w:szCs w:val="18"/>
        </w:rPr>
        <w:t>label_scientific</w:t>
      </w:r>
      <w:proofErr w:type="spellEnd"/>
      <w:r w:rsidRPr="004351A6">
        <w:rPr>
          <w:rFonts w:ascii="Times New Roman" w:hAnsi="Times New Roman" w:cs="Times New Roman"/>
          <w:sz w:val="18"/>
          <w:szCs w:val="18"/>
        </w:rPr>
        <w:t>(2)</w:t>
      </w:r>
    </w:p>
    <w:p w14:paraId="02A4732B"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
    <w:p w14:paraId="79E2E606"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plot_effects</w:t>
      </w:r>
      <w:proofErr w:type="spellEnd"/>
      <w:r w:rsidRPr="004351A6">
        <w:rPr>
          <w:rFonts w:ascii="Times New Roman" w:hAnsi="Times New Roman" w:cs="Times New Roman"/>
          <w:sz w:val="18"/>
          <w:szCs w:val="18"/>
        </w:rPr>
        <w:t xml:space="preserve">(effects = </w:t>
      </w:r>
      <w:proofErr w:type="spellStart"/>
      <w:r w:rsidRPr="004351A6">
        <w:rPr>
          <w:rFonts w:ascii="Times New Roman" w:hAnsi="Times New Roman" w:cs="Times New Roman"/>
          <w:sz w:val="18"/>
          <w:szCs w:val="18"/>
        </w:rPr>
        <w:t>cesa$selection$recurrents</w:t>
      </w:r>
      <w:proofErr w:type="spellEnd"/>
      <w:r w:rsidRPr="004351A6">
        <w:rPr>
          <w:rFonts w:ascii="Times New Roman" w:hAnsi="Times New Roman" w:cs="Times New Roman"/>
          <w:sz w:val="18"/>
          <w:szCs w:val="18"/>
        </w:rPr>
        <w:t>,</w:t>
      </w:r>
    </w:p>
    <w:p w14:paraId="109F773C"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#group_by = "gene",</w:t>
      </w:r>
    </w:p>
    <w:p w14:paraId="50ADF75C"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label_individual_variants</w:t>
      </w:r>
      <w:proofErr w:type="spellEnd"/>
      <w:r w:rsidRPr="004351A6">
        <w:rPr>
          <w:rFonts w:ascii="Times New Roman" w:hAnsi="Times New Roman" w:cs="Times New Roman"/>
          <w:sz w:val="18"/>
          <w:szCs w:val="18"/>
        </w:rPr>
        <w:t xml:space="preserve"> = F)</w:t>
      </w:r>
    </w:p>
    <w:p w14:paraId="3CF777F6" w14:textId="77777777" w:rsidR="004351A6" w:rsidRPr="004351A6" w:rsidRDefault="004351A6" w:rsidP="004351A6">
      <w:pPr>
        <w:spacing w:line="240" w:lineRule="auto"/>
        <w:rPr>
          <w:rFonts w:ascii="Times New Roman" w:hAnsi="Times New Roman" w:cs="Times New Roman"/>
          <w:sz w:val="18"/>
          <w:szCs w:val="18"/>
        </w:rPr>
      </w:pPr>
    </w:p>
    <w:p w14:paraId="7CC1F5A6"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a = unique(</w:t>
      </w:r>
      <w:proofErr w:type="spellStart"/>
      <w:r w:rsidRPr="004351A6">
        <w:rPr>
          <w:rFonts w:ascii="Times New Roman" w:hAnsi="Times New Roman" w:cs="Times New Roman"/>
          <w:sz w:val="18"/>
          <w:szCs w:val="18"/>
        </w:rPr>
        <w:t>cesa$selection$recurrents$variant_name</w:t>
      </w:r>
      <w:proofErr w:type="spellEnd"/>
      <w:r w:rsidRPr="004351A6">
        <w:rPr>
          <w:rFonts w:ascii="Times New Roman" w:hAnsi="Times New Roman" w:cs="Times New Roman"/>
          <w:sz w:val="18"/>
          <w:szCs w:val="18"/>
        </w:rPr>
        <w:t>)</w:t>
      </w:r>
    </w:p>
    <w:p w14:paraId="37F9E6FA"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b = unique(</w:t>
      </w:r>
      <w:proofErr w:type="spellStart"/>
      <w:r w:rsidRPr="004351A6">
        <w:rPr>
          <w:rFonts w:ascii="Times New Roman" w:hAnsi="Times New Roman" w:cs="Times New Roman"/>
          <w:sz w:val="18"/>
          <w:szCs w:val="18"/>
        </w:rPr>
        <w:t>cesaT$selection$example$variant_name</w:t>
      </w:r>
      <w:proofErr w:type="spellEnd"/>
      <w:r w:rsidRPr="004351A6">
        <w:rPr>
          <w:rFonts w:ascii="Times New Roman" w:hAnsi="Times New Roman" w:cs="Times New Roman"/>
          <w:sz w:val="18"/>
          <w:szCs w:val="18"/>
        </w:rPr>
        <w:t>)</w:t>
      </w:r>
    </w:p>
    <w:p w14:paraId="091EE076" w14:textId="77777777" w:rsidR="004351A6" w:rsidRPr="004351A6" w:rsidRDefault="004351A6" w:rsidP="004351A6">
      <w:pPr>
        <w:spacing w:line="240" w:lineRule="auto"/>
        <w:rPr>
          <w:rFonts w:ascii="Times New Roman" w:hAnsi="Times New Roman" w:cs="Times New Roman"/>
          <w:sz w:val="18"/>
          <w:szCs w:val="18"/>
        </w:rPr>
      </w:pPr>
    </w:p>
    <w:p w14:paraId="0095C7F7"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a_clean</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gsub</w:t>
      </w:r>
      <w:proofErr w:type="spellEnd"/>
      <w:r w:rsidRPr="004351A6">
        <w:rPr>
          <w:rFonts w:ascii="Times New Roman" w:hAnsi="Times New Roman" w:cs="Times New Roman"/>
          <w:sz w:val="18"/>
          <w:szCs w:val="18"/>
        </w:rPr>
        <w:t>("_", " ", unique(</w:t>
      </w:r>
      <w:proofErr w:type="spellStart"/>
      <w:r w:rsidRPr="004351A6">
        <w:rPr>
          <w:rFonts w:ascii="Times New Roman" w:hAnsi="Times New Roman" w:cs="Times New Roman"/>
          <w:sz w:val="18"/>
          <w:szCs w:val="18"/>
        </w:rPr>
        <w:t>cesa$selection$recurrents$variant_name</w:t>
      </w:r>
      <w:proofErr w:type="spellEnd"/>
      <w:r w:rsidRPr="004351A6">
        <w:rPr>
          <w:rFonts w:ascii="Times New Roman" w:hAnsi="Times New Roman" w:cs="Times New Roman"/>
          <w:sz w:val="18"/>
          <w:szCs w:val="18"/>
        </w:rPr>
        <w:t>))</w:t>
      </w:r>
    </w:p>
    <w:p w14:paraId="0D2511F2"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b_clean</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gsub</w:t>
      </w:r>
      <w:proofErr w:type="spellEnd"/>
      <w:r w:rsidRPr="004351A6">
        <w:rPr>
          <w:rFonts w:ascii="Times New Roman" w:hAnsi="Times New Roman" w:cs="Times New Roman"/>
          <w:sz w:val="18"/>
          <w:szCs w:val="18"/>
        </w:rPr>
        <w:t>("_", "", unique(</w:t>
      </w:r>
      <w:proofErr w:type="spellStart"/>
      <w:r w:rsidRPr="004351A6">
        <w:rPr>
          <w:rFonts w:ascii="Times New Roman" w:hAnsi="Times New Roman" w:cs="Times New Roman"/>
          <w:sz w:val="18"/>
          <w:szCs w:val="18"/>
        </w:rPr>
        <w:t>cesaT$selection$example$variant_name</w:t>
      </w:r>
      <w:proofErr w:type="spellEnd"/>
      <w:r w:rsidRPr="004351A6">
        <w:rPr>
          <w:rFonts w:ascii="Times New Roman" w:hAnsi="Times New Roman" w:cs="Times New Roman"/>
          <w:sz w:val="18"/>
          <w:szCs w:val="18"/>
        </w:rPr>
        <w:t>))</w:t>
      </w:r>
    </w:p>
    <w:p w14:paraId="622E21C4" w14:textId="77777777" w:rsidR="004351A6" w:rsidRPr="004351A6" w:rsidRDefault="004351A6" w:rsidP="004351A6">
      <w:pPr>
        <w:spacing w:line="240" w:lineRule="auto"/>
        <w:rPr>
          <w:rFonts w:ascii="Times New Roman" w:hAnsi="Times New Roman" w:cs="Times New Roman"/>
          <w:sz w:val="18"/>
          <w:szCs w:val="18"/>
        </w:rPr>
      </w:pPr>
    </w:p>
    <w:p w14:paraId="1ED25208"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a_clean</w:t>
      </w:r>
      <w:proofErr w:type="spellEnd"/>
      <w:r w:rsidRPr="004351A6">
        <w:rPr>
          <w:rFonts w:ascii="Times New Roman" w:hAnsi="Times New Roman" w:cs="Times New Roman"/>
          <w:sz w:val="18"/>
          <w:szCs w:val="18"/>
        </w:rPr>
        <w:t xml:space="preserve"> = unique(</w:t>
      </w:r>
      <w:proofErr w:type="spellStart"/>
      <w:r w:rsidRPr="004351A6">
        <w:rPr>
          <w:rFonts w:ascii="Times New Roman" w:hAnsi="Times New Roman" w:cs="Times New Roman"/>
          <w:sz w:val="18"/>
          <w:szCs w:val="18"/>
        </w:rPr>
        <w:t>cesa$selection$recurrents$gene</w:t>
      </w:r>
      <w:proofErr w:type="spellEnd"/>
      <w:r w:rsidRPr="004351A6">
        <w:rPr>
          <w:rFonts w:ascii="Times New Roman" w:hAnsi="Times New Roman" w:cs="Times New Roman"/>
          <w:sz w:val="18"/>
          <w:szCs w:val="18"/>
        </w:rPr>
        <w:t>)</w:t>
      </w:r>
    </w:p>
    <w:p w14:paraId="05A1B568"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b_clean</w:t>
      </w:r>
      <w:proofErr w:type="spellEnd"/>
      <w:r w:rsidRPr="004351A6">
        <w:rPr>
          <w:rFonts w:ascii="Times New Roman" w:hAnsi="Times New Roman" w:cs="Times New Roman"/>
          <w:sz w:val="18"/>
          <w:szCs w:val="18"/>
        </w:rPr>
        <w:t xml:space="preserve"> = unique(</w:t>
      </w:r>
      <w:proofErr w:type="spellStart"/>
      <w:r w:rsidRPr="004351A6">
        <w:rPr>
          <w:rFonts w:ascii="Times New Roman" w:hAnsi="Times New Roman" w:cs="Times New Roman"/>
          <w:sz w:val="18"/>
          <w:szCs w:val="18"/>
        </w:rPr>
        <w:t>cesaT$selection$example$gene</w:t>
      </w:r>
      <w:proofErr w:type="spellEnd"/>
      <w:r w:rsidRPr="004351A6">
        <w:rPr>
          <w:rFonts w:ascii="Times New Roman" w:hAnsi="Times New Roman" w:cs="Times New Roman"/>
          <w:sz w:val="18"/>
          <w:szCs w:val="18"/>
        </w:rPr>
        <w:t>)</w:t>
      </w:r>
    </w:p>
    <w:p w14:paraId="27B9089C"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compute counts</w:t>
      </w:r>
    </w:p>
    <w:p w14:paraId="008C1A7F"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nA</w:t>
      </w:r>
      <w:proofErr w:type="spellEnd"/>
      <w:r w:rsidRPr="004351A6">
        <w:rPr>
          <w:rFonts w:ascii="Times New Roman" w:hAnsi="Times New Roman" w:cs="Times New Roman"/>
          <w:sz w:val="18"/>
          <w:szCs w:val="18"/>
        </w:rPr>
        <w:t xml:space="preserve">  &lt;- length(</w:t>
      </w:r>
      <w:proofErr w:type="spellStart"/>
      <w:r w:rsidRPr="004351A6">
        <w:rPr>
          <w:rFonts w:ascii="Times New Roman" w:hAnsi="Times New Roman" w:cs="Times New Roman"/>
          <w:sz w:val="18"/>
          <w:szCs w:val="18"/>
        </w:rPr>
        <w:t>a_clean</w:t>
      </w:r>
      <w:proofErr w:type="spellEnd"/>
      <w:r w:rsidRPr="004351A6">
        <w:rPr>
          <w:rFonts w:ascii="Times New Roman" w:hAnsi="Times New Roman" w:cs="Times New Roman"/>
          <w:sz w:val="18"/>
          <w:szCs w:val="18"/>
        </w:rPr>
        <w:t>)</w:t>
      </w:r>
    </w:p>
    <w:p w14:paraId="19E13B1A"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nB</w:t>
      </w:r>
      <w:proofErr w:type="spellEnd"/>
      <w:r w:rsidRPr="004351A6">
        <w:rPr>
          <w:rFonts w:ascii="Times New Roman" w:hAnsi="Times New Roman" w:cs="Times New Roman"/>
          <w:sz w:val="18"/>
          <w:szCs w:val="18"/>
        </w:rPr>
        <w:t xml:space="preserve">  &lt;- length(</w:t>
      </w:r>
      <w:proofErr w:type="spellStart"/>
      <w:r w:rsidRPr="004351A6">
        <w:rPr>
          <w:rFonts w:ascii="Times New Roman" w:hAnsi="Times New Roman" w:cs="Times New Roman"/>
          <w:sz w:val="18"/>
          <w:szCs w:val="18"/>
        </w:rPr>
        <w:t>b_clean</w:t>
      </w:r>
      <w:proofErr w:type="spellEnd"/>
      <w:r w:rsidRPr="004351A6">
        <w:rPr>
          <w:rFonts w:ascii="Times New Roman" w:hAnsi="Times New Roman" w:cs="Times New Roman"/>
          <w:sz w:val="18"/>
          <w:szCs w:val="18"/>
        </w:rPr>
        <w:t>)</w:t>
      </w:r>
    </w:p>
    <w:p w14:paraId="70A51A6D"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nAB</w:t>
      </w:r>
      <w:proofErr w:type="spellEnd"/>
      <w:r w:rsidRPr="004351A6">
        <w:rPr>
          <w:rFonts w:ascii="Times New Roman" w:hAnsi="Times New Roman" w:cs="Times New Roman"/>
          <w:sz w:val="18"/>
          <w:szCs w:val="18"/>
        </w:rPr>
        <w:t xml:space="preserve"> &lt;- length(intersect(</w:t>
      </w:r>
      <w:proofErr w:type="spellStart"/>
      <w:r w:rsidRPr="004351A6">
        <w:rPr>
          <w:rFonts w:ascii="Times New Roman" w:hAnsi="Times New Roman" w:cs="Times New Roman"/>
          <w:sz w:val="18"/>
          <w:szCs w:val="18"/>
        </w:rPr>
        <w:t>a_clean</w:t>
      </w:r>
      <w:proofErr w:type="spellEnd"/>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b_clean</w:t>
      </w:r>
      <w:proofErr w:type="spellEnd"/>
      <w:r w:rsidRPr="004351A6">
        <w:rPr>
          <w:rFonts w:ascii="Times New Roman" w:hAnsi="Times New Roman" w:cs="Times New Roman"/>
          <w:sz w:val="18"/>
          <w:szCs w:val="18"/>
        </w:rPr>
        <w:t>))</w:t>
      </w:r>
    </w:p>
    <w:p w14:paraId="08F3C5F8" w14:textId="77777777" w:rsidR="004351A6" w:rsidRPr="004351A6" w:rsidRDefault="004351A6" w:rsidP="004351A6">
      <w:pPr>
        <w:spacing w:line="240" w:lineRule="auto"/>
        <w:rPr>
          <w:rFonts w:ascii="Times New Roman" w:hAnsi="Times New Roman" w:cs="Times New Roman"/>
          <w:sz w:val="18"/>
          <w:szCs w:val="18"/>
        </w:rPr>
      </w:pPr>
    </w:p>
    <w:p w14:paraId="0AFE686E"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draw</w:t>
      </w:r>
    </w:p>
    <w:p w14:paraId="5CF8F350"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draw.pairwise.venn</w:t>
      </w:r>
      <w:proofErr w:type="spellEnd"/>
      <w:r w:rsidRPr="004351A6">
        <w:rPr>
          <w:rFonts w:ascii="Times New Roman" w:hAnsi="Times New Roman" w:cs="Times New Roman"/>
          <w:sz w:val="18"/>
          <w:szCs w:val="18"/>
        </w:rPr>
        <w:t>(</w:t>
      </w:r>
    </w:p>
    <w:p w14:paraId="559B3C79"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area1          = </w:t>
      </w:r>
      <w:proofErr w:type="spellStart"/>
      <w:r w:rsidRPr="004351A6">
        <w:rPr>
          <w:rFonts w:ascii="Times New Roman" w:hAnsi="Times New Roman" w:cs="Times New Roman"/>
          <w:sz w:val="18"/>
          <w:szCs w:val="18"/>
        </w:rPr>
        <w:t>nA</w:t>
      </w:r>
      <w:proofErr w:type="spellEnd"/>
      <w:r w:rsidRPr="004351A6">
        <w:rPr>
          <w:rFonts w:ascii="Times New Roman" w:hAnsi="Times New Roman" w:cs="Times New Roman"/>
          <w:sz w:val="18"/>
          <w:szCs w:val="18"/>
        </w:rPr>
        <w:t>,</w:t>
      </w:r>
    </w:p>
    <w:p w14:paraId="3F6BC3D3"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area2          = </w:t>
      </w:r>
      <w:proofErr w:type="spellStart"/>
      <w:r w:rsidRPr="004351A6">
        <w:rPr>
          <w:rFonts w:ascii="Times New Roman" w:hAnsi="Times New Roman" w:cs="Times New Roman"/>
          <w:sz w:val="18"/>
          <w:szCs w:val="18"/>
        </w:rPr>
        <w:t>nB</w:t>
      </w:r>
      <w:proofErr w:type="spellEnd"/>
      <w:r w:rsidRPr="004351A6">
        <w:rPr>
          <w:rFonts w:ascii="Times New Roman" w:hAnsi="Times New Roman" w:cs="Times New Roman"/>
          <w:sz w:val="18"/>
          <w:szCs w:val="18"/>
        </w:rPr>
        <w:t>,</w:t>
      </w:r>
    </w:p>
    <w:p w14:paraId="244455A3"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cross.area</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nAB</w:t>
      </w:r>
      <w:proofErr w:type="spellEnd"/>
      <w:r w:rsidRPr="004351A6">
        <w:rPr>
          <w:rFonts w:ascii="Times New Roman" w:hAnsi="Times New Roman" w:cs="Times New Roman"/>
          <w:sz w:val="18"/>
          <w:szCs w:val="18"/>
        </w:rPr>
        <w:t>,</w:t>
      </w:r>
    </w:p>
    <w:p w14:paraId="6C961BD7"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category       = c("</w:t>
      </w:r>
      <w:proofErr w:type="spellStart"/>
      <w:r w:rsidRPr="004351A6">
        <w:rPr>
          <w:rFonts w:ascii="Times New Roman" w:hAnsi="Times New Roman" w:cs="Times New Roman"/>
          <w:sz w:val="18"/>
          <w:szCs w:val="18"/>
        </w:rPr>
        <w:t>recurrents</w:t>
      </w:r>
      <w:proofErr w:type="spellEnd"/>
      <w:r w:rsidRPr="004351A6">
        <w:rPr>
          <w:rFonts w:ascii="Times New Roman" w:hAnsi="Times New Roman" w:cs="Times New Roman"/>
          <w:sz w:val="18"/>
          <w:szCs w:val="18"/>
        </w:rPr>
        <w:t>", "example"),</w:t>
      </w:r>
    </w:p>
    <w:p w14:paraId="55B6E7D6"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fill           = c("</w:t>
      </w:r>
      <w:proofErr w:type="spellStart"/>
      <w:r w:rsidRPr="004351A6">
        <w:rPr>
          <w:rFonts w:ascii="Times New Roman" w:hAnsi="Times New Roman" w:cs="Times New Roman"/>
          <w:sz w:val="18"/>
          <w:szCs w:val="18"/>
        </w:rPr>
        <w:t>skyblue</w:t>
      </w:r>
      <w:proofErr w:type="spellEnd"/>
      <w:r w:rsidRPr="004351A6">
        <w:rPr>
          <w:rFonts w:ascii="Times New Roman" w:hAnsi="Times New Roman" w:cs="Times New Roman"/>
          <w:sz w:val="18"/>
          <w:szCs w:val="18"/>
        </w:rPr>
        <w:t>", "pink"),</w:t>
      </w:r>
    </w:p>
    <w:p w14:paraId="64E8E9C3"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lty</w:t>
      </w:r>
      <w:proofErr w:type="spellEnd"/>
      <w:r w:rsidRPr="004351A6">
        <w:rPr>
          <w:rFonts w:ascii="Times New Roman" w:hAnsi="Times New Roman" w:cs="Times New Roman"/>
          <w:sz w:val="18"/>
          <w:szCs w:val="18"/>
        </w:rPr>
        <w:t xml:space="preserve">            = "blank",</w:t>
      </w:r>
    </w:p>
    <w:p w14:paraId="565CC2B1"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cex</w:t>
      </w:r>
      <w:proofErr w:type="spellEnd"/>
      <w:r w:rsidRPr="004351A6">
        <w:rPr>
          <w:rFonts w:ascii="Times New Roman" w:hAnsi="Times New Roman" w:cs="Times New Roman"/>
          <w:sz w:val="18"/>
          <w:szCs w:val="18"/>
        </w:rPr>
        <w:t xml:space="preserve">            = 2,        # label size</w:t>
      </w:r>
    </w:p>
    <w:p w14:paraId="3FA5ECDF"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lastRenderedPageBreak/>
        <w:t xml:space="preserve">  </w:t>
      </w:r>
      <w:proofErr w:type="spellStart"/>
      <w:r w:rsidRPr="004351A6">
        <w:rPr>
          <w:rFonts w:ascii="Times New Roman" w:hAnsi="Times New Roman" w:cs="Times New Roman"/>
          <w:sz w:val="18"/>
          <w:szCs w:val="18"/>
        </w:rPr>
        <w:t>cat.cex</w:t>
      </w:r>
      <w:proofErr w:type="spellEnd"/>
      <w:r w:rsidRPr="004351A6">
        <w:rPr>
          <w:rFonts w:ascii="Times New Roman" w:hAnsi="Times New Roman" w:cs="Times New Roman"/>
          <w:sz w:val="18"/>
          <w:szCs w:val="18"/>
        </w:rPr>
        <w:t xml:space="preserve">        = 1.5,      # category name size</w:t>
      </w:r>
    </w:p>
    <w:p w14:paraId="5B7D086B"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cat.pos</w:t>
      </w:r>
      <w:proofErr w:type="spellEnd"/>
      <w:r w:rsidRPr="004351A6">
        <w:rPr>
          <w:rFonts w:ascii="Times New Roman" w:hAnsi="Times New Roman" w:cs="Times New Roman"/>
          <w:sz w:val="18"/>
          <w:szCs w:val="18"/>
        </w:rPr>
        <w:t xml:space="preserve">        = c(-20, 20)</w:t>
      </w:r>
    </w:p>
    <w:p w14:paraId="66B8CFCE"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w:t>
      </w:r>
    </w:p>
    <w:p w14:paraId="5B08F0FE" w14:textId="77777777" w:rsidR="004351A6" w:rsidRPr="004351A6" w:rsidRDefault="004351A6" w:rsidP="004351A6">
      <w:pPr>
        <w:spacing w:line="240" w:lineRule="auto"/>
        <w:rPr>
          <w:rFonts w:ascii="Times New Roman" w:hAnsi="Times New Roman" w:cs="Times New Roman"/>
          <w:sz w:val="18"/>
          <w:szCs w:val="18"/>
        </w:rPr>
      </w:pPr>
    </w:p>
    <w:p w14:paraId="01123457" w14:textId="77777777" w:rsidR="004351A6" w:rsidRPr="004351A6" w:rsidRDefault="004351A6" w:rsidP="004351A6">
      <w:pPr>
        <w:spacing w:line="240" w:lineRule="auto"/>
        <w:rPr>
          <w:rFonts w:ascii="Times New Roman" w:hAnsi="Times New Roman" w:cs="Times New Roman"/>
          <w:sz w:val="18"/>
          <w:szCs w:val="18"/>
        </w:rPr>
      </w:pPr>
    </w:p>
    <w:p w14:paraId="326EAEF2" w14:textId="77777777" w:rsidR="004351A6" w:rsidRPr="004351A6" w:rsidRDefault="004351A6" w:rsidP="004351A6">
      <w:pPr>
        <w:spacing w:line="240" w:lineRule="auto"/>
        <w:rPr>
          <w:rFonts w:ascii="Times New Roman" w:hAnsi="Times New Roman" w:cs="Times New Roman"/>
          <w:sz w:val="18"/>
          <w:szCs w:val="18"/>
        </w:rPr>
      </w:pPr>
    </w:p>
    <w:p w14:paraId="5B3A3C60"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plot_effects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cesa$selection$recurrents</w:t>
      </w:r>
      <w:proofErr w:type="spellEnd"/>
      <w:r w:rsidRPr="004351A6">
        <w:rPr>
          <w:rFonts w:ascii="Times New Roman" w:hAnsi="Times New Roman" w:cs="Times New Roman"/>
          <w:sz w:val="18"/>
          <w:szCs w:val="18"/>
        </w:rPr>
        <w:t>,</w:t>
      </w:r>
    </w:p>
    <w:p w14:paraId="642B18A2"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group_by</w:t>
      </w:r>
      <w:proofErr w:type="spellEnd"/>
      <w:r w:rsidRPr="004351A6">
        <w:rPr>
          <w:rFonts w:ascii="Times New Roman" w:hAnsi="Times New Roman" w:cs="Times New Roman"/>
          <w:sz w:val="18"/>
          <w:szCs w:val="18"/>
        </w:rPr>
        <w:t xml:space="preserve"> = "gene", </w:t>
      </w:r>
      <w:proofErr w:type="spellStart"/>
      <w:r w:rsidRPr="004351A6">
        <w:rPr>
          <w:rFonts w:ascii="Times New Roman" w:hAnsi="Times New Roman" w:cs="Times New Roman"/>
          <w:sz w:val="18"/>
          <w:szCs w:val="18"/>
        </w:rPr>
        <w:t>topn</w:t>
      </w:r>
      <w:proofErr w:type="spellEnd"/>
      <w:r w:rsidRPr="004351A6">
        <w:rPr>
          <w:rFonts w:ascii="Times New Roman" w:hAnsi="Times New Roman" w:cs="Times New Roman"/>
          <w:sz w:val="18"/>
          <w:szCs w:val="18"/>
        </w:rPr>
        <w:t xml:space="preserve"> = 8,</w:t>
      </w:r>
    </w:p>
    <w:p w14:paraId="645CFAA2"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label_individual_variants</w:t>
      </w:r>
      <w:proofErr w:type="spellEnd"/>
      <w:r w:rsidRPr="004351A6">
        <w:rPr>
          <w:rFonts w:ascii="Times New Roman" w:hAnsi="Times New Roman" w:cs="Times New Roman"/>
          <w:sz w:val="18"/>
          <w:szCs w:val="18"/>
        </w:rPr>
        <w:t xml:space="preserve"> = F)</w:t>
      </w:r>
    </w:p>
    <w:p w14:paraId="5E07F563" w14:textId="77777777" w:rsidR="004351A6" w:rsidRPr="004351A6" w:rsidRDefault="004351A6" w:rsidP="004351A6">
      <w:pPr>
        <w:spacing w:line="240" w:lineRule="auto"/>
        <w:rPr>
          <w:rFonts w:ascii="Times New Roman" w:hAnsi="Times New Roman" w:cs="Times New Roman"/>
          <w:sz w:val="18"/>
          <w:szCs w:val="18"/>
        </w:rPr>
      </w:pPr>
    </w:p>
    <w:p w14:paraId="725DBD50"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Attribute effects to mutational signatures</w:t>
      </w:r>
    </w:p>
    <w:p w14:paraId="1134AAEA"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mut_effects</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mutational_signature_effects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cesa$selection$recurrents</w:t>
      </w:r>
      <w:proofErr w:type="spellEnd"/>
      <w:r w:rsidRPr="004351A6">
        <w:rPr>
          <w:rFonts w:ascii="Times New Roman" w:hAnsi="Times New Roman" w:cs="Times New Roman"/>
          <w:sz w:val="18"/>
          <w:szCs w:val="18"/>
        </w:rPr>
        <w:t>)</w:t>
      </w:r>
    </w:p>
    <w:p w14:paraId="2C8D886F"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Plot a comparison of how signatures contribute to mutation vs. selection</w:t>
      </w:r>
    </w:p>
    <w:p w14:paraId="4CB7D15B"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plot_signature_effects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mut_effects</w:t>
      </w:r>
      <w:proofErr w:type="spellEnd"/>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viridis_option</w:t>
      </w:r>
      <w:proofErr w:type="spellEnd"/>
      <w:r w:rsidRPr="004351A6">
        <w:rPr>
          <w:rFonts w:ascii="Times New Roman" w:hAnsi="Times New Roman" w:cs="Times New Roman"/>
          <w:sz w:val="18"/>
          <w:szCs w:val="18"/>
        </w:rPr>
        <w:t xml:space="preserve"> = "F", </w:t>
      </w:r>
      <w:proofErr w:type="spellStart"/>
      <w:r w:rsidRPr="004351A6">
        <w:rPr>
          <w:rFonts w:ascii="Times New Roman" w:hAnsi="Times New Roman" w:cs="Times New Roman"/>
          <w:sz w:val="18"/>
          <w:szCs w:val="18"/>
        </w:rPr>
        <w:t>num_sig_groups</w:t>
      </w:r>
      <w:proofErr w:type="spellEnd"/>
      <w:r w:rsidRPr="004351A6">
        <w:rPr>
          <w:rFonts w:ascii="Times New Roman" w:hAnsi="Times New Roman" w:cs="Times New Roman"/>
          <w:sz w:val="18"/>
          <w:szCs w:val="18"/>
        </w:rPr>
        <w:t xml:space="preserve"> = 5)</w:t>
      </w:r>
    </w:p>
    <w:p w14:paraId="42E77164" w14:textId="77777777" w:rsidR="004351A6" w:rsidRPr="004351A6" w:rsidRDefault="004351A6" w:rsidP="004351A6">
      <w:pPr>
        <w:spacing w:line="240" w:lineRule="auto"/>
        <w:rPr>
          <w:rFonts w:ascii="Times New Roman" w:hAnsi="Times New Roman" w:cs="Times New Roman"/>
          <w:sz w:val="18"/>
          <w:szCs w:val="18"/>
        </w:rPr>
      </w:pPr>
    </w:p>
    <w:p w14:paraId="43F5E14B"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Structure of protein and match with the effect size</w:t>
      </w:r>
    </w:p>
    <w:p w14:paraId="4AD0DD87"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epistasis analysis;  mutually exclusive information?</w:t>
      </w:r>
    </w:p>
    <w:p w14:paraId="49CF515E"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pdb</w:t>
      </w:r>
      <w:proofErr w:type="spellEnd"/>
      <w:r w:rsidRPr="004351A6">
        <w:rPr>
          <w:rFonts w:ascii="Times New Roman" w:hAnsi="Times New Roman" w:cs="Times New Roman"/>
          <w:sz w:val="18"/>
          <w:szCs w:val="18"/>
        </w:rPr>
        <w:t xml:space="preserve"> protein structure file;</w:t>
      </w:r>
    </w:p>
    <w:p w14:paraId="31716E5F"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slack channel: figures and draft response</w:t>
      </w:r>
    </w:p>
    <w:p w14:paraId="67A40994"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genes &lt;- c("CTNNB1", "TP53", "P4HA1", "JAK1", "NFIC", "PIK3CA")</w:t>
      </w:r>
    </w:p>
    <w:p w14:paraId="1B104F28"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Get variants in the genes of interest that have sequencing coverage in all samples</w:t>
      </w:r>
    </w:p>
    <w:p w14:paraId="5BB96395"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variants &lt;- </w:t>
      </w:r>
      <w:proofErr w:type="spellStart"/>
      <w:r w:rsidRPr="004351A6">
        <w:rPr>
          <w:rFonts w:ascii="Times New Roman" w:hAnsi="Times New Roman" w:cs="Times New Roman"/>
          <w:sz w:val="18"/>
          <w:szCs w:val="18"/>
        </w:rPr>
        <w:t>select_variants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genes = genes)</w:t>
      </w:r>
    </w:p>
    <w:p w14:paraId="722E31DA"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ces_gene_epistasis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genes = genes, variants = variants, </w:t>
      </w:r>
      <w:proofErr w:type="spellStart"/>
      <w:r w:rsidRPr="004351A6">
        <w:rPr>
          <w:rFonts w:ascii="Times New Roman" w:hAnsi="Times New Roman" w:cs="Times New Roman"/>
          <w:sz w:val="18"/>
          <w:szCs w:val="18"/>
        </w:rPr>
        <w:t>run_name</w:t>
      </w:r>
      <w:proofErr w:type="spellEnd"/>
      <w:r w:rsidRPr="004351A6">
        <w:rPr>
          <w:rFonts w:ascii="Times New Roman" w:hAnsi="Times New Roman" w:cs="Times New Roman"/>
          <w:sz w:val="18"/>
          <w:szCs w:val="18"/>
        </w:rPr>
        <w:t xml:space="preserve"> = "gene_epistasis_example1")</w:t>
      </w:r>
    </w:p>
    <w:p w14:paraId="713B7985" w14:textId="77777777" w:rsidR="004351A6" w:rsidRPr="004351A6" w:rsidRDefault="004351A6" w:rsidP="004351A6">
      <w:pPr>
        <w:spacing w:line="240" w:lineRule="auto"/>
        <w:rPr>
          <w:rFonts w:ascii="Times New Roman" w:hAnsi="Times New Roman" w:cs="Times New Roman" w:hint="eastAsia"/>
          <w:sz w:val="18"/>
          <w:szCs w:val="18"/>
        </w:rPr>
      </w:pPr>
      <w:r w:rsidRPr="004351A6">
        <w:rPr>
          <w:rFonts w:ascii="Times New Roman" w:hAnsi="Times New Roman" w:cs="Times New Roman" w:hint="eastAsia"/>
          <w:sz w:val="18"/>
          <w:szCs w:val="18"/>
        </w:rPr>
        <w:t># 1) your pairwise gene</w:t>
      </w:r>
      <w:r w:rsidRPr="004351A6">
        <w:rPr>
          <w:rFonts w:ascii="Times New Roman" w:hAnsi="Times New Roman" w:cs="Times New Roman" w:hint="eastAsia"/>
          <w:sz w:val="18"/>
          <w:szCs w:val="18"/>
        </w:rPr>
        <w:t>‐</w:t>
      </w:r>
      <w:r w:rsidRPr="004351A6">
        <w:rPr>
          <w:rFonts w:ascii="Times New Roman" w:hAnsi="Times New Roman" w:cs="Times New Roman" w:hint="eastAsia"/>
          <w:sz w:val="18"/>
          <w:szCs w:val="18"/>
        </w:rPr>
        <w:t>epistasis result</w:t>
      </w:r>
    </w:p>
    <w:p w14:paraId="11B1D0F1"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2. get the full set of variants</w:t>
      </w:r>
    </w:p>
    <w:p w14:paraId="6DA95722"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vars &lt;- sort(unique(c(</w:t>
      </w:r>
      <w:proofErr w:type="spellStart"/>
      <w:r w:rsidRPr="004351A6">
        <w:rPr>
          <w:rFonts w:ascii="Times New Roman" w:hAnsi="Times New Roman" w:cs="Times New Roman"/>
          <w:sz w:val="18"/>
          <w:szCs w:val="18"/>
        </w:rPr>
        <w:t>df$variant_A</w:t>
      </w:r>
      <w:proofErr w:type="spellEnd"/>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df$variant_B</w:t>
      </w:r>
      <w:proofErr w:type="spellEnd"/>
      <w:r w:rsidRPr="004351A6">
        <w:rPr>
          <w:rFonts w:ascii="Times New Roman" w:hAnsi="Times New Roman" w:cs="Times New Roman"/>
          <w:sz w:val="18"/>
          <w:szCs w:val="18"/>
        </w:rPr>
        <w:t>)))</w:t>
      </w:r>
    </w:p>
    <w:p w14:paraId="1480AC4A" w14:textId="77777777" w:rsidR="004351A6" w:rsidRPr="004351A6" w:rsidRDefault="004351A6" w:rsidP="004351A6">
      <w:pPr>
        <w:spacing w:line="240" w:lineRule="auto"/>
        <w:rPr>
          <w:rFonts w:ascii="Times New Roman" w:hAnsi="Times New Roman" w:cs="Times New Roman"/>
          <w:sz w:val="18"/>
          <w:szCs w:val="18"/>
        </w:rPr>
      </w:pPr>
    </w:p>
    <w:p w14:paraId="275E4CF4"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3. </w:t>
      </w:r>
      <w:proofErr w:type="spellStart"/>
      <w:r w:rsidRPr="004351A6">
        <w:rPr>
          <w:rFonts w:ascii="Times New Roman" w:hAnsi="Times New Roman" w:cs="Times New Roman"/>
          <w:sz w:val="18"/>
          <w:szCs w:val="18"/>
        </w:rPr>
        <w:t>init</w:t>
      </w:r>
      <w:proofErr w:type="spellEnd"/>
      <w:r w:rsidRPr="004351A6">
        <w:rPr>
          <w:rFonts w:ascii="Times New Roman" w:hAnsi="Times New Roman" w:cs="Times New Roman"/>
          <w:sz w:val="18"/>
          <w:szCs w:val="18"/>
        </w:rPr>
        <w:t xml:space="preserve"> an empty square matrix</w:t>
      </w:r>
    </w:p>
    <w:p w14:paraId="67BAFDB6"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mat &lt;- matrix(</w:t>
      </w:r>
    </w:p>
    <w:p w14:paraId="0BA41D7D"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NA_real</w:t>
      </w:r>
      <w:proofErr w:type="spellEnd"/>
      <w:r w:rsidRPr="004351A6">
        <w:rPr>
          <w:rFonts w:ascii="Times New Roman" w:hAnsi="Times New Roman" w:cs="Times New Roman"/>
          <w:sz w:val="18"/>
          <w:szCs w:val="18"/>
        </w:rPr>
        <w:t>_,</w:t>
      </w:r>
    </w:p>
    <w:p w14:paraId="320C0D3E"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nrow</w:t>
      </w:r>
      <w:proofErr w:type="spellEnd"/>
      <w:r w:rsidRPr="004351A6">
        <w:rPr>
          <w:rFonts w:ascii="Times New Roman" w:hAnsi="Times New Roman" w:cs="Times New Roman"/>
          <w:sz w:val="18"/>
          <w:szCs w:val="18"/>
        </w:rPr>
        <w:t xml:space="preserve"> = length(vars), </w:t>
      </w:r>
      <w:proofErr w:type="spellStart"/>
      <w:r w:rsidRPr="004351A6">
        <w:rPr>
          <w:rFonts w:ascii="Times New Roman" w:hAnsi="Times New Roman" w:cs="Times New Roman"/>
          <w:sz w:val="18"/>
          <w:szCs w:val="18"/>
        </w:rPr>
        <w:t>ncol</w:t>
      </w:r>
      <w:proofErr w:type="spellEnd"/>
      <w:r w:rsidRPr="004351A6">
        <w:rPr>
          <w:rFonts w:ascii="Times New Roman" w:hAnsi="Times New Roman" w:cs="Times New Roman"/>
          <w:sz w:val="18"/>
          <w:szCs w:val="18"/>
        </w:rPr>
        <w:t xml:space="preserve"> = length(vars),</w:t>
      </w:r>
    </w:p>
    <w:p w14:paraId="1364CC48"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dimnames</w:t>
      </w:r>
      <w:proofErr w:type="spellEnd"/>
      <w:r w:rsidRPr="004351A6">
        <w:rPr>
          <w:rFonts w:ascii="Times New Roman" w:hAnsi="Times New Roman" w:cs="Times New Roman"/>
          <w:sz w:val="18"/>
          <w:szCs w:val="18"/>
        </w:rPr>
        <w:t xml:space="preserve"> = list(vars, vars)</w:t>
      </w:r>
    </w:p>
    <w:p w14:paraId="1CFDA7F2"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w:t>
      </w:r>
    </w:p>
    <w:p w14:paraId="4A20B4D2" w14:textId="77777777" w:rsidR="004351A6" w:rsidRPr="004351A6" w:rsidRDefault="004351A6" w:rsidP="004351A6">
      <w:pPr>
        <w:spacing w:line="240" w:lineRule="auto"/>
        <w:rPr>
          <w:rFonts w:ascii="Times New Roman" w:hAnsi="Times New Roman" w:cs="Times New Roman"/>
          <w:sz w:val="18"/>
          <w:szCs w:val="18"/>
        </w:rPr>
      </w:pPr>
    </w:p>
    <w:p w14:paraId="63C5C82F" w14:textId="77777777" w:rsidR="004351A6" w:rsidRPr="004351A6" w:rsidRDefault="004351A6" w:rsidP="004351A6">
      <w:pPr>
        <w:spacing w:line="240" w:lineRule="auto"/>
        <w:rPr>
          <w:rFonts w:ascii="Times New Roman" w:hAnsi="Times New Roman" w:cs="Times New Roman" w:hint="eastAsia"/>
          <w:sz w:val="18"/>
          <w:szCs w:val="18"/>
        </w:rPr>
      </w:pPr>
      <w:r w:rsidRPr="004351A6">
        <w:rPr>
          <w:rFonts w:ascii="Times New Roman" w:hAnsi="Times New Roman" w:cs="Times New Roman" w:hint="eastAsia"/>
          <w:sz w:val="18"/>
          <w:szCs w:val="18"/>
        </w:rPr>
        <w:t># 4. fill the upper</w:t>
      </w:r>
      <w:r w:rsidRPr="004351A6">
        <w:rPr>
          <w:rFonts w:ascii="Times New Roman" w:hAnsi="Times New Roman" w:cs="Times New Roman" w:hint="eastAsia"/>
          <w:sz w:val="18"/>
          <w:szCs w:val="18"/>
        </w:rPr>
        <w:t>‐</w:t>
      </w:r>
      <w:r w:rsidRPr="004351A6">
        <w:rPr>
          <w:rFonts w:ascii="Times New Roman" w:hAnsi="Times New Roman" w:cs="Times New Roman" w:hint="eastAsia"/>
          <w:sz w:val="18"/>
          <w:szCs w:val="18"/>
        </w:rPr>
        <w:t>triangle with your A</w:t>
      </w:r>
      <w:r w:rsidRPr="004351A6">
        <w:rPr>
          <w:rFonts w:ascii="Times New Roman" w:hAnsi="Times New Roman" w:cs="Times New Roman" w:hint="eastAsia"/>
          <w:sz w:val="18"/>
          <w:szCs w:val="18"/>
        </w:rPr>
        <w:t>→</w:t>
      </w:r>
      <w:r w:rsidRPr="004351A6">
        <w:rPr>
          <w:rFonts w:ascii="Times New Roman" w:hAnsi="Times New Roman" w:cs="Times New Roman" w:hint="eastAsia"/>
          <w:sz w:val="18"/>
          <w:szCs w:val="18"/>
        </w:rPr>
        <w:t>B p-values</w:t>
      </w:r>
    </w:p>
    <w:p w14:paraId="359DA27E"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lastRenderedPageBreak/>
        <w:t>mat[</w:t>
      </w:r>
      <w:proofErr w:type="spellStart"/>
      <w:r w:rsidRPr="004351A6">
        <w:rPr>
          <w:rFonts w:ascii="Times New Roman" w:hAnsi="Times New Roman" w:cs="Times New Roman"/>
          <w:sz w:val="18"/>
          <w:szCs w:val="18"/>
        </w:rPr>
        <w:t>cbind</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df$variant_A</w:t>
      </w:r>
      <w:proofErr w:type="spellEnd"/>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df$variant_B</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df$p_epistasis</w:t>
      </w:r>
      <w:proofErr w:type="spellEnd"/>
    </w:p>
    <w:p w14:paraId="7B6F996E" w14:textId="77777777" w:rsidR="004351A6" w:rsidRPr="004351A6" w:rsidRDefault="004351A6" w:rsidP="004351A6">
      <w:pPr>
        <w:spacing w:line="240" w:lineRule="auto"/>
        <w:rPr>
          <w:rFonts w:ascii="Times New Roman" w:hAnsi="Times New Roman" w:cs="Times New Roman"/>
          <w:sz w:val="18"/>
          <w:szCs w:val="18"/>
        </w:rPr>
      </w:pPr>
    </w:p>
    <w:p w14:paraId="035E131E"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5. mirror to the lower triangle</w:t>
      </w:r>
    </w:p>
    <w:p w14:paraId="4B1006A4"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mat[</w:t>
      </w:r>
      <w:proofErr w:type="spellStart"/>
      <w:r w:rsidRPr="004351A6">
        <w:rPr>
          <w:rFonts w:ascii="Times New Roman" w:hAnsi="Times New Roman" w:cs="Times New Roman"/>
          <w:sz w:val="18"/>
          <w:szCs w:val="18"/>
        </w:rPr>
        <w:t>lower.tri</w:t>
      </w:r>
      <w:proofErr w:type="spellEnd"/>
      <w:r w:rsidRPr="004351A6">
        <w:rPr>
          <w:rFonts w:ascii="Times New Roman" w:hAnsi="Times New Roman" w:cs="Times New Roman"/>
          <w:sz w:val="18"/>
          <w:szCs w:val="18"/>
        </w:rPr>
        <w:t>(mat)] &lt;- t(mat)[</w:t>
      </w:r>
      <w:proofErr w:type="spellStart"/>
      <w:r w:rsidRPr="004351A6">
        <w:rPr>
          <w:rFonts w:ascii="Times New Roman" w:hAnsi="Times New Roman" w:cs="Times New Roman"/>
          <w:sz w:val="18"/>
          <w:szCs w:val="18"/>
        </w:rPr>
        <w:t>lower.tri</w:t>
      </w:r>
      <w:proofErr w:type="spellEnd"/>
      <w:r w:rsidRPr="004351A6">
        <w:rPr>
          <w:rFonts w:ascii="Times New Roman" w:hAnsi="Times New Roman" w:cs="Times New Roman"/>
          <w:sz w:val="18"/>
          <w:szCs w:val="18"/>
        </w:rPr>
        <w:t>(mat)]</w:t>
      </w:r>
    </w:p>
    <w:p w14:paraId="40DBA9E1" w14:textId="77777777" w:rsidR="004351A6" w:rsidRPr="004351A6" w:rsidRDefault="004351A6" w:rsidP="004351A6">
      <w:pPr>
        <w:spacing w:line="240" w:lineRule="auto"/>
        <w:rPr>
          <w:rFonts w:ascii="Times New Roman" w:hAnsi="Times New Roman" w:cs="Times New Roman"/>
          <w:sz w:val="18"/>
          <w:szCs w:val="18"/>
        </w:rPr>
      </w:pPr>
    </w:p>
    <w:p w14:paraId="4610F095"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6. blank out diagonal if you like</w:t>
      </w:r>
    </w:p>
    <w:p w14:paraId="12EA67C9"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diag</w:t>
      </w:r>
      <w:proofErr w:type="spellEnd"/>
      <w:r w:rsidRPr="004351A6">
        <w:rPr>
          <w:rFonts w:ascii="Times New Roman" w:hAnsi="Times New Roman" w:cs="Times New Roman"/>
          <w:sz w:val="18"/>
          <w:szCs w:val="18"/>
        </w:rPr>
        <w:t>(mat) &lt;- NA</w:t>
      </w:r>
    </w:p>
    <w:p w14:paraId="459C53D3" w14:textId="77777777" w:rsidR="004351A6" w:rsidRPr="004351A6" w:rsidRDefault="004351A6" w:rsidP="004351A6">
      <w:pPr>
        <w:spacing w:line="240" w:lineRule="auto"/>
        <w:rPr>
          <w:rFonts w:ascii="Times New Roman" w:hAnsi="Times New Roman" w:cs="Times New Roman"/>
          <w:sz w:val="18"/>
          <w:szCs w:val="18"/>
        </w:rPr>
      </w:pPr>
    </w:p>
    <w:p w14:paraId="19489C46"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7. plot</w:t>
      </w:r>
    </w:p>
    <w:p w14:paraId="119FDC02"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pheatmap</w:t>
      </w:r>
      <w:proofErr w:type="spellEnd"/>
      <w:r w:rsidRPr="004351A6">
        <w:rPr>
          <w:rFonts w:ascii="Times New Roman" w:hAnsi="Times New Roman" w:cs="Times New Roman"/>
          <w:sz w:val="18"/>
          <w:szCs w:val="18"/>
        </w:rPr>
        <w:t>(</w:t>
      </w:r>
    </w:p>
    <w:p w14:paraId="3CC80381"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mat,</w:t>
      </w:r>
    </w:p>
    <w:p w14:paraId="603B5057"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color    = </w:t>
      </w:r>
      <w:proofErr w:type="spellStart"/>
      <w:r w:rsidRPr="004351A6">
        <w:rPr>
          <w:rFonts w:ascii="Times New Roman" w:hAnsi="Times New Roman" w:cs="Times New Roman"/>
          <w:sz w:val="18"/>
          <w:szCs w:val="18"/>
        </w:rPr>
        <w:t>viridis</w:t>
      </w:r>
      <w:proofErr w:type="spellEnd"/>
      <w:r w:rsidRPr="004351A6">
        <w:rPr>
          <w:rFonts w:ascii="Times New Roman" w:hAnsi="Times New Roman" w:cs="Times New Roman"/>
          <w:sz w:val="18"/>
          <w:szCs w:val="18"/>
        </w:rPr>
        <w:t>(100),</w:t>
      </w:r>
    </w:p>
    <w:p w14:paraId="5E8609B2"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na_col</w:t>
      </w:r>
      <w:proofErr w:type="spellEnd"/>
      <w:r w:rsidRPr="004351A6">
        <w:rPr>
          <w:rFonts w:ascii="Times New Roman" w:hAnsi="Times New Roman" w:cs="Times New Roman"/>
          <w:sz w:val="18"/>
          <w:szCs w:val="18"/>
        </w:rPr>
        <w:t xml:space="preserve">   = "white"</w:t>
      </w:r>
    </w:p>
    <w:p w14:paraId="572EE7AD"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w:t>
      </w:r>
    </w:p>
    <w:p w14:paraId="3D7AB4E9"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variant level epistasis</w:t>
      </w:r>
    </w:p>
    <w:p w14:paraId="277B190D"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Start by pulling full variant IDs (with protein identifier) from variants table</w:t>
      </w:r>
    </w:p>
    <w:p w14:paraId="387CC95C" w14:textId="77777777" w:rsidR="004351A6" w:rsidRPr="004351A6" w:rsidRDefault="004351A6" w:rsidP="004351A6">
      <w:pPr>
        <w:spacing w:line="240" w:lineRule="auto"/>
        <w:rPr>
          <w:rFonts w:ascii="Times New Roman" w:hAnsi="Times New Roman" w:cs="Times New Roman"/>
          <w:sz w:val="18"/>
          <w:szCs w:val="18"/>
        </w:rPr>
      </w:pPr>
    </w:p>
    <w:p w14:paraId="2645ACC2"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w:t>
      </w:r>
    </w:p>
    <w:p w14:paraId="5A015C40"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var_list</w:t>
      </w:r>
      <w:proofErr w:type="spellEnd"/>
      <w:r w:rsidRPr="004351A6">
        <w:rPr>
          <w:rFonts w:ascii="Times New Roman" w:hAnsi="Times New Roman" w:cs="Times New Roman"/>
          <w:sz w:val="18"/>
          <w:szCs w:val="18"/>
        </w:rPr>
        <w:t xml:space="preserve"> &lt;- c(</w:t>
      </w:r>
    </w:p>
    <w:p w14:paraId="013CF1EC"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"CTNNB1_D32G","CTNNB1_D32N","CTNNB1_D32V","CTNNB1_H36P",</w:t>
      </w:r>
    </w:p>
    <w:p w14:paraId="1A19A914"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"CTNNB1_S33P","CTNNB1_S37C","CTNNB1_S37F","CTNNB1_S45F",</w:t>
      </w:r>
    </w:p>
    <w:p w14:paraId="65781C89"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"CTNNB1_S45P","CTNNB1_T41A","CTNNB1_T41I",</w:t>
      </w:r>
    </w:p>
    <w:p w14:paraId="4BEBA8EB"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"JAK1_L910P","JAK1_S729C",</w:t>
      </w:r>
    </w:p>
    <w:p w14:paraId="2ABC2C2B"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"NFIC_A393V",</w:t>
      </w:r>
    </w:p>
    <w:p w14:paraId="0FF73D93"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"PIK3CA_H1047R",</w:t>
      </w:r>
    </w:p>
    <w:p w14:paraId="1B01DC9D"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"TP53_H193R","TP53_R249S","TP53_V157F",</w:t>
      </w:r>
    </w:p>
    <w:p w14:paraId="31792CF5"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"P4HA1_D372A"</w:t>
      </w:r>
    </w:p>
    <w:p w14:paraId="10BE7625"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w:t>
      </w:r>
    </w:p>
    <w:p w14:paraId="75C71353" w14:textId="77777777" w:rsidR="004351A6" w:rsidRPr="004351A6" w:rsidRDefault="004351A6" w:rsidP="004351A6">
      <w:pPr>
        <w:spacing w:line="240" w:lineRule="auto"/>
        <w:rPr>
          <w:rFonts w:ascii="Times New Roman" w:hAnsi="Times New Roman" w:cs="Times New Roman"/>
          <w:sz w:val="18"/>
          <w:szCs w:val="18"/>
        </w:rPr>
      </w:pPr>
    </w:p>
    <w:p w14:paraId="713D4598"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2. Generate all pairwise combinations of those variants</w:t>
      </w:r>
    </w:p>
    <w:p w14:paraId="56A3CE88"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pair_list</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combn</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var_list</w:t>
      </w:r>
      <w:proofErr w:type="spellEnd"/>
      <w:r w:rsidRPr="004351A6">
        <w:rPr>
          <w:rFonts w:ascii="Times New Roman" w:hAnsi="Times New Roman" w:cs="Times New Roman"/>
          <w:sz w:val="18"/>
          <w:szCs w:val="18"/>
        </w:rPr>
        <w:t>, 2, simplify = FALSE)</w:t>
      </w:r>
    </w:p>
    <w:p w14:paraId="65370A0D" w14:textId="77777777" w:rsidR="004351A6" w:rsidRPr="004351A6" w:rsidRDefault="004351A6" w:rsidP="004351A6">
      <w:pPr>
        <w:spacing w:line="240" w:lineRule="auto"/>
        <w:rPr>
          <w:rFonts w:ascii="Times New Roman" w:hAnsi="Times New Roman" w:cs="Times New Roman"/>
          <w:sz w:val="18"/>
          <w:szCs w:val="18"/>
        </w:rPr>
      </w:pPr>
    </w:p>
    <w:p w14:paraId="0B897BFA"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3. Lookup their </w:t>
      </w:r>
      <w:proofErr w:type="spellStart"/>
      <w:r w:rsidRPr="004351A6">
        <w:rPr>
          <w:rFonts w:ascii="Times New Roman" w:hAnsi="Times New Roman" w:cs="Times New Roman"/>
          <w:sz w:val="18"/>
          <w:szCs w:val="18"/>
        </w:rPr>
        <w:t>variant_id’s</w:t>
      </w:r>
      <w:proofErr w:type="spellEnd"/>
      <w:r w:rsidRPr="004351A6">
        <w:rPr>
          <w:rFonts w:ascii="Times New Roman" w:hAnsi="Times New Roman" w:cs="Times New Roman"/>
          <w:sz w:val="18"/>
          <w:szCs w:val="18"/>
        </w:rPr>
        <w:t xml:space="preserve"> in your </w:t>
      </w:r>
      <w:proofErr w:type="spellStart"/>
      <w:r w:rsidRPr="004351A6">
        <w:rPr>
          <w:rFonts w:ascii="Times New Roman" w:hAnsi="Times New Roman" w:cs="Times New Roman"/>
          <w:sz w:val="18"/>
          <w:szCs w:val="18"/>
        </w:rPr>
        <w:t>cesa$variants</w:t>
      </w:r>
      <w:proofErr w:type="spellEnd"/>
      <w:r w:rsidRPr="004351A6">
        <w:rPr>
          <w:rFonts w:ascii="Times New Roman" w:hAnsi="Times New Roman" w:cs="Times New Roman"/>
          <w:sz w:val="18"/>
          <w:szCs w:val="18"/>
        </w:rPr>
        <w:t xml:space="preserve"> table</w:t>
      </w:r>
    </w:p>
    <w:p w14:paraId="3465E4D6"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variant_id_pairs</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lapply</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pair_list</w:t>
      </w:r>
      <w:proofErr w:type="spellEnd"/>
      <w:r w:rsidRPr="004351A6">
        <w:rPr>
          <w:rFonts w:ascii="Times New Roman" w:hAnsi="Times New Roman" w:cs="Times New Roman"/>
          <w:sz w:val="18"/>
          <w:szCs w:val="18"/>
        </w:rPr>
        <w:t>, function(v) {</w:t>
      </w:r>
    </w:p>
    <w:p w14:paraId="4408B65D"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cesa$variants</w:t>
      </w:r>
      <w:proofErr w:type="spellEnd"/>
      <w:r w:rsidRPr="004351A6">
        <w:rPr>
          <w:rFonts w:ascii="Times New Roman" w:hAnsi="Times New Roman" w:cs="Times New Roman"/>
          <w:sz w:val="18"/>
          <w:szCs w:val="18"/>
        </w:rPr>
        <w:t xml:space="preserve">[v, </w:t>
      </w:r>
      <w:proofErr w:type="spellStart"/>
      <w:r w:rsidRPr="004351A6">
        <w:rPr>
          <w:rFonts w:ascii="Times New Roman" w:hAnsi="Times New Roman" w:cs="Times New Roman"/>
          <w:sz w:val="18"/>
          <w:szCs w:val="18"/>
        </w:rPr>
        <w:t>variant_id</w:t>
      </w:r>
      <w:proofErr w:type="spellEnd"/>
      <w:r w:rsidRPr="004351A6">
        <w:rPr>
          <w:rFonts w:ascii="Times New Roman" w:hAnsi="Times New Roman" w:cs="Times New Roman"/>
          <w:sz w:val="18"/>
          <w:szCs w:val="18"/>
        </w:rPr>
        <w:t>, on = "</w:t>
      </w:r>
      <w:proofErr w:type="spellStart"/>
      <w:r w:rsidRPr="004351A6">
        <w:rPr>
          <w:rFonts w:ascii="Times New Roman" w:hAnsi="Times New Roman" w:cs="Times New Roman"/>
          <w:sz w:val="18"/>
          <w:szCs w:val="18"/>
        </w:rPr>
        <w:t>variant_name</w:t>
      </w:r>
      <w:proofErr w:type="spellEnd"/>
      <w:r w:rsidRPr="004351A6">
        <w:rPr>
          <w:rFonts w:ascii="Times New Roman" w:hAnsi="Times New Roman" w:cs="Times New Roman"/>
          <w:sz w:val="18"/>
          <w:szCs w:val="18"/>
        </w:rPr>
        <w:t>"]</w:t>
      </w:r>
    </w:p>
    <w:p w14:paraId="1D48F8B6"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lastRenderedPageBreak/>
        <w:t>})</w:t>
      </w:r>
    </w:p>
    <w:p w14:paraId="137A1950" w14:textId="77777777" w:rsidR="004351A6" w:rsidRPr="004351A6" w:rsidRDefault="004351A6" w:rsidP="004351A6">
      <w:pPr>
        <w:spacing w:line="240" w:lineRule="auto"/>
        <w:rPr>
          <w:rFonts w:ascii="Times New Roman" w:hAnsi="Times New Roman" w:cs="Times New Roman"/>
          <w:sz w:val="18"/>
          <w:szCs w:val="18"/>
        </w:rPr>
      </w:pPr>
    </w:p>
    <w:p w14:paraId="4E29D892"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4. Run epistasis on every pair at once</w:t>
      </w:r>
    </w:p>
    <w:p w14:paraId="36662FF5"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ces_epistasis</w:t>
      </w:r>
      <w:proofErr w:type="spellEnd"/>
      <w:r w:rsidRPr="004351A6">
        <w:rPr>
          <w:rFonts w:ascii="Times New Roman" w:hAnsi="Times New Roman" w:cs="Times New Roman"/>
          <w:sz w:val="18"/>
          <w:szCs w:val="18"/>
        </w:rPr>
        <w:t>(</w:t>
      </w:r>
    </w:p>
    <w:p w14:paraId="094A9875"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w:t>
      </w:r>
    </w:p>
    <w:p w14:paraId="0DC77ACD"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variants = </w:t>
      </w:r>
      <w:proofErr w:type="spellStart"/>
      <w:r w:rsidRPr="004351A6">
        <w:rPr>
          <w:rFonts w:ascii="Times New Roman" w:hAnsi="Times New Roman" w:cs="Times New Roman"/>
          <w:sz w:val="18"/>
          <w:szCs w:val="18"/>
        </w:rPr>
        <w:t>variant_id_pairs</w:t>
      </w:r>
      <w:proofErr w:type="spellEnd"/>
      <w:r w:rsidRPr="004351A6">
        <w:rPr>
          <w:rFonts w:ascii="Times New Roman" w:hAnsi="Times New Roman" w:cs="Times New Roman"/>
          <w:sz w:val="18"/>
          <w:szCs w:val="18"/>
        </w:rPr>
        <w:t>,</w:t>
      </w:r>
    </w:p>
    <w:p w14:paraId="38BECA16"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conf     = .95,</w:t>
      </w:r>
    </w:p>
    <w:p w14:paraId="0A5B9001"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run_name</w:t>
      </w:r>
      <w:proofErr w:type="spellEnd"/>
      <w:r w:rsidRPr="004351A6">
        <w:rPr>
          <w:rFonts w:ascii="Times New Roman" w:hAnsi="Times New Roman" w:cs="Times New Roman"/>
          <w:sz w:val="18"/>
          <w:szCs w:val="18"/>
        </w:rPr>
        <w:t xml:space="preserve"> = "all_variant_pairwise_epistasisAll2"</w:t>
      </w:r>
    </w:p>
    <w:p w14:paraId="75B019F4"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w:t>
      </w:r>
    </w:p>
    <w:p w14:paraId="7FE08A31" w14:textId="77777777" w:rsidR="004351A6" w:rsidRPr="004351A6" w:rsidRDefault="004351A6" w:rsidP="004351A6">
      <w:pPr>
        <w:spacing w:line="240" w:lineRule="auto"/>
        <w:rPr>
          <w:rFonts w:ascii="Times New Roman" w:hAnsi="Times New Roman" w:cs="Times New Roman"/>
          <w:sz w:val="18"/>
          <w:szCs w:val="18"/>
        </w:rPr>
      </w:pPr>
    </w:p>
    <w:p w14:paraId="64227103" w14:textId="77777777" w:rsidR="004351A6" w:rsidRPr="004351A6" w:rsidRDefault="004351A6" w:rsidP="004351A6">
      <w:pPr>
        <w:spacing w:line="240" w:lineRule="auto"/>
        <w:rPr>
          <w:rFonts w:ascii="Times New Roman" w:hAnsi="Times New Roman" w:cs="Times New Roman" w:hint="eastAsia"/>
          <w:sz w:val="18"/>
          <w:szCs w:val="18"/>
        </w:rPr>
      </w:pPr>
      <w:r w:rsidRPr="004351A6">
        <w:rPr>
          <w:rFonts w:ascii="Times New Roman" w:hAnsi="Times New Roman" w:cs="Times New Roman" w:hint="eastAsia"/>
          <w:sz w:val="18"/>
          <w:szCs w:val="18"/>
        </w:rPr>
        <w:t># 1. pull out your variant</w:t>
      </w:r>
      <w:r w:rsidRPr="004351A6">
        <w:rPr>
          <w:rFonts w:ascii="Times New Roman" w:hAnsi="Times New Roman" w:cs="Times New Roman" w:hint="eastAsia"/>
          <w:sz w:val="18"/>
          <w:szCs w:val="18"/>
        </w:rPr>
        <w:t>‐</w:t>
      </w:r>
      <w:r w:rsidRPr="004351A6">
        <w:rPr>
          <w:rFonts w:ascii="Times New Roman" w:hAnsi="Times New Roman" w:cs="Times New Roman" w:hint="eastAsia"/>
          <w:sz w:val="18"/>
          <w:szCs w:val="18"/>
        </w:rPr>
        <w:t>level epistasis results</w:t>
      </w:r>
    </w:p>
    <w:p w14:paraId="185659A2"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df</w:t>
      </w:r>
      <w:proofErr w:type="spellEnd"/>
      <w:r w:rsidRPr="004351A6">
        <w:rPr>
          <w:rFonts w:ascii="Times New Roman" w:hAnsi="Times New Roman" w:cs="Times New Roman"/>
          <w:sz w:val="18"/>
          <w:szCs w:val="18"/>
        </w:rPr>
        <w:t xml:space="preserve"> &lt;- cesa$epistasis$all_variant_pairwise_epistasisAll2 %&gt;%</w:t>
      </w:r>
    </w:p>
    <w:p w14:paraId="43B951A6"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 strip off the ENSP suffix right away</w:t>
      </w:r>
    </w:p>
    <w:p w14:paraId="377E372E"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mutate(</w:t>
      </w:r>
    </w:p>
    <w:p w14:paraId="0017AC71"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variant_A</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gsub</w:t>
      </w:r>
      <w:proofErr w:type="spellEnd"/>
      <w:r w:rsidRPr="004351A6">
        <w:rPr>
          <w:rFonts w:ascii="Times New Roman" w:hAnsi="Times New Roman" w:cs="Times New Roman"/>
          <w:sz w:val="18"/>
          <w:szCs w:val="18"/>
        </w:rPr>
        <w:t xml:space="preserve">("(_ENSP).*", "", </w:t>
      </w:r>
      <w:proofErr w:type="spellStart"/>
      <w:r w:rsidRPr="004351A6">
        <w:rPr>
          <w:rFonts w:ascii="Times New Roman" w:hAnsi="Times New Roman" w:cs="Times New Roman"/>
          <w:sz w:val="18"/>
          <w:szCs w:val="18"/>
        </w:rPr>
        <w:t>variant_A</w:t>
      </w:r>
      <w:proofErr w:type="spellEnd"/>
      <w:r w:rsidRPr="004351A6">
        <w:rPr>
          <w:rFonts w:ascii="Times New Roman" w:hAnsi="Times New Roman" w:cs="Times New Roman"/>
          <w:sz w:val="18"/>
          <w:szCs w:val="18"/>
        </w:rPr>
        <w:t>),</w:t>
      </w:r>
    </w:p>
    <w:p w14:paraId="273F1E87"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variant_B</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gsub</w:t>
      </w:r>
      <w:proofErr w:type="spellEnd"/>
      <w:r w:rsidRPr="004351A6">
        <w:rPr>
          <w:rFonts w:ascii="Times New Roman" w:hAnsi="Times New Roman" w:cs="Times New Roman"/>
          <w:sz w:val="18"/>
          <w:szCs w:val="18"/>
        </w:rPr>
        <w:t xml:space="preserve">("(_ENSP).*", "", </w:t>
      </w:r>
      <w:proofErr w:type="spellStart"/>
      <w:r w:rsidRPr="004351A6">
        <w:rPr>
          <w:rFonts w:ascii="Times New Roman" w:hAnsi="Times New Roman" w:cs="Times New Roman"/>
          <w:sz w:val="18"/>
          <w:szCs w:val="18"/>
        </w:rPr>
        <w:t>variant_B</w:t>
      </w:r>
      <w:proofErr w:type="spellEnd"/>
      <w:r w:rsidRPr="004351A6">
        <w:rPr>
          <w:rFonts w:ascii="Times New Roman" w:hAnsi="Times New Roman" w:cs="Times New Roman"/>
          <w:sz w:val="18"/>
          <w:szCs w:val="18"/>
        </w:rPr>
        <w:t>)</w:t>
      </w:r>
    </w:p>
    <w:p w14:paraId="3B82F2B7"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
    <w:p w14:paraId="29A63D82" w14:textId="77777777" w:rsidR="004351A6" w:rsidRPr="004351A6" w:rsidRDefault="004351A6" w:rsidP="004351A6">
      <w:pPr>
        <w:spacing w:line="240" w:lineRule="auto"/>
        <w:rPr>
          <w:rFonts w:ascii="Times New Roman" w:hAnsi="Times New Roman" w:cs="Times New Roman"/>
          <w:sz w:val="18"/>
          <w:szCs w:val="18"/>
        </w:rPr>
      </w:pPr>
    </w:p>
    <w:p w14:paraId="699274B3"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2. get the full list of variants</w:t>
      </w:r>
    </w:p>
    <w:p w14:paraId="3293D404"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vars &lt;- sort(unique(c(</w:t>
      </w:r>
      <w:proofErr w:type="spellStart"/>
      <w:r w:rsidRPr="004351A6">
        <w:rPr>
          <w:rFonts w:ascii="Times New Roman" w:hAnsi="Times New Roman" w:cs="Times New Roman"/>
          <w:sz w:val="18"/>
          <w:szCs w:val="18"/>
        </w:rPr>
        <w:t>df$variant_A</w:t>
      </w:r>
      <w:proofErr w:type="spellEnd"/>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df$variant_B</w:t>
      </w:r>
      <w:proofErr w:type="spellEnd"/>
      <w:r w:rsidRPr="004351A6">
        <w:rPr>
          <w:rFonts w:ascii="Times New Roman" w:hAnsi="Times New Roman" w:cs="Times New Roman"/>
          <w:sz w:val="18"/>
          <w:szCs w:val="18"/>
        </w:rPr>
        <w:t>)))</w:t>
      </w:r>
    </w:p>
    <w:p w14:paraId="6C3960E3" w14:textId="77777777" w:rsidR="004351A6" w:rsidRPr="004351A6" w:rsidRDefault="004351A6" w:rsidP="004351A6">
      <w:pPr>
        <w:spacing w:line="240" w:lineRule="auto"/>
        <w:rPr>
          <w:rFonts w:ascii="Times New Roman" w:hAnsi="Times New Roman" w:cs="Times New Roman"/>
          <w:sz w:val="18"/>
          <w:szCs w:val="18"/>
        </w:rPr>
      </w:pPr>
    </w:p>
    <w:p w14:paraId="7046D095"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3. initialize an empty square matrix</w:t>
      </w:r>
    </w:p>
    <w:p w14:paraId="67BCE886"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mat &lt;- matrix(</w:t>
      </w:r>
    </w:p>
    <w:p w14:paraId="55315B62"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NA_real</w:t>
      </w:r>
      <w:proofErr w:type="spellEnd"/>
      <w:r w:rsidRPr="004351A6">
        <w:rPr>
          <w:rFonts w:ascii="Times New Roman" w:hAnsi="Times New Roman" w:cs="Times New Roman"/>
          <w:sz w:val="18"/>
          <w:szCs w:val="18"/>
        </w:rPr>
        <w:t>_,</w:t>
      </w:r>
    </w:p>
    <w:p w14:paraId="618B9E5C"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nrow</w:t>
      </w:r>
      <w:proofErr w:type="spellEnd"/>
      <w:r w:rsidRPr="004351A6">
        <w:rPr>
          <w:rFonts w:ascii="Times New Roman" w:hAnsi="Times New Roman" w:cs="Times New Roman"/>
          <w:sz w:val="18"/>
          <w:szCs w:val="18"/>
        </w:rPr>
        <w:t xml:space="preserve"> = length(vars),</w:t>
      </w:r>
    </w:p>
    <w:p w14:paraId="44470E82"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ncol</w:t>
      </w:r>
      <w:proofErr w:type="spellEnd"/>
      <w:r w:rsidRPr="004351A6">
        <w:rPr>
          <w:rFonts w:ascii="Times New Roman" w:hAnsi="Times New Roman" w:cs="Times New Roman"/>
          <w:sz w:val="18"/>
          <w:szCs w:val="18"/>
        </w:rPr>
        <w:t xml:space="preserve"> = length(vars),</w:t>
      </w:r>
    </w:p>
    <w:p w14:paraId="750457F5"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dimnames</w:t>
      </w:r>
      <w:proofErr w:type="spellEnd"/>
      <w:r w:rsidRPr="004351A6">
        <w:rPr>
          <w:rFonts w:ascii="Times New Roman" w:hAnsi="Times New Roman" w:cs="Times New Roman"/>
          <w:sz w:val="18"/>
          <w:szCs w:val="18"/>
        </w:rPr>
        <w:t xml:space="preserve"> = list(vars, vars)</w:t>
      </w:r>
    </w:p>
    <w:p w14:paraId="42AF3DD3"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w:t>
      </w:r>
    </w:p>
    <w:p w14:paraId="57E3B02D" w14:textId="77777777" w:rsidR="004351A6" w:rsidRPr="004351A6" w:rsidRDefault="004351A6" w:rsidP="004351A6">
      <w:pPr>
        <w:spacing w:line="240" w:lineRule="auto"/>
        <w:rPr>
          <w:rFonts w:ascii="Times New Roman" w:hAnsi="Times New Roman" w:cs="Times New Roman"/>
          <w:sz w:val="18"/>
          <w:szCs w:val="18"/>
        </w:rPr>
      </w:pPr>
    </w:p>
    <w:p w14:paraId="54EA9719"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4. fill only the upper triangle from your </w:t>
      </w:r>
      <w:proofErr w:type="spellStart"/>
      <w:r w:rsidRPr="004351A6">
        <w:rPr>
          <w:rFonts w:ascii="Times New Roman" w:hAnsi="Times New Roman" w:cs="Times New Roman"/>
          <w:sz w:val="18"/>
          <w:szCs w:val="18"/>
        </w:rPr>
        <w:t>data.frame</w:t>
      </w:r>
      <w:proofErr w:type="spellEnd"/>
    </w:p>
    <w:p w14:paraId="46B37160"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for (</w:t>
      </w:r>
      <w:proofErr w:type="spellStart"/>
      <w:r w:rsidRPr="004351A6">
        <w:rPr>
          <w:rFonts w:ascii="Times New Roman" w:hAnsi="Times New Roman" w:cs="Times New Roman"/>
          <w:sz w:val="18"/>
          <w:szCs w:val="18"/>
        </w:rPr>
        <w:t>i</w:t>
      </w:r>
      <w:proofErr w:type="spellEnd"/>
      <w:r w:rsidRPr="004351A6">
        <w:rPr>
          <w:rFonts w:ascii="Times New Roman" w:hAnsi="Times New Roman" w:cs="Times New Roman"/>
          <w:sz w:val="18"/>
          <w:szCs w:val="18"/>
        </w:rPr>
        <w:t xml:space="preserve"> in </w:t>
      </w:r>
      <w:proofErr w:type="spellStart"/>
      <w:r w:rsidRPr="004351A6">
        <w:rPr>
          <w:rFonts w:ascii="Times New Roman" w:hAnsi="Times New Roman" w:cs="Times New Roman"/>
          <w:sz w:val="18"/>
          <w:szCs w:val="18"/>
        </w:rPr>
        <w:t>seq_len</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nrow</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df</w:t>
      </w:r>
      <w:proofErr w:type="spellEnd"/>
      <w:r w:rsidRPr="004351A6">
        <w:rPr>
          <w:rFonts w:ascii="Times New Roman" w:hAnsi="Times New Roman" w:cs="Times New Roman"/>
          <w:sz w:val="18"/>
          <w:szCs w:val="18"/>
        </w:rPr>
        <w:t>))) {</w:t>
      </w:r>
    </w:p>
    <w:p w14:paraId="6D113ACD"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a &lt;- </w:t>
      </w:r>
      <w:proofErr w:type="spellStart"/>
      <w:r w:rsidRPr="004351A6">
        <w:rPr>
          <w:rFonts w:ascii="Times New Roman" w:hAnsi="Times New Roman" w:cs="Times New Roman"/>
          <w:sz w:val="18"/>
          <w:szCs w:val="18"/>
        </w:rPr>
        <w:t>df$variant_A</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i</w:t>
      </w:r>
      <w:proofErr w:type="spellEnd"/>
      <w:r w:rsidRPr="004351A6">
        <w:rPr>
          <w:rFonts w:ascii="Times New Roman" w:hAnsi="Times New Roman" w:cs="Times New Roman"/>
          <w:sz w:val="18"/>
          <w:szCs w:val="18"/>
        </w:rPr>
        <w:t>]</w:t>
      </w:r>
    </w:p>
    <w:p w14:paraId="4909BCE3"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b &lt;- </w:t>
      </w:r>
      <w:proofErr w:type="spellStart"/>
      <w:r w:rsidRPr="004351A6">
        <w:rPr>
          <w:rFonts w:ascii="Times New Roman" w:hAnsi="Times New Roman" w:cs="Times New Roman"/>
          <w:sz w:val="18"/>
          <w:szCs w:val="18"/>
        </w:rPr>
        <w:t>df$variant_B</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i</w:t>
      </w:r>
      <w:proofErr w:type="spellEnd"/>
      <w:r w:rsidRPr="004351A6">
        <w:rPr>
          <w:rFonts w:ascii="Times New Roman" w:hAnsi="Times New Roman" w:cs="Times New Roman"/>
          <w:sz w:val="18"/>
          <w:szCs w:val="18"/>
        </w:rPr>
        <w:t>]</w:t>
      </w:r>
    </w:p>
    <w:p w14:paraId="15A03865"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mat[a, b] &lt;- </w:t>
      </w:r>
      <w:proofErr w:type="spellStart"/>
      <w:r w:rsidRPr="004351A6">
        <w:rPr>
          <w:rFonts w:ascii="Times New Roman" w:hAnsi="Times New Roman" w:cs="Times New Roman"/>
          <w:sz w:val="18"/>
          <w:szCs w:val="18"/>
        </w:rPr>
        <w:t>df$p_epistasis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i</w:t>
      </w:r>
      <w:proofErr w:type="spellEnd"/>
      <w:r w:rsidRPr="004351A6">
        <w:rPr>
          <w:rFonts w:ascii="Times New Roman" w:hAnsi="Times New Roman" w:cs="Times New Roman"/>
          <w:sz w:val="18"/>
          <w:szCs w:val="18"/>
        </w:rPr>
        <w:t>]</w:t>
      </w:r>
    </w:p>
    <w:p w14:paraId="3EA02BB2"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w:t>
      </w:r>
    </w:p>
    <w:p w14:paraId="21B91D90" w14:textId="77777777" w:rsidR="004351A6" w:rsidRPr="004351A6" w:rsidRDefault="004351A6" w:rsidP="004351A6">
      <w:pPr>
        <w:spacing w:line="240" w:lineRule="auto"/>
        <w:rPr>
          <w:rFonts w:ascii="Times New Roman" w:hAnsi="Times New Roman" w:cs="Times New Roman"/>
          <w:sz w:val="18"/>
          <w:szCs w:val="18"/>
        </w:rPr>
      </w:pPr>
    </w:p>
    <w:p w14:paraId="55AFE53E"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5. mirror to lower triangle &amp; blank diagonal</w:t>
      </w:r>
    </w:p>
    <w:p w14:paraId="57FA63BF"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mat[</w:t>
      </w:r>
      <w:proofErr w:type="spellStart"/>
      <w:r w:rsidRPr="004351A6">
        <w:rPr>
          <w:rFonts w:ascii="Times New Roman" w:hAnsi="Times New Roman" w:cs="Times New Roman"/>
          <w:sz w:val="18"/>
          <w:szCs w:val="18"/>
        </w:rPr>
        <w:t>lower.tri</w:t>
      </w:r>
      <w:proofErr w:type="spellEnd"/>
      <w:r w:rsidRPr="004351A6">
        <w:rPr>
          <w:rFonts w:ascii="Times New Roman" w:hAnsi="Times New Roman" w:cs="Times New Roman"/>
          <w:sz w:val="18"/>
          <w:szCs w:val="18"/>
        </w:rPr>
        <w:t>(mat)] &lt;- t(mat)[</w:t>
      </w:r>
      <w:proofErr w:type="spellStart"/>
      <w:r w:rsidRPr="004351A6">
        <w:rPr>
          <w:rFonts w:ascii="Times New Roman" w:hAnsi="Times New Roman" w:cs="Times New Roman"/>
          <w:sz w:val="18"/>
          <w:szCs w:val="18"/>
        </w:rPr>
        <w:t>lower.tri</w:t>
      </w:r>
      <w:proofErr w:type="spellEnd"/>
      <w:r w:rsidRPr="004351A6">
        <w:rPr>
          <w:rFonts w:ascii="Times New Roman" w:hAnsi="Times New Roman" w:cs="Times New Roman"/>
          <w:sz w:val="18"/>
          <w:szCs w:val="18"/>
        </w:rPr>
        <w:t>(mat)]</w:t>
      </w:r>
    </w:p>
    <w:p w14:paraId="3BD189A1"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diag</w:t>
      </w:r>
      <w:proofErr w:type="spellEnd"/>
      <w:r w:rsidRPr="004351A6">
        <w:rPr>
          <w:rFonts w:ascii="Times New Roman" w:hAnsi="Times New Roman" w:cs="Times New Roman"/>
          <w:sz w:val="18"/>
          <w:szCs w:val="18"/>
        </w:rPr>
        <w:t>(mat)        &lt;- NA</w:t>
      </w:r>
    </w:p>
    <w:p w14:paraId="7099A6E6" w14:textId="77777777" w:rsidR="004351A6" w:rsidRPr="004351A6" w:rsidRDefault="004351A6" w:rsidP="004351A6">
      <w:pPr>
        <w:spacing w:line="240" w:lineRule="auto"/>
        <w:rPr>
          <w:rFonts w:ascii="Times New Roman" w:hAnsi="Times New Roman" w:cs="Times New Roman"/>
          <w:sz w:val="18"/>
          <w:szCs w:val="18"/>
        </w:rPr>
      </w:pPr>
    </w:p>
    <w:p w14:paraId="51A4B559"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6. plot</w:t>
      </w:r>
    </w:p>
    <w:p w14:paraId="36CDF179"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pheatmap</w:t>
      </w:r>
      <w:proofErr w:type="spellEnd"/>
      <w:r w:rsidRPr="004351A6">
        <w:rPr>
          <w:rFonts w:ascii="Times New Roman" w:hAnsi="Times New Roman" w:cs="Times New Roman"/>
          <w:sz w:val="18"/>
          <w:szCs w:val="18"/>
        </w:rPr>
        <w:t>(</w:t>
      </w:r>
    </w:p>
    <w:p w14:paraId="15B57624"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mat,</w:t>
      </w:r>
    </w:p>
    <w:p w14:paraId="6D820BFB"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color   = </w:t>
      </w:r>
      <w:proofErr w:type="spellStart"/>
      <w:r w:rsidRPr="004351A6">
        <w:rPr>
          <w:rFonts w:ascii="Times New Roman" w:hAnsi="Times New Roman" w:cs="Times New Roman"/>
          <w:sz w:val="18"/>
          <w:szCs w:val="18"/>
        </w:rPr>
        <w:t>viridis</w:t>
      </w:r>
      <w:proofErr w:type="spellEnd"/>
      <w:r w:rsidRPr="004351A6">
        <w:rPr>
          <w:rFonts w:ascii="Times New Roman" w:hAnsi="Times New Roman" w:cs="Times New Roman"/>
          <w:sz w:val="18"/>
          <w:szCs w:val="18"/>
        </w:rPr>
        <w:t>(100),</w:t>
      </w:r>
    </w:p>
    <w:p w14:paraId="31129246"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na_col</w:t>
      </w:r>
      <w:proofErr w:type="spellEnd"/>
      <w:r w:rsidRPr="004351A6">
        <w:rPr>
          <w:rFonts w:ascii="Times New Roman" w:hAnsi="Times New Roman" w:cs="Times New Roman"/>
          <w:sz w:val="18"/>
          <w:szCs w:val="18"/>
        </w:rPr>
        <w:t xml:space="preserve">  = "white",</w:t>
      </w:r>
    </w:p>
    <w:p w14:paraId="30824519"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angle_col</w:t>
      </w:r>
      <w:proofErr w:type="spellEnd"/>
      <w:r w:rsidRPr="004351A6">
        <w:rPr>
          <w:rFonts w:ascii="Times New Roman" w:hAnsi="Times New Roman" w:cs="Times New Roman"/>
          <w:sz w:val="18"/>
          <w:szCs w:val="18"/>
        </w:rPr>
        <w:t xml:space="preserve"> = 45</w:t>
      </w:r>
    </w:p>
    <w:p w14:paraId="10A1965E"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w:t>
      </w:r>
    </w:p>
    <w:p w14:paraId="2212562A" w14:textId="77777777" w:rsidR="004351A6" w:rsidRPr="004351A6" w:rsidRDefault="004351A6" w:rsidP="004351A6">
      <w:pPr>
        <w:spacing w:line="240" w:lineRule="auto"/>
        <w:rPr>
          <w:rFonts w:ascii="Times New Roman" w:hAnsi="Times New Roman" w:cs="Times New Roman"/>
          <w:sz w:val="18"/>
          <w:szCs w:val="18"/>
        </w:rPr>
      </w:pPr>
    </w:p>
    <w:p w14:paraId="34803DB5"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df</w:t>
      </w:r>
      <w:proofErr w:type="spellEnd"/>
      <w:r w:rsidRPr="004351A6">
        <w:rPr>
          <w:rFonts w:ascii="Times New Roman" w:hAnsi="Times New Roman" w:cs="Times New Roman"/>
          <w:sz w:val="18"/>
          <w:szCs w:val="18"/>
        </w:rPr>
        <w:t>%&gt;%</w:t>
      </w:r>
    </w:p>
    <w:p w14:paraId="01EF9673" w14:textId="36CC284A" w:rsid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filter(</w:t>
      </w:r>
      <w:proofErr w:type="spellStart"/>
      <w:r w:rsidRPr="004351A6">
        <w:rPr>
          <w:rFonts w:ascii="Times New Roman" w:hAnsi="Times New Roman" w:cs="Times New Roman"/>
          <w:sz w:val="18"/>
          <w:szCs w:val="18"/>
        </w:rPr>
        <w:t>p_epistasis</w:t>
      </w:r>
      <w:proofErr w:type="spellEnd"/>
      <w:r w:rsidRPr="004351A6">
        <w:rPr>
          <w:rFonts w:ascii="Times New Roman" w:hAnsi="Times New Roman" w:cs="Times New Roman"/>
          <w:sz w:val="18"/>
          <w:szCs w:val="18"/>
        </w:rPr>
        <w:t xml:space="preserve"> &lt; 0.05)</w:t>
      </w:r>
    </w:p>
    <w:p w14:paraId="024F9250" w14:textId="77777777" w:rsidR="004351A6" w:rsidRDefault="004351A6" w:rsidP="004351A6">
      <w:pPr>
        <w:spacing w:line="240" w:lineRule="auto"/>
        <w:rPr>
          <w:rFonts w:ascii="Times New Roman" w:hAnsi="Times New Roman" w:cs="Times New Roman"/>
          <w:sz w:val="18"/>
          <w:szCs w:val="18"/>
        </w:rPr>
      </w:pPr>
    </w:p>
    <w:p w14:paraId="18427B7B" w14:textId="37CBABA9" w:rsidR="004351A6" w:rsidRDefault="004351A6" w:rsidP="004351A6">
      <w:pPr>
        <w:spacing w:line="240" w:lineRule="auto"/>
        <w:rPr>
          <w:rFonts w:ascii="Times New Roman" w:hAnsi="Times New Roman" w:cs="Times New Roman"/>
          <w:b/>
          <w:bCs/>
        </w:rPr>
      </w:pPr>
      <w:r>
        <w:rPr>
          <w:rFonts w:ascii="Times New Roman" w:hAnsi="Times New Roman" w:cs="Times New Roman"/>
          <w:b/>
          <w:bCs/>
        </w:rPr>
        <w:t>Code 2:</w:t>
      </w:r>
    </w:p>
    <w:p w14:paraId="672F12DF"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library(</w:t>
      </w:r>
      <w:proofErr w:type="spellStart"/>
      <w:r w:rsidRPr="004351A6">
        <w:rPr>
          <w:rFonts w:ascii="Times New Roman" w:hAnsi="Times New Roman" w:cs="Times New Roman"/>
          <w:sz w:val="18"/>
          <w:szCs w:val="18"/>
        </w:rPr>
        <w:t>cancereffectsizeR</w:t>
      </w:r>
      <w:proofErr w:type="spellEnd"/>
      <w:r w:rsidRPr="004351A6">
        <w:rPr>
          <w:rFonts w:ascii="Times New Roman" w:hAnsi="Times New Roman" w:cs="Times New Roman"/>
          <w:sz w:val="18"/>
          <w:szCs w:val="18"/>
        </w:rPr>
        <w:t>)</w:t>
      </w:r>
    </w:p>
    <w:p w14:paraId="13F3ECC0"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library(</w:t>
      </w:r>
      <w:proofErr w:type="spellStart"/>
      <w:r w:rsidRPr="004351A6">
        <w:rPr>
          <w:rFonts w:ascii="Times New Roman" w:hAnsi="Times New Roman" w:cs="Times New Roman"/>
          <w:sz w:val="18"/>
          <w:szCs w:val="18"/>
        </w:rPr>
        <w:t>data.table</w:t>
      </w:r>
      <w:proofErr w:type="spellEnd"/>
      <w:r w:rsidRPr="004351A6">
        <w:rPr>
          <w:rFonts w:ascii="Times New Roman" w:hAnsi="Times New Roman" w:cs="Times New Roman"/>
          <w:sz w:val="18"/>
          <w:szCs w:val="18"/>
        </w:rPr>
        <w:t>)</w:t>
      </w:r>
    </w:p>
    <w:p w14:paraId="0FCE3F45"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library(</w:t>
      </w:r>
      <w:proofErr w:type="spellStart"/>
      <w:r w:rsidRPr="004351A6">
        <w:rPr>
          <w:rFonts w:ascii="Times New Roman" w:hAnsi="Times New Roman" w:cs="Times New Roman"/>
          <w:sz w:val="18"/>
          <w:szCs w:val="18"/>
        </w:rPr>
        <w:t>dplyr</w:t>
      </w:r>
      <w:proofErr w:type="spellEnd"/>
      <w:r w:rsidRPr="004351A6">
        <w:rPr>
          <w:rFonts w:ascii="Times New Roman" w:hAnsi="Times New Roman" w:cs="Times New Roman"/>
          <w:sz w:val="18"/>
          <w:szCs w:val="18"/>
        </w:rPr>
        <w:t>)</w:t>
      </w:r>
    </w:p>
    <w:p w14:paraId="765DF269" w14:textId="77777777" w:rsidR="004351A6" w:rsidRPr="004351A6" w:rsidRDefault="004351A6" w:rsidP="004351A6">
      <w:pPr>
        <w:spacing w:line="240" w:lineRule="auto"/>
        <w:rPr>
          <w:rFonts w:ascii="Times New Roman" w:hAnsi="Times New Roman" w:cs="Times New Roman"/>
          <w:sz w:val="18"/>
          <w:szCs w:val="18"/>
        </w:rPr>
      </w:pPr>
    </w:p>
    <w:p w14:paraId="0D2996C4"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tcga_maf_file</w:t>
      </w:r>
      <w:proofErr w:type="spellEnd"/>
      <w:r w:rsidRPr="004351A6">
        <w:rPr>
          <w:rFonts w:ascii="Times New Roman" w:hAnsi="Times New Roman" w:cs="Times New Roman"/>
          <w:sz w:val="18"/>
          <w:szCs w:val="18"/>
        </w:rPr>
        <w:t xml:space="preserve"> &lt;- "TCGA-LIHC.maf.gz"</w:t>
      </w:r>
    </w:p>
    <w:p w14:paraId="0F8990FB"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if (!</w:t>
      </w:r>
      <w:proofErr w:type="spellStart"/>
      <w:r w:rsidRPr="004351A6">
        <w:rPr>
          <w:rFonts w:ascii="Times New Roman" w:hAnsi="Times New Roman" w:cs="Times New Roman"/>
          <w:sz w:val="18"/>
          <w:szCs w:val="18"/>
        </w:rPr>
        <w:t>file.exists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tcga_maf_file</w:t>
      </w:r>
      <w:proofErr w:type="spellEnd"/>
      <w:r w:rsidRPr="004351A6">
        <w:rPr>
          <w:rFonts w:ascii="Times New Roman" w:hAnsi="Times New Roman" w:cs="Times New Roman"/>
          <w:sz w:val="18"/>
          <w:szCs w:val="18"/>
        </w:rPr>
        <w:t>)) {</w:t>
      </w:r>
    </w:p>
    <w:p w14:paraId="2B8BB45E"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get_TCGA_project_MAF</w:t>
      </w:r>
      <w:proofErr w:type="spellEnd"/>
      <w:r w:rsidRPr="004351A6">
        <w:rPr>
          <w:rFonts w:ascii="Times New Roman" w:hAnsi="Times New Roman" w:cs="Times New Roman"/>
          <w:sz w:val="18"/>
          <w:szCs w:val="18"/>
        </w:rPr>
        <w:t xml:space="preserve">(project = "LIHC", filename = </w:t>
      </w:r>
      <w:proofErr w:type="spellStart"/>
      <w:r w:rsidRPr="004351A6">
        <w:rPr>
          <w:rFonts w:ascii="Times New Roman" w:hAnsi="Times New Roman" w:cs="Times New Roman"/>
          <w:sz w:val="18"/>
          <w:szCs w:val="18"/>
        </w:rPr>
        <w:t>tcga_maf_file</w:t>
      </w:r>
      <w:proofErr w:type="spellEnd"/>
      <w:r w:rsidRPr="004351A6">
        <w:rPr>
          <w:rFonts w:ascii="Times New Roman" w:hAnsi="Times New Roman" w:cs="Times New Roman"/>
          <w:sz w:val="18"/>
          <w:szCs w:val="18"/>
        </w:rPr>
        <w:t>)</w:t>
      </w:r>
    </w:p>
    <w:p w14:paraId="2993430E"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w:t>
      </w:r>
    </w:p>
    <w:p w14:paraId="11803FD0" w14:textId="77777777" w:rsidR="004351A6" w:rsidRPr="004351A6" w:rsidRDefault="004351A6" w:rsidP="004351A6">
      <w:pPr>
        <w:spacing w:line="240" w:lineRule="auto"/>
        <w:rPr>
          <w:rFonts w:ascii="Times New Roman" w:hAnsi="Times New Roman" w:cs="Times New Roman"/>
          <w:sz w:val="18"/>
          <w:szCs w:val="18"/>
        </w:rPr>
      </w:pPr>
    </w:p>
    <w:p w14:paraId="001CCC3C"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Prepare data</w:t>
      </w:r>
    </w:p>
    <w:p w14:paraId="6BD3B9B7"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maf</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preload_maf</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maf</w:t>
      </w:r>
      <w:proofErr w:type="spellEnd"/>
      <w:r w:rsidRPr="004351A6">
        <w:rPr>
          <w:rFonts w:ascii="Times New Roman" w:hAnsi="Times New Roman" w:cs="Times New Roman"/>
          <w:sz w:val="18"/>
          <w:szCs w:val="18"/>
        </w:rPr>
        <w:t xml:space="preserve"> = "cohortMAF.2025-04-23.maf.gz", </w:t>
      </w:r>
      <w:proofErr w:type="spellStart"/>
      <w:r w:rsidRPr="004351A6">
        <w:rPr>
          <w:rFonts w:ascii="Times New Roman" w:hAnsi="Times New Roman" w:cs="Times New Roman"/>
          <w:sz w:val="18"/>
          <w:szCs w:val="18"/>
        </w:rPr>
        <w:t>refset</w:t>
      </w:r>
      <w:proofErr w:type="spellEnd"/>
      <w:r w:rsidRPr="004351A6">
        <w:rPr>
          <w:rFonts w:ascii="Times New Roman" w:hAnsi="Times New Roman" w:cs="Times New Roman"/>
          <w:sz w:val="18"/>
          <w:szCs w:val="18"/>
        </w:rPr>
        <w:t xml:space="preserve"> = "ces.refset.hg38")</w:t>
      </w:r>
    </w:p>
    <w:p w14:paraId="348889DC" w14:textId="77777777" w:rsidR="004351A6" w:rsidRPr="004351A6" w:rsidRDefault="004351A6" w:rsidP="004351A6">
      <w:pPr>
        <w:spacing w:line="240" w:lineRule="auto"/>
        <w:rPr>
          <w:rFonts w:ascii="Times New Roman" w:hAnsi="Times New Roman" w:cs="Times New Roman"/>
          <w:sz w:val="18"/>
          <w:szCs w:val="18"/>
        </w:rPr>
      </w:pPr>
    </w:p>
    <w:p w14:paraId="751D7FD4"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Create </w:t>
      </w:r>
      <w:proofErr w:type="spellStart"/>
      <w:r w:rsidRPr="004351A6">
        <w:rPr>
          <w:rFonts w:ascii="Times New Roman" w:hAnsi="Times New Roman" w:cs="Times New Roman"/>
          <w:sz w:val="18"/>
          <w:szCs w:val="18"/>
        </w:rPr>
        <w:t>cancereffectsizeR</w:t>
      </w:r>
      <w:proofErr w:type="spellEnd"/>
      <w:r w:rsidRPr="004351A6">
        <w:rPr>
          <w:rFonts w:ascii="Times New Roman" w:hAnsi="Times New Roman" w:cs="Times New Roman"/>
          <w:sz w:val="18"/>
          <w:szCs w:val="18"/>
        </w:rPr>
        <w:t xml:space="preserve"> analysis and load data</w:t>
      </w:r>
    </w:p>
    <w:p w14:paraId="07BDF017"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cesaT</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CESAnalysis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refset</w:t>
      </w:r>
      <w:proofErr w:type="spellEnd"/>
      <w:r w:rsidRPr="004351A6">
        <w:rPr>
          <w:rFonts w:ascii="Times New Roman" w:hAnsi="Times New Roman" w:cs="Times New Roman"/>
          <w:sz w:val="18"/>
          <w:szCs w:val="18"/>
        </w:rPr>
        <w:t xml:space="preserve"> = "ces.refset.hg38")</w:t>
      </w:r>
    </w:p>
    <w:p w14:paraId="1CB05070"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cesaT</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load_maf</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cesaT</w:t>
      </w:r>
      <w:proofErr w:type="spellEnd"/>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maf</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maf</w:t>
      </w:r>
      <w:proofErr w:type="spellEnd"/>
      <w:r w:rsidRPr="004351A6">
        <w:rPr>
          <w:rFonts w:ascii="Times New Roman" w:hAnsi="Times New Roman" w:cs="Times New Roman"/>
          <w:sz w:val="18"/>
          <w:szCs w:val="18"/>
        </w:rPr>
        <w:t>)</w:t>
      </w:r>
    </w:p>
    <w:p w14:paraId="330AA75D" w14:textId="77777777" w:rsidR="004351A6" w:rsidRPr="004351A6" w:rsidRDefault="004351A6" w:rsidP="004351A6">
      <w:pPr>
        <w:spacing w:line="240" w:lineRule="auto"/>
        <w:rPr>
          <w:rFonts w:ascii="Times New Roman" w:hAnsi="Times New Roman" w:cs="Times New Roman"/>
          <w:sz w:val="18"/>
          <w:szCs w:val="18"/>
        </w:rPr>
      </w:pPr>
    </w:p>
    <w:p w14:paraId="3AC369FC"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signature_exclusions</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suggest_cosmic_signature_exclusions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cancer_type</w:t>
      </w:r>
      <w:proofErr w:type="spellEnd"/>
      <w:r w:rsidRPr="004351A6">
        <w:rPr>
          <w:rFonts w:ascii="Times New Roman" w:hAnsi="Times New Roman" w:cs="Times New Roman"/>
          <w:sz w:val="18"/>
          <w:szCs w:val="18"/>
        </w:rPr>
        <w:t xml:space="preserve"> = "LIHC", </w:t>
      </w:r>
      <w:proofErr w:type="spellStart"/>
      <w:r w:rsidRPr="004351A6">
        <w:rPr>
          <w:rFonts w:ascii="Times New Roman" w:hAnsi="Times New Roman" w:cs="Times New Roman"/>
          <w:sz w:val="18"/>
          <w:szCs w:val="18"/>
        </w:rPr>
        <w:t>treatment_naive</w:t>
      </w:r>
      <w:proofErr w:type="spellEnd"/>
      <w:r w:rsidRPr="004351A6">
        <w:rPr>
          <w:rFonts w:ascii="Times New Roman" w:hAnsi="Times New Roman" w:cs="Times New Roman"/>
          <w:sz w:val="18"/>
          <w:szCs w:val="18"/>
        </w:rPr>
        <w:t xml:space="preserve"> = TRUE)</w:t>
      </w:r>
    </w:p>
    <w:p w14:paraId="75C5C228"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cesaT</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trinuc_mutation_rates</w:t>
      </w:r>
      <w:proofErr w:type="spellEnd"/>
      <w:r w:rsidRPr="004351A6">
        <w:rPr>
          <w:rFonts w:ascii="Times New Roman" w:hAnsi="Times New Roman" w:cs="Times New Roman"/>
          <w:sz w:val="18"/>
          <w:szCs w:val="18"/>
        </w:rPr>
        <w:t>(</w:t>
      </w:r>
    </w:p>
    <w:p w14:paraId="3EB68206"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lastRenderedPageBreak/>
        <w:t xml:space="preserve">  </w:t>
      </w:r>
      <w:proofErr w:type="spellStart"/>
      <w:r w:rsidRPr="004351A6">
        <w:rPr>
          <w:rFonts w:ascii="Times New Roman" w:hAnsi="Times New Roman" w:cs="Times New Roman"/>
          <w:sz w:val="18"/>
          <w:szCs w:val="18"/>
        </w:rPr>
        <w:t>cesa</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cesaT</w:t>
      </w:r>
      <w:proofErr w:type="spellEnd"/>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signature_set</w:t>
      </w:r>
      <w:proofErr w:type="spellEnd"/>
      <w:r w:rsidRPr="004351A6">
        <w:rPr>
          <w:rFonts w:ascii="Times New Roman" w:hAnsi="Times New Roman" w:cs="Times New Roman"/>
          <w:sz w:val="18"/>
          <w:szCs w:val="18"/>
        </w:rPr>
        <w:t xml:space="preserve"> = ces.refset.hg38$signatures$COSMIC_v3.4,</w:t>
      </w:r>
    </w:p>
    <w:p w14:paraId="7AA70601"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signature_exclusions</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signature_exclusions</w:t>
      </w:r>
      <w:proofErr w:type="spellEnd"/>
    </w:p>
    <w:p w14:paraId="749E4ECB"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w:t>
      </w:r>
    </w:p>
    <w:p w14:paraId="7841BA74" w14:textId="77777777" w:rsidR="004351A6" w:rsidRPr="004351A6" w:rsidRDefault="004351A6" w:rsidP="004351A6">
      <w:pPr>
        <w:spacing w:line="240" w:lineRule="auto"/>
        <w:rPr>
          <w:rFonts w:ascii="Times New Roman" w:hAnsi="Times New Roman" w:cs="Times New Roman"/>
          <w:sz w:val="18"/>
          <w:szCs w:val="18"/>
        </w:rPr>
      </w:pPr>
    </w:p>
    <w:p w14:paraId="0C9AE5F6"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Estimate neutral gene mutation rates using </w:t>
      </w:r>
      <w:proofErr w:type="spellStart"/>
      <w:r w:rsidRPr="004351A6">
        <w:rPr>
          <w:rFonts w:ascii="Times New Roman" w:hAnsi="Times New Roman" w:cs="Times New Roman"/>
          <w:sz w:val="18"/>
          <w:szCs w:val="18"/>
        </w:rPr>
        <w:t>dNdScv</w:t>
      </w:r>
      <w:proofErr w:type="spellEnd"/>
      <w:r w:rsidRPr="004351A6">
        <w:rPr>
          <w:rFonts w:ascii="Times New Roman" w:hAnsi="Times New Roman" w:cs="Times New Roman"/>
          <w:sz w:val="18"/>
          <w:szCs w:val="18"/>
        </w:rPr>
        <w:t>, with tissue-specific mutation rate covariates.</w:t>
      </w:r>
    </w:p>
    <w:p w14:paraId="2D74BE8C"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cesaT</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gene_mutation_rates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cesaT</w:t>
      </w:r>
      <w:proofErr w:type="spellEnd"/>
      <w:r w:rsidRPr="004351A6">
        <w:rPr>
          <w:rFonts w:ascii="Times New Roman" w:hAnsi="Times New Roman" w:cs="Times New Roman"/>
          <w:sz w:val="18"/>
          <w:szCs w:val="18"/>
        </w:rPr>
        <w:t>, covariates = ces.refset.hg38$covariates$LIHC)</w:t>
      </w:r>
    </w:p>
    <w:p w14:paraId="72BED2D4" w14:textId="77777777" w:rsidR="004351A6" w:rsidRPr="004351A6" w:rsidRDefault="004351A6" w:rsidP="004351A6">
      <w:pPr>
        <w:spacing w:line="240" w:lineRule="auto"/>
        <w:rPr>
          <w:rFonts w:ascii="Times New Roman" w:hAnsi="Times New Roman" w:cs="Times New Roman"/>
          <w:sz w:val="18"/>
          <w:szCs w:val="18"/>
        </w:rPr>
      </w:pPr>
    </w:p>
    <w:p w14:paraId="1DAB0448"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head(</w:t>
      </w:r>
      <w:proofErr w:type="spellStart"/>
      <w:r w:rsidRPr="004351A6">
        <w:rPr>
          <w:rFonts w:ascii="Times New Roman" w:hAnsi="Times New Roman" w:cs="Times New Roman"/>
          <w:sz w:val="18"/>
          <w:szCs w:val="18"/>
        </w:rPr>
        <w:t>cesaT$gene_rates</w:t>
      </w:r>
      <w:proofErr w:type="spellEnd"/>
      <w:r w:rsidRPr="004351A6">
        <w:rPr>
          <w:rFonts w:ascii="Times New Roman" w:hAnsi="Times New Roman" w:cs="Times New Roman"/>
          <w:sz w:val="18"/>
          <w:szCs w:val="18"/>
        </w:rPr>
        <w:t>)</w:t>
      </w:r>
    </w:p>
    <w:p w14:paraId="44CFFBF9"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dndscv_results</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cesaT$dNdScv_results</w:t>
      </w:r>
      <w:proofErr w:type="spellEnd"/>
      <w:r w:rsidRPr="004351A6">
        <w:rPr>
          <w:rFonts w:ascii="Times New Roman" w:hAnsi="Times New Roman" w:cs="Times New Roman"/>
          <w:sz w:val="18"/>
          <w:szCs w:val="18"/>
        </w:rPr>
        <w:t>[[1]]</w:t>
      </w:r>
    </w:p>
    <w:p w14:paraId="7A0253AC"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sig_genes</w:t>
      </w:r>
      <w:proofErr w:type="spellEnd"/>
      <w:r w:rsidRPr="004351A6">
        <w:rPr>
          <w:rFonts w:ascii="Times New Roman" w:hAnsi="Times New Roman" w:cs="Times New Roman"/>
          <w:sz w:val="18"/>
          <w:szCs w:val="18"/>
        </w:rPr>
        <w:t xml:space="preserve"> = </w:t>
      </w:r>
      <w:proofErr w:type="spellStart"/>
      <w:r w:rsidRPr="004351A6">
        <w:rPr>
          <w:rFonts w:ascii="Times New Roman" w:hAnsi="Times New Roman" w:cs="Times New Roman"/>
          <w:sz w:val="18"/>
          <w:szCs w:val="18"/>
        </w:rPr>
        <w:t>dndscv_results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qallsubs_cv</w:t>
      </w:r>
      <w:proofErr w:type="spellEnd"/>
      <w:r w:rsidRPr="004351A6">
        <w:rPr>
          <w:rFonts w:ascii="Times New Roman" w:hAnsi="Times New Roman" w:cs="Times New Roman"/>
          <w:sz w:val="18"/>
          <w:szCs w:val="18"/>
        </w:rPr>
        <w:t xml:space="preserve"> &lt;= .05][order(</w:t>
      </w:r>
      <w:proofErr w:type="spellStart"/>
      <w:r w:rsidRPr="004351A6">
        <w:rPr>
          <w:rFonts w:ascii="Times New Roman" w:hAnsi="Times New Roman" w:cs="Times New Roman"/>
          <w:sz w:val="18"/>
          <w:szCs w:val="18"/>
        </w:rPr>
        <w:t>qallsubs_cv</w:t>
      </w:r>
      <w:proofErr w:type="spellEnd"/>
      <w:r w:rsidRPr="004351A6">
        <w:rPr>
          <w:rFonts w:ascii="Times New Roman" w:hAnsi="Times New Roman" w:cs="Times New Roman"/>
          <w:sz w:val="18"/>
          <w:szCs w:val="18"/>
        </w:rPr>
        <w:t>)]</w:t>
      </w:r>
    </w:p>
    <w:p w14:paraId="4650F3FB"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sig_genes</w:t>
      </w:r>
      <w:proofErr w:type="spellEnd"/>
    </w:p>
    <w:p w14:paraId="2AACBFD3" w14:textId="77777777" w:rsidR="004351A6" w:rsidRPr="004351A6" w:rsidRDefault="004351A6" w:rsidP="004351A6">
      <w:pPr>
        <w:spacing w:line="240" w:lineRule="auto"/>
        <w:rPr>
          <w:rFonts w:ascii="Times New Roman" w:hAnsi="Times New Roman" w:cs="Times New Roman"/>
          <w:sz w:val="18"/>
          <w:szCs w:val="18"/>
        </w:rPr>
      </w:pPr>
    </w:p>
    <w:p w14:paraId="4047BABF"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cesaT</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ces_variant</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cesaT</w:t>
      </w:r>
      <w:proofErr w:type="spellEnd"/>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run_name</w:t>
      </w:r>
      <w:proofErr w:type="spellEnd"/>
      <w:r w:rsidRPr="004351A6">
        <w:rPr>
          <w:rFonts w:ascii="Times New Roman" w:hAnsi="Times New Roman" w:cs="Times New Roman"/>
          <w:sz w:val="18"/>
          <w:szCs w:val="18"/>
        </w:rPr>
        <w:t xml:space="preserve"> = "example")</w:t>
      </w:r>
    </w:p>
    <w:p w14:paraId="1AD41AF7" w14:textId="77777777" w:rsidR="004351A6" w:rsidRPr="004351A6" w:rsidRDefault="004351A6" w:rsidP="004351A6">
      <w:pPr>
        <w:spacing w:line="240" w:lineRule="auto"/>
        <w:rPr>
          <w:rFonts w:ascii="Times New Roman" w:hAnsi="Times New Roman" w:cs="Times New Roman"/>
          <w:sz w:val="18"/>
          <w:szCs w:val="18"/>
        </w:rPr>
      </w:pPr>
    </w:p>
    <w:p w14:paraId="561B2695"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Visualize top-effect variants.</w:t>
      </w:r>
    </w:p>
    <w:p w14:paraId="6AA40C73"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select_gene</w:t>
      </w:r>
      <w:proofErr w:type="spellEnd"/>
      <w:r w:rsidRPr="004351A6">
        <w:rPr>
          <w:rFonts w:ascii="Times New Roman" w:hAnsi="Times New Roman" w:cs="Times New Roman"/>
          <w:sz w:val="18"/>
          <w:szCs w:val="18"/>
        </w:rPr>
        <w:t xml:space="preserve"> = c("P4HA1","JAK1", "CTNNB1","ALB","TP53","FGA","HNF1A","PRDM11","CDKN1B","BMP5","ECHS1","AXIN1",</w:t>
      </w:r>
    </w:p>
    <w:p w14:paraId="327E8E51"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"ARID1A","TLE1")</w:t>
      </w:r>
    </w:p>
    <w:p w14:paraId="3C267A8A"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plot_effects</w:t>
      </w:r>
      <w:proofErr w:type="spellEnd"/>
      <w:r w:rsidRPr="004351A6">
        <w:rPr>
          <w:rFonts w:ascii="Times New Roman" w:hAnsi="Times New Roman" w:cs="Times New Roman"/>
          <w:sz w:val="18"/>
          <w:szCs w:val="18"/>
        </w:rPr>
        <w:t xml:space="preserve">(effects = </w:t>
      </w:r>
      <w:proofErr w:type="spellStart"/>
      <w:r w:rsidRPr="004351A6">
        <w:rPr>
          <w:rFonts w:ascii="Times New Roman" w:hAnsi="Times New Roman" w:cs="Times New Roman"/>
          <w:sz w:val="18"/>
          <w:szCs w:val="18"/>
        </w:rPr>
        <w:t>cesaT$selection$example</w:t>
      </w:r>
      <w:proofErr w:type="spellEnd"/>
      <w:r w:rsidRPr="004351A6">
        <w:rPr>
          <w:rFonts w:ascii="Times New Roman" w:hAnsi="Times New Roman" w:cs="Times New Roman"/>
          <w:sz w:val="18"/>
          <w:szCs w:val="18"/>
        </w:rPr>
        <w:t xml:space="preserve"> %&gt;%</w:t>
      </w:r>
    </w:p>
    <w:p w14:paraId="2B37D40E"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filter(gene  %in% </w:t>
      </w:r>
      <w:proofErr w:type="spellStart"/>
      <w:r w:rsidRPr="004351A6">
        <w:rPr>
          <w:rFonts w:ascii="Times New Roman" w:hAnsi="Times New Roman" w:cs="Times New Roman"/>
          <w:sz w:val="18"/>
          <w:szCs w:val="18"/>
        </w:rPr>
        <w:t>select_gene</w:t>
      </w:r>
      <w:proofErr w:type="spellEnd"/>
      <w:r w:rsidRPr="004351A6">
        <w:rPr>
          <w:rFonts w:ascii="Times New Roman" w:hAnsi="Times New Roman" w:cs="Times New Roman"/>
          <w:sz w:val="18"/>
          <w:szCs w:val="18"/>
        </w:rPr>
        <w:t>),</w:t>
      </w:r>
    </w:p>
    <w:p w14:paraId="17CEE159"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#group_by = "gene",</w:t>
      </w:r>
    </w:p>
    <w:p w14:paraId="76A7D903"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label_individual_variants</w:t>
      </w:r>
      <w:proofErr w:type="spellEnd"/>
      <w:r w:rsidRPr="004351A6">
        <w:rPr>
          <w:rFonts w:ascii="Times New Roman" w:hAnsi="Times New Roman" w:cs="Times New Roman"/>
          <w:sz w:val="18"/>
          <w:szCs w:val="18"/>
        </w:rPr>
        <w:t xml:space="preserve"> = F)</w:t>
      </w:r>
    </w:p>
    <w:p w14:paraId="203D4572" w14:textId="77777777" w:rsidR="004351A6" w:rsidRPr="004351A6" w:rsidRDefault="004351A6" w:rsidP="004351A6">
      <w:pPr>
        <w:spacing w:line="240" w:lineRule="auto"/>
        <w:rPr>
          <w:rFonts w:ascii="Times New Roman" w:hAnsi="Times New Roman" w:cs="Times New Roman"/>
          <w:sz w:val="18"/>
          <w:szCs w:val="18"/>
        </w:rPr>
      </w:pPr>
    </w:p>
    <w:p w14:paraId="699DFBE8"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Attribute effects to mutational signatures</w:t>
      </w:r>
    </w:p>
    <w:p w14:paraId="6CD5D6C9"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mut_effects</w:t>
      </w:r>
      <w:proofErr w:type="spellEnd"/>
      <w:r w:rsidRPr="004351A6">
        <w:rPr>
          <w:rFonts w:ascii="Times New Roman" w:hAnsi="Times New Roman" w:cs="Times New Roman"/>
          <w:sz w:val="18"/>
          <w:szCs w:val="18"/>
        </w:rPr>
        <w:t xml:space="preserve"> &lt;- </w:t>
      </w:r>
      <w:proofErr w:type="spellStart"/>
      <w:r w:rsidRPr="004351A6">
        <w:rPr>
          <w:rFonts w:ascii="Times New Roman" w:hAnsi="Times New Roman" w:cs="Times New Roman"/>
          <w:sz w:val="18"/>
          <w:szCs w:val="18"/>
        </w:rPr>
        <w:t>mutational_signature_effects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cesaT</w:t>
      </w:r>
      <w:proofErr w:type="spellEnd"/>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cesaT$selection$example</w:t>
      </w:r>
      <w:proofErr w:type="spellEnd"/>
      <w:r w:rsidRPr="004351A6">
        <w:rPr>
          <w:rFonts w:ascii="Times New Roman" w:hAnsi="Times New Roman" w:cs="Times New Roman"/>
          <w:sz w:val="18"/>
          <w:szCs w:val="18"/>
        </w:rPr>
        <w:t>)</w:t>
      </w:r>
    </w:p>
    <w:p w14:paraId="629DBF40" w14:textId="77777777" w:rsidR="004351A6" w:rsidRPr="004351A6" w:rsidRDefault="004351A6" w:rsidP="004351A6">
      <w:pPr>
        <w:spacing w:line="240" w:lineRule="auto"/>
        <w:rPr>
          <w:rFonts w:ascii="Times New Roman" w:hAnsi="Times New Roman" w:cs="Times New Roman"/>
          <w:sz w:val="18"/>
          <w:szCs w:val="18"/>
        </w:rPr>
      </w:pPr>
    </w:p>
    <w:p w14:paraId="58BED92F" w14:textId="77777777" w:rsidR="004351A6" w:rsidRPr="004351A6" w:rsidRDefault="004351A6" w:rsidP="004351A6">
      <w:pPr>
        <w:spacing w:line="240" w:lineRule="auto"/>
        <w:rPr>
          <w:rFonts w:ascii="Times New Roman" w:hAnsi="Times New Roman" w:cs="Times New Roman"/>
          <w:sz w:val="18"/>
          <w:szCs w:val="18"/>
        </w:rPr>
      </w:pPr>
      <w:r w:rsidRPr="004351A6">
        <w:rPr>
          <w:rFonts w:ascii="Times New Roman" w:hAnsi="Times New Roman" w:cs="Times New Roman"/>
          <w:sz w:val="18"/>
          <w:szCs w:val="18"/>
        </w:rPr>
        <w:t># Plot a comparison of how signatures contribute to mutation vs. selection</w:t>
      </w:r>
    </w:p>
    <w:p w14:paraId="2C9EBF3C" w14:textId="77777777" w:rsidR="004351A6" w:rsidRPr="004351A6" w:rsidRDefault="004351A6" w:rsidP="004351A6">
      <w:pPr>
        <w:spacing w:line="240" w:lineRule="auto"/>
        <w:rPr>
          <w:rFonts w:ascii="Times New Roman" w:hAnsi="Times New Roman" w:cs="Times New Roman"/>
          <w:sz w:val="18"/>
          <w:szCs w:val="18"/>
        </w:rPr>
      </w:pPr>
      <w:proofErr w:type="spellStart"/>
      <w:r w:rsidRPr="004351A6">
        <w:rPr>
          <w:rFonts w:ascii="Times New Roman" w:hAnsi="Times New Roman" w:cs="Times New Roman"/>
          <w:sz w:val="18"/>
          <w:szCs w:val="18"/>
        </w:rPr>
        <w:t>plot_signature_effects</w:t>
      </w:r>
      <w:proofErr w:type="spellEnd"/>
      <w:r w:rsidRPr="004351A6">
        <w:rPr>
          <w:rFonts w:ascii="Times New Roman" w:hAnsi="Times New Roman" w:cs="Times New Roman"/>
          <w:sz w:val="18"/>
          <w:szCs w:val="18"/>
        </w:rPr>
        <w:t>(</w:t>
      </w:r>
      <w:proofErr w:type="spellStart"/>
      <w:r w:rsidRPr="004351A6">
        <w:rPr>
          <w:rFonts w:ascii="Times New Roman" w:hAnsi="Times New Roman" w:cs="Times New Roman"/>
          <w:sz w:val="18"/>
          <w:szCs w:val="18"/>
        </w:rPr>
        <w:t>mut_effects</w:t>
      </w:r>
      <w:proofErr w:type="spellEnd"/>
      <w:r w:rsidRPr="004351A6">
        <w:rPr>
          <w:rFonts w:ascii="Times New Roman" w:hAnsi="Times New Roman" w:cs="Times New Roman"/>
          <w:sz w:val="18"/>
          <w:szCs w:val="18"/>
        </w:rPr>
        <w:t xml:space="preserve">, </w:t>
      </w:r>
      <w:proofErr w:type="spellStart"/>
      <w:r w:rsidRPr="004351A6">
        <w:rPr>
          <w:rFonts w:ascii="Times New Roman" w:hAnsi="Times New Roman" w:cs="Times New Roman"/>
          <w:sz w:val="18"/>
          <w:szCs w:val="18"/>
        </w:rPr>
        <w:t>viridis_option</w:t>
      </w:r>
      <w:proofErr w:type="spellEnd"/>
      <w:r w:rsidRPr="004351A6">
        <w:rPr>
          <w:rFonts w:ascii="Times New Roman" w:hAnsi="Times New Roman" w:cs="Times New Roman"/>
          <w:sz w:val="18"/>
          <w:szCs w:val="18"/>
        </w:rPr>
        <w:t xml:space="preserve"> = "F")</w:t>
      </w:r>
    </w:p>
    <w:p w14:paraId="6368AFDD" w14:textId="50E977D5" w:rsidR="004351A6" w:rsidRDefault="004351A6" w:rsidP="004351A6">
      <w:pPr>
        <w:spacing w:line="240" w:lineRule="auto"/>
        <w:rPr>
          <w:rFonts w:ascii="Times New Roman" w:hAnsi="Times New Roman" w:cs="Times New Roman"/>
          <w:b/>
          <w:bCs/>
        </w:rPr>
      </w:pPr>
      <w:r>
        <w:rPr>
          <w:rFonts w:ascii="Times New Roman" w:hAnsi="Times New Roman" w:cs="Times New Roman"/>
          <w:b/>
          <w:bCs/>
        </w:rPr>
        <w:t>Code 3:</w:t>
      </w:r>
    </w:p>
    <w:p w14:paraId="45A0F4D9"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w:t>
      </w:r>
    </w:p>
    <w:p w14:paraId="4ADE0272"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overall survival status, overall survival (months)</w:t>
      </w:r>
    </w:p>
    <w:p w14:paraId="4210B28B"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K-M curve and Log Rank Test</w:t>
      </w:r>
    </w:p>
    <w:p w14:paraId="159E6440"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setwd</w:t>
      </w:r>
      <w:proofErr w:type="spellEnd"/>
      <w:r w:rsidRPr="00DB0D2E">
        <w:rPr>
          <w:rFonts w:ascii="Times New Roman" w:hAnsi="Times New Roman" w:cs="Times New Roman"/>
          <w:sz w:val="18"/>
          <w:szCs w:val="18"/>
        </w:rPr>
        <w:t>("~/Desktop/BIS 681/Cancer Effect Size Project/</w:t>
      </w:r>
      <w:proofErr w:type="spellStart"/>
      <w:r w:rsidRPr="00DB0D2E">
        <w:rPr>
          <w:rFonts w:ascii="Times New Roman" w:hAnsi="Times New Roman" w:cs="Times New Roman"/>
          <w:sz w:val="18"/>
          <w:szCs w:val="18"/>
        </w:rPr>
        <w:t>Comparison_TCGA_survival</w:t>
      </w:r>
      <w:proofErr w:type="spellEnd"/>
      <w:r w:rsidRPr="00DB0D2E">
        <w:rPr>
          <w:rFonts w:ascii="Times New Roman" w:hAnsi="Times New Roman" w:cs="Times New Roman"/>
          <w:sz w:val="18"/>
          <w:szCs w:val="18"/>
        </w:rPr>
        <w:t>")</w:t>
      </w:r>
    </w:p>
    <w:p w14:paraId="7878B859" w14:textId="77777777" w:rsidR="00DB0D2E" w:rsidRPr="00DB0D2E" w:rsidRDefault="00DB0D2E" w:rsidP="00DB0D2E">
      <w:pPr>
        <w:spacing w:line="240" w:lineRule="auto"/>
        <w:rPr>
          <w:rFonts w:ascii="Times New Roman" w:hAnsi="Times New Roman" w:cs="Times New Roman"/>
          <w:sz w:val="18"/>
          <w:szCs w:val="18"/>
        </w:rPr>
      </w:pPr>
    </w:p>
    <w:p w14:paraId="4A452B03"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load the required packages</w:t>
      </w:r>
    </w:p>
    <w:p w14:paraId="5A8FF58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lastRenderedPageBreak/>
        <w:t>library(</w:t>
      </w:r>
      <w:proofErr w:type="spellStart"/>
      <w:r w:rsidRPr="00DB0D2E">
        <w:rPr>
          <w:rFonts w:ascii="Times New Roman" w:hAnsi="Times New Roman" w:cs="Times New Roman"/>
          <w:sz w:val="18"/>
          <w:szCs w:val="18"/>
        </w:rPr>
        <w:t>readr</w:t>
      </w:r>
      <w:proofErr w:type="spellEnd"/>
      <w:r w:rsidRPr="00DB0D2E">
        <w:rPr>
          <w:rFonts w:ascii="Times New Roman" w:hAnsi="Times New Roman" w:cs="Times New Roman"/>
          <w:sz w:val="18"/>
          <w:szCs w:val="18"/>
        </w:rPr>
        <w:t>)</w:t>
      </w:r>
    </w:p>
    <w:p w14:paraId="5FCACA94"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library(survival)</w:t>
      </w:r>
    </w:p>
    <w:p w14:paraId="01CA72C0"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library(</w:t>
      </w:r>
      <w:proofErr w:type="spellStart"/>
      <w:r w:rsidRPr="00DB0D2E">
        <w:rPr>
          <w:rFonts w:ascii="Times New Roman" w:hAnsi="Times New Roman" w:cs="Times New Roman"/>
          <w:sz w:val="18"/>
          <w:szCs w:val="18"/>
        </w:rPr>
        <w:t>survminer</w:t>
      </w:r>
      <w:proofErr w:type="spellEnd"/>
      <w:r w:rsidRPr="00DB0D2E">
        <w:rPr>
          <w:rFonts w:ascii="Times New Roman" w:hAnsi="Times New Roman" w:cs="Times New Roman"/>
          <w:sz w:val="18"/>
          <w:szCs w:val="18"/>
        </w:rPr>
        <w:t>)</w:t>
      </w:r>
    </w:p>
    <w:p w14:paraId="4EA0E134"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library(</w:t>
      </w:r>
      <w:proofErr w:type="spellStart"/>
      <w:r w:rsidRPr="00DB0D2E">
        <w:rPr>
          <w:rFonts w:ascii="Times New Roman" w:hAnsi="Times New Roman" w:cs="Times New Roman"/>
          <w:sz w:val="18"/>
          <w:szCs w:val="18"/>
        </w:rPr>
        <w:t>dplyr</w:t>
      </w:r>
      <w:proofErr w:type="spellEnd"/>
      <w:r w:rsidRPr="00DB0D2E">
        <w:rPr>
          <w:rFonts w:ascii="Times New Roman" w:hAnsi="Times New Roman" w:cs="Times New Roman"/>
          <w:sz w:val="18"/>
          <w:szCs w:val="18"/>
        </w:rPr>
        <w:t>)</w:t>
      </w:r>
    </w:p>
    <w:p w14:paraId="0CEC5D3D"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library(</w:t>
      </w:r>
      <w:proofErr w:type="spellStart"/>
      <w:r w:rsidRPr="00DB0D2E">
        <w:rPr>
          <w:rFonts w:ascii="Times New Roman" w:hAnsi="Times New Roman" w:cs="Times New Roman"/>
          <w:sz w:val="18"/>
          <w:szCs w:val="18"/>
        </w:rPr>
        <w:t>survMisc</w:t>
      </w:r>
      <w:proofErr w:type="spellEnd"/>
      <w:r w:rsidRPr="00DB0D2E">
        <w:rPr>
          <w:rFonts w:ascii="Times New Roman" w:hAnsi="Times New Roman" w:cs="Times New Roman"/>
          <w:sz w:val="18"/>
          <w:szCs w:val="18"/>
        </w:rPr>
        <w:t>)</w:t>
      </w:r>
    </w:p>
    <w:p w14:paraId="62C1B35E" w14:textId="77777777" w:rsidR="00DB0D2E" w:rsidRPr="00DB0D2E" w:rsidRDefault="00DB0D2E" w:rsidP="00DB0D2E">
      <w:pPr>
        <w:spacing w:line="240" w:lineRule="auto"/>
        <w:rPr>
          <w:rFonts w:ascii="Times New Roman" w:hAnsi="Times New Roman" w:cs="Times New Roman"/>
          <w:sz w:val="18"/>
          <w:szCs w:val="18"/>
        </w:rPr>
      </w:pPr>
    </w:p>
    <w:p w14:paraId="3C0AFE8E"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read in the data</w:t>
      </w:r>
    </w:p>
    <w:p w14:paraId="0CD46C86"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&lt;- </w:t>
      </w:r>
      <w:proofErr w:type="spellStart"/>
      <w:r w:rsidRPr="00DB0D2E">
        <w:rPr>
          <w:rFonts w:ascii="Times New Roman" w:hAnsi="Times New Roman" w:cs="Times New Roman"/>
          <w:sz w:val="18"/>
          <w:szCs w:val="18"/>
        </w:rPr>
        <w:t>read_tsv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tcga_all_clinical.tsv</w:t>
      </w:r>
      <w:proofErr w:type="spellEnd"/>
      <w:r w:rsidRPr="00DB0D2E">
        <w:rPr>
          <w:rFonts w:ascii="Times New Roman" w:hAnsi="Times New Roman" w:cs="Times New Roman"/>
          <w:sz w:val="18"/>
          <w:szCs w:val="18"/>
        </w:rPr>
        <w:t xml:space="preserve">", quote = "", </w:t>
      </w:r>
      <w:proofErr w:type="spellStart"/>
      <w:r w:rsidRPr="00DB0D2E">
        <w:rPr>
          <w:rFonts w:ascii="Times New Roman" w:hAnsi="Times New Roman" w:cs="Times New Roman"/>
          <w:sz w:val="18"/>
          <w:szCs w:val="18"/>
        </w:rPr>
        <w:t>col_names</w:t>
      </w:r>
      <w:proofErr w:type="spellEnd"/>
      <w:r w:rsidRPr="00DB0D2E">
        <w:rPr>
          <w:rFonts w:ascii="Times New Roman" w:hAnsi="Times New Roman" w:cs="Times New Roman"/>
          <w:sz w:val="18"/>
          <w:szCs w:val="18"/>
        </w:rPr>
        <w:t xml:space="preserve"> = TRUE,</w:t>
      </w:r>
    </w:p>
    <w:p w14:paraId="4C54097A"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name_repair</w:t>
      </w:r>
      <w:proofErr w:type="spellEnd"/>
      <w:r w:rsidRPr="00DB0D2E">
        <w:rPr>
          <w:rFonts w:ascii="Times New Roman" w:hAnsi="Times New Roman" w:cs="Times New Roman"/>
          <w:sz w:val="18"/>
          <w:szCs w:val="18"/>
        </w:rPr>
        <w:t xml:space="preserve"> = "minimal")</w:t>
      </w:r>
    </w:p>
    <w:p w14:paraId="4EFC5B0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TP53_mutation &lt;- </w:t>
      </w:r>
      <w:proofErr w:type="spellStart"/>
      <w:r w:rsidRPr="00DB0D2E">
        <w:rPr>
          <w:rFonts w:ascii="Times New Roman" w:hAnsi="Times New Roman" w:cs="Times New Roman"/>
          <w:sz w:val="18"/>
          <w:szCs w:val="18"/>
        </w:rPr>
        <w:t>read_tsv</w:t>
      </w:r>
      <w:proofErr w:type="spellEnd"/>
      <w:r w:rsidRPr="00DB0D2E">
        <w:rPr>
          <w:rFonts w:ascii="Times New Roman" w:hAnsi="Times New Roman" w:cs="Times New Roman"/>
          <w:sz w:val="18"/>
          <w:szCs w:val="18"/>
        </w:rPr>
        <w:t xml:space="preserve">("TP53_mutations.tsv", quote = "", </w:t>
      </w:r>
      <w:proofErr w:type="spellStart"/>
      <w:r w:rsidRPr="00DB0D2E">
        <w:rPr>
          <w:rFonts w:ascii="Times New Roman" w:hAnsi="Times New Roman" w:cs="Times New Roman"/>
          <w:sz w:val="18"/>
          <w:szCs w:val="18"/>
        </w:rPr>
        <w:t>col_names</w:t>
      </w:r>
      <w:proofErr w:type="spellEnd"/>
      <w:r w:rsidRPr="00DB0D2E">
        <w:rPr>
          <w:rFonts w:ascii="Times New Roman" w:hAnsi="Times New Roman" w:cs="Times New Roman"/>
          <w:sz w:val="18"/>
          <w:szCs w:val="18"/>
        </w:rPr>
        <w:t xml:space="preserve"> = TRUE,</w:t>
      </w:r>
    </w:p>
    <w:p w14:paraId="423CB684"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name_repair</w:t>
      </w:r>
      <w:proofErr w:type="spellEnd"/>
      <w:r w:rsidRPr="00DB0D2E">
        <w:rPr>
          <w:rFonts w:ascii="Times New Roman" w:hAnsi="Times New Roman" w:cs="Times New Roman"/>
          <w:sz w:val="18"/>
          <w:szCs w:val="18"/>
        </w:rPr>
        <w:t xml:space="preserve"> = "minimal")</w:t>
      </w:r>
    </w:p>
    <w:p w14:paraId="2E32CEC7"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CTNNB1_mutation &lt;- </w:t>
      </w:r>
      <w:proofErr w:type="spellStart"/>
      <w:r w:rsidRPr="00DB0D2E">
        <w:rPr>
          <w:rFonts w:ascii="Times New Roman" w:hAnsi="Times New Roman" w:cs="Times New Roman"/>
          <w:sz w:val="18"/>
          <w:szCs w:val="18"/>
        </w:rPr>
        <w:t>read_tsv</w:t>
      </w:r>
      <w:proofErr w:type="spellEnd"/>
      <w:r w:rsidRPr="00DB0D2E">
        <w:rPr>
          <w:rFonts w:ascii="Times New Roman" w:hAnsi="Times New Roman" w:cs="Times New Roman"/>
          <w:sz w:val="18"/>
          <w:szCs w:val="18"/>
        </w:rPr>
        <w:t xml:space="preserve">("CTNNB1_mutations.tsv", quote = "", </w:t>
      </w:r>
      <w:proofErr w:type="spellStart"/>
      <w:r w:rsidRPr="00DB0D2E">
        <w:rPr>
          <w:rFonts w:ascii="Times New Roman" w:hAnsi="Times New Roman" w:cs="Times New Roman"/>
          <w:sz w:val="18"/>
          <w:szCs w:val="18"/>
        </w:rPr>
        <w:t>col_names</w:t>
      </w:r>
      <w:proofErr w:type="spellEnd"/>
      <w:r w:rsidRPr="00DB0D2E">
        <w:rPr>
          <w:rFonts w:ascii="Times New Roman" w:hAnsi="Times New Roman" w:cs="Times New Roman"/>
          <w:sz w:val="18"/>
          <w:szCs w:val="18"/>
        </w:rPr>
        <w:t xml:space="preserve"> = TRUE,</w:t>
      </w:r>
    </w:p>
    <w:p w14:paraId="6E33868D"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name_repair</w:t>
      </w:r>
      <w:proofErr w:type="spellEnd"/>
      <w:r w:rsidRPr="00DB0D2E">
        <w:rPr>
          <w:rFonts w:ascii="Times New Roman" w:hAnsi="Times New Roman" w:cs="Times New Roman"/>
          <w:sz w:val="18"/>
          <w:szCs w:val="18"/>
        </w:rPr>
        <w:t xml:space="preserve"> = "minimal")</w:t>
      </w:r>
    </w:p>
    <w:p w14:paraId="49BDBC6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JAK1_mutation &lt;- </w:t>
      </w:r>
      <w:proofErr w:type="spellStart"/>
      <w:r w:rsidRPr="00DB0D2E">
        <w:rPr>
          <w:rFonts w:ascii="Times New Roman" w:hAnsi="Times New Roman" w:cs="Times New Roman"/>
          <w:sz w:val="18"/>
          <w:szCs w:val="18"/>
        </w:rPr>
        <w:t>read_tsv</w:t>
      </w:r>
      <w:proofErr w:type="spellEnd"/>
      <w:r w:rsidRPr="00DB0D2E">
        <w:rPr>
          <w:rFonts w:ascii="Times New Roman" w:hAnsi="Times New Roman" w:cs="Times New Roman"/>
          <w:sz w:val="18"/>
          <w:szCs w:val="18"/>
        </w:rPr>
        <w:t xml:space="preserve">("JAK1_mutations.tsv", quote = "", </w:t>
      </w:r>
      <w:proofErr w:type="spellStart"/>
      <w:r w:rsidRPr="00DB0D2E">
        <w:rPr>
          <w:rFonts w:ascii="Times New Roman" w:hAnsi="Times New Roman" w:cs="Times New Roman"/>
          <w:sz w:val="18"/>
          <w:szCs w:val="18"/>
        </w:rPr>
        <w:t>col_names</w:t>
      </w:r>
      <w:proofErr w:type="spellEnd"/>
      <w:r w:rsidRPr="00DB0D2E">
        <w:rPr>
          <w:rFonts w:ascii="Times New Roman" w:hAnsi="Times New Roman" w:cs="Times New Roman"/>
          <w:sz w:val="18"/>
          <w:szCs w:val="18"/>
        </w:rPr>
        <w:t xml:space="preserve"> = TRUE,</w:t>
      </w:r>
    </w:p>
    <w:p w14:paraId="0EF13B32"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name_repair</w:t>
      </w:r>
      <w:proofErr w:type="spellEnd"/>
      <w:r w:rsidRPr="00DB0D2E">
        <w:rPr>
          <w:rFonts w:ascii="Times New Roman" w:hAnsi="Times New Roman" w:cs="Times New Roman"/>
          <w:sz w:val="18"/>
          <w:szCs w:val="18"/>
        </w:rPr>
        <w:t xml:space="preserve"> = "minimal")</w:t>
      </w:r>
    </w:p>
    <w:p w14:paraId="5778B219"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P4HA1_mutation &lt;- </w:t>
      </w:r>
      <w:proofErr w:type="spellStart"/>
      <w:r w:rsidRPr="00DB0D2E">
        <w:rPr>
          <w:rFonts w:ascii="Times New Roman" w:hAnsi="Times New Roman" w:cs="Times New Roman"/>
          <w:sz w:val="18"/>
          <w:szCs w:val="18"/>
        </w:rPr>
        <w:t>read_tsv</w:t>
      </w:r>
      <w:proofErr w:type="spellEnd"/>
      <w:r w:rsidRPr="00DB0D2E">
        <w:rPr>
          <w:rFonts w:ascii="Times New Roman" w:hAnsi="Times New Roman" w:cs="Times New Roman"/>
          <w:sz w:val="18"/>
          <w:szCs w:val="18"/>
        </w:rPr>
        <w:t xml:space="preserve">("P4HA1_mutations.tsv", quote = "", </w:t>
      </w:r>
      <w:proofErr w:type="spellStart"/>
      <w:r w:rsidRPr="00DB0D2E">
        <w:rPr>
          <w:rFonts w:ascii="Times New Roman" w:hAnsi="Times New Roman" w:cs="Times New Roman"/>
          <w:sz w:val="18"/>
          <w:szCs w:val="18"/>
        </w:rPr>
        <w:t>col_names</w:t>
      </w:r>
      <w:proofErr w:type="spellEnd"/>
      <w:r w:rsidRPr="00DB0D2E">
        <w:rPr>
          <w:rFonts w:ascii="Times New Roman" w:hAnsi="Times New Roman" w:cs="Times New Roman"/>
          <w:sz w:val="18"/>
          <w:szCs w:val="18"/>
        </w:rPr>
        <w:t xml:space="preserve"> = TRUE,</w:t>
      </w:r>
    </w:p>
    <w:p w14:paraId="4C55471E"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name_repair</w:t>
      </w:r>
      <w:proofErr w:type="spellEnd"/>
      <w:r w:rsidRPr="00DB0D2E">
        <w:rPr>
          <w:rFonts w:ascii="Times New Roman" w:hAnsi="Times New Roman" w:cs="Times New Roman"/>
          <w:sz w:val="18"/>
          <w:szCs w:val="18"/>
        </w:rPr>
        <w:t xml:space="preserve"> = "minimal")</w:t>
      </w:r>
    </w:p>
    <w:p w14:paraId="7E962229"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TLE1_mutation &lt;- </w:t>
      </w:r>
      <w:proofErr w:type="spellStart"/>
      <w:r w:rsidRPr="00DB0D2E">
        <w:rPr>
          <w:rFonts w:ascii="Times New Roman" w:hAnsi="Times New Roman" w:cs="Times New Roman"/>
          <w:sz w:val="18"/>
          <w:szCs w:val="18"/>
        </w:rPr>
        <w:t>read_tsv</w:t>
      </w:r>
      <w:proofErr w:type="spellEnd"/>
      <w:r w:rsidRPr="00DB0D2E">
        <w:rPr>
          <w:rFonts w:ascii="Times New Roman" w:hAnsi="Times New Roman" w:cs="Times New Roman"/>
          <w:sz w:val="18"/>
          <w:szCs w:val="18"/>
        </w:rPr>
        <w:t xml:space="preserve">("TLE1_mutations.tsv", quote = "", </w:t>
      </w:r>
      <w:proofErr w:type="spellStart"/>
      <w:r w:rsidRPr="00DB0D2E">
        <w:rPr>
          <w:rFonts w:ascii="Times New Roman" w:hAnsi="Times New Roman" w:cs="Times New Roman"/>
          <w:sz w:val="18"/>
          <w:szCs w:val="18"/>
        </w:rPr>
        <w:t>col_names</w:t>
      </w:r>
      <w:proofErr w:type="spellEnd"/>
      <w:r w:rsidRPr="00DB0D2E">
        <w:rPr>
          <w:rFonts w:ascii="Times New Roman" w:hAnsi="Times New Roman" w:cs="Times New Roman"/>
          <w:sz w:val="18"/>
          <w:szCs w:val="18"/>
        </w:rPr>
        <w:t xml:space="preserve"> = TRUE,</w:t>
      </w:r>
    </w:p>
    <w:p w14:paraId="60A97E0C"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name_repair</w:t>
      </w:r>
      <w:proofErr w:type="spellEnd"/>
      <w:r w:rsidRPr="00DB0D2E">
        <w:rPr>
          <w:rFonts w:ascii="Times New Roman" w:hAnsi="Times New Roman" w:cs="Times New Roman"/>
          <w:sz w:val="18"/>
          <w:szCs w:val="18"/>
        </w:rPr>
        <w:t xml:space="preserve"> = "minimal")</w:t>
      </w:r>
    </w:p>
    <w:p w14:paraId="615575A3" w14:textId="77777777" w:rsidR="00DB0D2E" w:rsidRPr="00DB0D2E" w:rsidRDefault="00DB0D2E" w:rsidP="00DB0D2E">
      <w:pPr>
        <w:spacing w:line="240" w:lineRule="auto"/>
        <w:rPr>
          <w:rFonts w:ascii="Times New Roman" w:hAnsi="Times New Roman" w:cs="Times New Roman"/>
          <w:sz w:val="18"/>
          <w:szCs w:val="18"/>
        </w:rPr>
      </w:pPr>
    </w:p>
    <w:p w14:paraId="268EE1E8"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extract all "Patient ID" lists from each of the gene mutation datasets</w:t>
      </w:r>
    </w:p>
    <w:p w14:paraId="527D4624"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TP53_mutation_patients &lt;- TP53_mutation$`Patient ID`</w:t>
      </w:r>
    </w:p>
    <w:p w14:paraId="2AF8AA2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CTNNB1_mutation_patients &lt;- CTNNB1_mutation$`Patient ID`</w:t>
      </w:r>
    </w:p>
    <w:p w14:paraId="20A429D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JAK1_mutation_patients &lt;- JAK1_mutation$`Patient ID`</w:t>
      </w:r>
    </w:p>
    <w:p w14:paraId="54E5826E"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P4HA1_mutation_patients &lt;- P4HA1_mutation$`Patient ID`</w:t>
      </w:r>
    </w:p>
    <w:p w14:paraId="03C99CB1"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TLE1_mutation_patients &lt;- TLE1_mutation$`Patient ID`</w:t>
      </w:r>
    </w:p>
    <w:p w14:paraId="688CE6E6" w14:textId="77777777" w:rsidR="00DB0D2E" w:rsidRPr="00DB0D2E" w:rsidRDefault="00DB0D2E" w:rsidP="00DB0D2E">
      <w:pPr>
        <w:spacing w:line="240" w:lineRule="auto"/>
        <w:rPr>
          <w:rFonts w:ascii="Times New Roman" w:hAnsi="Times New Roman" w:cs="Times New Roman"/>
          <w:sz w:val="18"/>
          <w:szCs w:val="18"/>
        </w:rPr>
      </w:pPr>
    </w:p>
    <w:p w14:paraId="0082F307"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create a new mutation indicator column in the complete clinical dataset </w:t>
      </w:r>
    </w:p>
    <w:p w14:paraId="3AB2157B"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for each type of gene mutation</w:t>
      </w:r>
    </w:p>
    <w:p w14:paraId="5CEEE387"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&lt;-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%&gt;%</w:t>
      </w:r>
    </w:p>
    <w:p w14:paraId="539BA129"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mutate(TP53_mutation = </w:t>
      </w:r>
      <w:proofErr w:type="spellStart"/>
      <w:r w:rsidRPr="00DB0D2E">
        <w:rPr>
          <w:rFonts w:ascii="Times New Roman" w:hAnsi="Times New Roman" w:cs="Times New Roman"/>
          <w:sz w:val="18"/>
          <w:szCs w:val="18"/>
        </w:rPr>
        <w:t>ifelse</w:t>
      </w:r>
      <w:proofErr w:type="spellEnd"/>
      <w:r w:rsidRPr="00DB0D2E">
        <w:rPr>
          <w:rFonts w:ascii="Times New Roman" w:hAnsi="Times New Roman" w:cs="Times New Roman"/>
          <w:sz w:val="18"/>
          <w:szCs w:val="18"/>
        </w:rPr>
        <w:t>(`Patient ID` %in% TP53_mutation_patients, "Yes", "No"),</w:t>
      </w:r>
    </w:p>
    <w:p w14:paraId="14828A0C"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CTNNB1_mutation = </w:t>
      </w:r>
      <w:proofErr w:type="spellStart"/>
      <w:r w:rsidRPr="00DB0D2E">
        <w:rPr>
          <w:rFonts w:ascii="Times New Roman" w:hAnsi="Times New Roman" w:cs="Times New Roman"/>
          <w:sz w:val="18"/>
          <w:szCs w:val="18"/>
        </w:rPr>
        <w:t>ifelse</w:t>
      </w:r>
      <w:proofErr w:type="spellEnd"/>
      <w:r w:rsidRPr="00DB0D2E">
        <w:rPr>
          <w:rFonts w:ascii="Times New Roman" w:hAnsi="Times New Roman" w:cs="Times New Roman"/>
          <w:sz w:val="18"/>
          <w:szCs w:val="18"/>
        </w:rPr>
        <w:t xml:space="preserve">(`Patient ID` %in% CTNNB1_mutation_patients, </w:t>
      </w:r>
    </w:p>
    <w:p w14:paraId="6EF6B444"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"Yes", "No"),</w:t>
      </w:r>
    </w:p>
    <w:p w14:paraId="096E809B"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JAK1_mutation = </w:t>
      </w:r>
      <w:proofErr w:type="spellStart"/>
      <w:r w:rsidRPr="00DB0D2E">
        <w:rPr>
          <w:rFonts w:ascii="Times New Roman" w:hAnsi="Times New Roman" w:cs="Times New Roman"/>
          <w:sz w:val="18"/>
          <w:szCs w:val="18"/>
        </w:rPr>
        <w:t>ifelse</w:t>
      </w:r>
      <w:proofErr w:type="spellEnd"/>
      <w:r w:rsidRPr="00DB0D2E">
        <w:rPr>
          <w:rFonts w:ascii="Times New Roman" w:hAnsi="Times New Roman" w:cs="Times New Roman"/>
          <w:sz w:val="18"/>
          <w:szCs w:val="18"/>
        </w:rPr>
        <w:t>(`Patient ID` %in% JAK1_mutation_patients, "Yes", "No"),</w:t>
      </w:r>
    </w:p>
    <w:p w14:paraId="6F485CFF"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P4HA1_mutation = </w:t>
      </w:r>
      <w:proofErr w:type="spellStart"/>
      <w:r w:rsidRPr="00DB0D2E">
        <w:rPr>
          <w:rFonts w:ascii="Times New Roman" w:hAnsi="Times New Roman" w:cs="Times New Roman"/>
          <w:sz w:val="18"/>
          <w:szCs w:val="18"/>
        </w:rPr>
        <w:t>ifelse</w:t>
      </w:r>
      <w:proofErr w:type="spellEnd"/>
      <w:r w:rsidRPr="00DB0D2E">
        <w:rPr>
          <w:rFonts w:ascii="Times New Roman" w:hAnsi="Times New Roman" w:cs="Times New Roman"/>
          <w:sz w:val="18"/>
          <w:szCs w:val="18"/>
        </w:rPr>
        <w:t>(`Patient ID` %in% P4HA1_mutation_patients, "Yes", "No"),</w:t>
      </w:r>
    </w:p>
    <w:p w14:paraId="4624A6A9"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lastRenderedPageBreak/>
        <w:t xml:space="preserve">         TLE1_mutation = </w:t>
      </w:r>
      <w:proofErr w:type="spellStart"/>
      <w:r w:rsidRPr="00DB0D2E">
        <w:rPr>
          <w:rFonts w:ascii="Times New Roman" w:hAnsi="Times New Roman" w:cs="Times New Roman"/>
          <w:sz w:val="18"/>
          <w:szCs w:val="18"/>
        </w:rPr>
        <w:t>ifelse</w:t>
      </w:r>
      <w:proofErr w:type="spellEnd"/>
      <w:r w:rsidRPr="00DB0D2E">
        <w:rPr>
          <w:rFonts w:ascii="Times New Roman" w:hAnsi="Times New Roman" w:cs="Times New Roman"/>
          <w:sz w:val="18"/>
          <w:szCs w:val="18"/>
        </w:rPr>
        <w:t>(`Patient ID` %in% TLE1_mutation_patients, "Yes", "No"))</w:t>
      </w:r>
    </w:p>
    <w:p w14:paraId="071A7D56" w14:textId="77777777" w:rsidR="00DB0D2E" w:rsidRPr="00DB0D2E" w:rsidRDefault="00DB0D2E" w:rsidP="00DB0D2E">
      <w:pPr>
        <w:spacing w:line="240" w:lineRule="auto"/>
        <w:rPr>
          <w:rFonts w:ascii="Times New Roman" w:hAnsi="Times New Roman" w:cs="Times New Roman"/>
          <w:sz w:val="18"/>
          <w:szCs w:val="18"/>
        </w:rPr>
      </w:pPr>
    </w:p>
    <w:p w14:paraId="1E46FADA"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create a new column for the overall survival status</w:t>
      </w:r>
    </w:p>
    <w:p w14:paraId="24122FEC"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&lt;-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%&gt;%</w:t>
      </w:r>
    </w:p>
    <w:p w14:paraId="68C54973"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mutate(</w:t>
      </w:r>
      <w:proofErr w:type="spellStart"/>
      <w:r w:rsidRPr="00DB0D2E">
        <w:rPr>
          <w:rFonts w:ascii="Times New Roman" w:hAnsi="Times New Roman" w:cs="Times New Roman"/>
          <w:sz w:val="18"/>
          <w:szCs w:val="18"/>
        </w:rPr>
        <w:t>OS_status</w:t>
      </w:r>
      <w:proofErr w:type="spellEnd"/>
      <w:r w:rsidRPr="00DB0D2E">
        <w:rPr>
          <w:rFonts w:ascii="Times New Roman" w:hAnsi="Times New Roman" w:cs="Times New Roman"/>
          <w:sz w:val="18"/>
          <w:szCs w:val="18"/>
        </w:rPr>
        <w:t xml:space="preserve"> = </w:t>
      </w:r>
      <w:proofErr w:type="spellStart"/>
      <w:r w:rsidRPr="00DB0D2E">
        <w:rPr>
          <w:rFonts w:ascii="Times New Roman" w:hAnsi="Times New Roman" w:cs="Times New Roman"/>
          <w:sz w:val="18"/>
          <w:szCs w:val="18"/>
        </w:rPr>
        <w:t>ifelse</w:t>
      </w:r>
      <w:proofErr w:type="spellEnd"/>
      <w:r w:rsidRPr="00DB0D2E">
        <w:rPr>
          <w:rFonts w:ascii="Times New Roman" w:hAnsi="Times New Roman" w:cs="Times New Roman"/>
          <w:sz w:val="18"/>
          <w:szCs w:val="18"/>
        </w:rPr>
        <w:t>(`Overall Survival Status` == "1:DECEASED", 1, 0))</w:t>
      </w:r>
    </w:p>
    <w:p w14:paraId="739F9D03"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create a new column for the overall survival time in months</w:t>
      </w:r>
    </w:p>
    <w:p w14:paraId="4D576CEE"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&lt;-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%&gt;%</w:t>
      </w:r>
    </w:p>
    <w:p w14:paraId="2DFAD59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mutate(</w:t>
      </w:r>
      <w:proofErr w:type="spellStart"/>
      <w:r w:rsidRPr="00DB0D2E">
        <w:rPr>
          <w:rFonts w:ascii="Times New Roman" w:hAnsi="Times New Roman" w:cs="Times New Roman"/>
          <w:sz w:val="18"/>
          <w:szCs w:val="18"/>
        </w:rPr>
        <w:t>OS_time</w:t>
      </w:r>
      <w:proofErr w:type="spellEnd"/>
      <w:r w:rsidRPr="00DB0D2E">
        <w:rPr>
          <w:rFonts w:ascii="Times New Roman" w:hAnsi="Times New Roman" w:cs="Times New Roman"/>
          <w:sz w:val="18"/>
          <w:szCs w:val="18"/>
        </w:rPr>
        <w:t xml:space="preserve"> = `Overall Survival (Months)`)</w:t>
      </w:r>
    </w:p>
    <w:p w14:paraId="0AE076EB" w14:textId="77777777" w:rsidR="00DB0D2E" w:rsidRPr="00DB0D2E" w:rsidRDefault="00DB0D2E" w:rsidP="00DB0D2E">
      <w:pPr>
        <w:spacing w:line="240" w:lineRule="auto"/>
        <w:rPr>
          <w:rFonts w:ascii="Times New Roman" w:hAnsi="Times New Roman" w:cs="Times New Roman"/>
          <w:sz w:val="18"/>
          <w:szCs w:val="18"/>
        </w:rPr>
      </w:pPr>
    </w:p>
    <w:p w14:paraId="603EDB47"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plot the K-M curve and conduct the log rank test for each type of gene mutation</w:t>
      </w:r>
    </w:p>
    <w:p w14:paraId="666F1EB0"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TP53 mutation </w:t>
      </w:r>
    </w:p>
    <w:p w14:paraId="4FF9355B"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km_fit_TP53 &lt;- </w:t>
      </w:r>
      <w:proofErr w:type="spellStart"/>
      <w:r w:rsidRPr="00DB0D2E">
        <w:rPr>
          <w:rFonts w:ascii="Times New Roman" w:hAnsi="Times New Roman" w:cs="Times New Roman"/>
          <w:sz w:val="18"/>
          <w:szCs w:val="18"/>
        </w:rPr>
        <w:t>survfit</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OS_time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OS_status</w:t>
      </w:r>
      <w:proofErr w:type="spellEnd"/>
      <w:r w:rsidRPr="00DB0D2E">
        <w:rPr>
          <w:rFonts w:ascii="Times New Roman" w:hAnsi="Times New Roman" w:cs="Times New Roman"/>
          <w:sz w:val="18"/>
          <w:szCs w:val="18"/>
        </w:rPr>
        <w:t xml:space="preserve">) ~ TP53_mutation,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2680C1B9"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ggsurvplot</w:t>
      </w:r>
      <w:proofErr w:type="spellEnd"/>
      <w:r w:rsidRPr="00DB0D2E">
        <w:rPr>
          <w:rFonts w:ascii="Times New Roman" w:hAnsi="Times New Roman" w:cs="Times New Roman"/>
          <w:sz w:val="18"/>
          <w:szCs w:val="18"/>
        </w:rPr>
        <w:t xml:space="preserve">(km_fit_TP53,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pval</w:t>
      </w:r>
      <w:proofErr w:type="spellEnd"/>
      <w:r w:rsidRPr="00DB0D2E">
        <w:rPr>
          <w:rFonts w:ascii="Times New Roman" w:hAnsi="Times New Roman" w:cs="Times New Roman"/>
          <w:sz w:val="18"/>
          <w:szCs w:val="18"/>
        </w:rPr>
        <w:t xml:space="preserve"> = TRUE, conf.int = TRUE,</w:t>
      </w:r>
    </w:p>
    <w:p w14:paraId="34948BA2"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title = "K-M Curve for TP53 Mutation",</w:t>
      </w:r>
    </w:p>
    <w:p w14:paraId="41BD8CE2"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xlab</w:t>
      </w:r>
      <w:proofErr w:type="spellEnd"/>
      <w:r w:rsidRPr="00DB0D2E">
        <w:rPr>
          <w:rFonts w:ascii="Times New Roman" w:hAnsi="Times New Roman" w:cs="Times New Roman"/>
          <w:sz w:val="18"/>
          <w:szCs w:val="18"/>
        </w:rPr>
        <w:t xml:space="preserve"> = "Overall Survival Time (Months)",</w:t>
      </w:r>
    </w:p>
    <w:p w14:paraId="1FD29B70"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ylab</w:t>
      </w:r>
      <w:proofErr w:type="spellEnd"/>
      <w:r w:rsidRPr="00DB0D2E">
        <w:rPr>
          <w:rFonts w:ascii="Times New Roman" w:hAnsi="Times New Roman" w:cs="Times New Roman"/>
          <w:sz w:val="18"/>
          <w:szCs w:val="18"/>
        </w:rPr>
        <w:t xml:space="preserve"> = "Survival Probability")</w:t>
      </w:r>
    </w:p>
    <w:p w14:paraId="6DA1C94A"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log_rank_TP53 &lt;- </w:t>
      </w:r>
      <w:proofErr w:type="spellStart"/>
      <w:r w:rsidRPr="00DB0D2E">
        <w:rPr>
          <w:rFonts w:ascii="Times New Roman" w:hAnsi="Times New Roman" w:cs="Times New Roman"/>
          <w:sz w:val="18"/>
          <w:szCs w:val="18"/>
        </w:rPr>
        <w:t>survdiff</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OS_time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OS_status</w:t>
      </w:r>
      <w:proofErr w:type="spellEnd"/>
      <w:r w:rsidRPr="00DB0D2E">
        <w:rPr>
          <w:rFonts w:ascii="Times New Roman" w:hAnsi="Times New Roman" w:cs="Times New Roman"/>
          <w:sz w:val="18"/>
          <w:szCs w:val="18"/>
        </w:rPr>
        <w:t xml:space="preserve">) ~ TP53_mutation,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72B3FF29"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log_rank_TP53_pvalue &lt;- 1 - </w:t>
      </w:r>
      <w:proofErr w:type="spellStart"/>
      <w:r w:rsidRPr="00DB0D2E">
        <w:rPr>
          <w:rFonts w:ascii="Times New Roman" w:hAnsi="Times New Roman" w:cs="Times New Roman"/>
          <w:sz w:val="18"/>
          <w:szCs w:val="18"/>
        </w:rPr>
        <w:t>pchisq</w:t>
      </w:r>
      <w:proofErr w:type="spellEnd"/>
      <w:r w:rsidRPr="00DB0D2E">
        <w:rPr>
          <w:rFonts w:ascii="Times New Roman" w:hAnsi="Times New Roman" w:cs="Times New Roman"/>
          <w:sz w:val="18"/>
          <w:szCs w:val="18"/>
        </w:rPr>
        <w:t xml:space="preserve">(log_rank_TP53$chisq, </w:t>
      </w:r>
    </w:p>
    <w:p w14:paraId="7E50BBA8"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w:t>
      </w:r>
      <w:proofErr w:type="spellEnd"/>
      <w:r w:rsidRPr="00DB0D2E">
        <w:rPr>
          <w:rFonts w:ascii="Times New Roman" w:hAnsi="Times New Roman" w:cs="Times New Roman"/>
          <w:sz w:val="18"/>
          <w:szCs w:val="18"/>
        </w:rPr>
        <w:t xml:space="preserve"> = length(log_rank_TP53$n) - 1)</w:t>
      </w:r>
    </w:p>
    <w:p w14:paraId="7A3C0E4B"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CTNNB1 mutation</w:t>
      </w:r>
    </w:p>
    <w:p w14:paraId="6CFD5399"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km_fit_CTN</w:t>
      </w:r>
      <w:proofErr w:type="spellEnd"/>
      <w:r w:rsidRPr="00DB0D2E">
        <w:rPr>
          <w:rFonts w:ascii="Times New Roman" w:hAnsi="Times New Roman" w:cs="Times New Roman"/>
          <w:sz w:val="18"/>
          <w:szCs w:val="18"/>
        </w:rPr>
        <w:t xml:space="preserve"> &lt;- </w:t>
      </w:r>
      <w:proofErr w:type="spellStart"/>
      <w:r w:rsidRPr="00DB0D2E">
        <w:rPr>
          <w:rFonts w:ascii="Times New Roman" w:hAnsi="Times New Roman" w:cs="Times New Roman"/>
          <w:sz w:val="18"/>
          <w:szCs w:val="18"/>
        </w:rPr>
        <w:t>survfit</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OS_time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OS_status</w:t>
      </w:r>
      <w:proofErr w:type="spellEnd"/>
      <w:r w:rsidRPr="00DB0D2E">
        <w:rPr>
          <w:rFonts w:ascii="Times New Roman" w:hAnsi="Times New Roman" w:cs="Times New Roman"/>
          <w:sz w:val="18"/>
          <w:szCs w:val="18"/>
        </w:rPr>
        <w:t xml:space="preserve">) ~ CTNNB1_mutation,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4D7CF444"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ggsurvplot</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km_fit_CTN</w:t>
      </w:r>
      <w:proofErr w:type="spellEnd"/>
      <w:r w:rsidRPr="00DB0D2E">
        <w:rPr>
          <w:rFonts w:ascii="Times New Roman" w:hAnsi="Times New Roman" w:cs="Times New Roman"/>
          <w:sz w:val="18"/>
          <w:szCs w:val="18"/>
        </w:rPr>
        <w:t xml:space="preserve">,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pval</w:t>
      </w:r>
      <w:proofErr w:type="spellEnd"/>
      <w:r w:rsidRPr="00DB0D2E">
        <w:rPr>
          <w:rFonts w:ascii="Times New Roman" w:hAnsi="Times New Roman" w:cs="Times New Roman"/>
          <w:sz w:val="18"/>
          <w:szCs w:val="18"/>
        </w:rPr>
        <w:t xml:space="preserve"> = TRUE, conf.int = TRUE,</w:t>
      </w:r>
    </w:p>
    <w:p w14:paraId="4DB3ACE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title = "K-M Curve for CTNNB1 Mutation",</w:t>
      </w:r>
    </w:p>
    <w:p w14:paraId="00FC9F04"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xlab</w:t>
      </w:r>
      <w:proofErr w:type="spellEnd"/>
      <w:r w:rsidRPr="00DB0D2E">
        <w:rPr>
          <w:rFonts w:ascii="Times New Roman" w:hAnsi="Times New Roman" w:cs="Times New Roman"/>
          <w:sz w:val="18"/>
          <w:szCs w:val="18"/>
        </w:rPr>
        <w:t xml:space="preserve"> = "Overall Survival Time (Months)",</w:t>
      </w:r>
    </w:p>
    <w:p w14:paraId="766D1D6A"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ylab</w:t>
      </w:r>
      <w:proofErr w:type="spellEnd"/>
      <w:r w:rsidRPr="00DB0D2E">
        <w:rPr>
          <w:rFonts w:ascii="Times New Roman" w:hAnsi="Times New Roman" w:cs="Times New Roman"/>
          <w:sz w:val="18"/>
          <w:szCs w:val="18"/>
        </w:rPr>
        <w:t xml:space="preserve"> = "Survival Probability")</w:t>
      </w:r>
    </w:p>
    <w:p w14:paraId="530E57DB"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log_rank_CTN</w:t>
      </w:r>
      <w:proofErr w:type="spellEnd"/>
      <w:r w:rsidRPr="00DB0D2E">
        <w:rPr>
          <w:rFonts w:ascii="Times New Roman" w:hAnsi="Times New Roman" w:cs="Times New Roman"/>
          <w:sz w:val="18"/>
          <w:szCs w:val="18"/>
        </w:rPr>
        <w:t xml:space="preserve"> &lt;- </w:t>
      </w:r>
      <w:proofErr w:type="spellStart"/>
      <w:r w:rsidRPr="00DB0D2E">
        <w:rPr>
          <w:rFonts w:ascii="Times New Roman" w:hAnsi="Times New Roman" w:cs="Times New Roman"/>
          <w:sz w:val="18"/>
          <w:szCs w:val="18"/>
        </w:rPr>
        <w:t>survdiff</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OS_time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OS_status</w:t>
      </w:r>
      <w:proofErr w:type="spellEnd"/>
      <w:r w:rsidRPr="00DB0D2E">
        <w:rPr>
          <w:rFonts w:ascii="Times New Roman" w:hAnsi="Times New Roman" w:cs="Times New Roman"/>
          <w:sz w:val="18"/>
          <w:szCs w:val="18"/>
        </w:rPr>
        <w:t xml:space="preserve">) ~ CTNNB1_mutation,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684D4499"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log_rank_CTN_pvalue</w:t>
      </w:r>
      <w:proofErr w:type="spellEnd"/>
      <w:r w:rsidRPr="00DB0D2E">
        <w:rPr>
          <w:rFonts w:ascii="Times New Roman" w:hAnsi="Times New Roman" w:cs="Times New Roman"/>
          <w:sz w:val="18"/>
          <w:szCs w:val="18"/>
        </w:rPr>
        <w:t xml:space="preserve"> &lt;- 1 - </w:t>
      </w:r>
      <w:proofErr w:type="spellStart"/>
      <w:r w:rsidRPr="00DB0D2E">
        <w:rPr>
          <w:rFonts w:ascii="Times New Roman" w:hAnsi="Times New Roman" w:cs="Times New Roman"/>
          <w:sz w:val="18"/>
          <w:szCs w:val="18"/>
        </w:rPr>
        <w:t>pchisq</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log_rank_CTN$chisq</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w:t>
      </w:r>
      <w:proofErr w:type="spellEnd"/>
      <w:r w:rsidRPr="00DB0D2E">
        <w:rPr>
          <w:rFonts w:ascii="Times New Roman" w:hAnsi="Times New Roman" w:cs="Times New Roman"/>
          <w:sz w:val="18"/>
          <w:szCs w:val="18"/>
        </w:rPr>
        <w:t xml:space="preserve"> = length(</w:t>
      </w:r>
      <w:proofErr w:type="spellStart"/>
      <w:r w:rsidRPr="00DB0D2E">
        <w:rPr>
          <w:rFonts w:ascii="Times New Roman" w:hAnsi="Times New Roman" w:cs="Times New Roman"/>
          <w:sz w:val="18"/>
          <w:szCs w:val="18"/>
        </w:rPr>
        <w:t>log_rank_CTN$n</w:t>
      </w:r>
      <w:proofErr w:type="spellEnd"/>
      <w:r w:rsidRPr="00DB0D2E">
        <w:rPr>
          <w:rFonts w:ascii="Times New Roman" w:hAnsi="Times New Roman" w:cs="Times New Roman"/>
          <w:sz w:val="18"/>
          <w:szCs w:val="18"/>
        </w:rPr>
        <w:t>) - 1)</w:t>
      </w:r>
    </w:p>
    <w:p w14:paraId="774D8BD4"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JAK1 mutation</w:t>
      </w:r>
    </w:p>
    <w:p w14:paraId="74FA339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km_fit_JAK1 &lt;- </w:t>
      </w:r>
      <w:proofErr w:type="spellStart"/>
      <w:r w:rsidRPr="00DB0D2E">
        <w:rPr>
          <w:rFonts w:ascii="Times New Roman" w:hAnsi="Times New Roman" w:cs="Times New Roman"/>
          <w:sz w:val="18"/>
          <w:szCs w:val="18"/>
        </w:rPr>
        <w:t>survfit</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OS_time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OS_status</w:t>
      </w:r>
      <w:proofErr w:type="spellEnd"/>
      <w:r w:rsidRPr="00DB0D2E">
        <w:rPr>
          <w:rFonts w:ascii="Times New Roman" w:hAnsi="Times New Roman" w:cs="Times New Roman"/>
          <w:sz w:val="18"/>
          <w:szCs w:val="18"/>
        </w:rPr>
        <w:t xml:space="preserve">) ~ JAK1_mutation,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3D99C6CD"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ggsurvplot</w:t>
      </w:r>
      <w:proofErr w:type="spellEnd"/>
      <w:r w:rsidRPr="00DB0D2E">
        <w:rPr>
          <w:rFonts w:ascii="Times New Roman" w:hAnsi="Times New Roman" w:cs="Times New Roman"/>
          <w:sz w:val="18"/>
          <w:szCs w:val="18"/>
        </w:rPr>
        <w:t xml:space="preserve">(km_fit_JAK1,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pval</w:t>
      </w:r>
      <w:proofErr w:type="spellEnd"/>
      <w:r w:rsidRPr="00DB0D2E">
        <w:rPr>
          <w:rFonts w:ascii="Times New Roman" w:hAnsi="Times New Roman" w:cs="Times New Roman"/>
          <w:sz w:val="18"/>
          <w:szCs w:val="18"/>
        </w:rPr>
        <w:t xml:space="preserve"> = TRUE, conf.int = TRUE,</w:t>
      </w:r>
    </w:p>
    <w:p w14:paraId="4F6C810F"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title = "K-M Curve for JAK1 Mutation",</w:t>
      </w:r>
    </w:p>
    <w:p w14:paraId="10A00D72"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xlab</w:t>
      </w:r>
      <w:proofErr w:type="spellEnd"/>
      <w:r w:rsidRPr="00DB0D2E">
        <w:rPr>
          <w:rFonts w:ascii="Times New Roman" w:hAnsi="Times New Roman" w:cs="Times New Roman"/>
          <w:sz w:val="18"/>
          <w:szCs w:val="18"/>
        </w:rPr>
        <w:t xml:space="preserve"> = "Overall Survival Time (Months)",</w:t>
      </w:r>
    </w:p>
    <w:p w14:paraId="67307E97"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ylab</w:t>
      </w:r>
      <w:proofErr w:type="spellEnd"/>
      <w:r w:rsidRPr="00DB0D2E">
        <w:rPr>
          <w:rFonts w:ascii="Times New Roman" w:hAnsi="Times New Roman" w:cs="Times New Roman"/>
          <w:sz w:val="18"/>
          <w:szCs w:val="18"/>
        </w:rPr>
        <w:t xml:space="preserve"> = "Survival Probability")</w:t>
      </w:r>
    </w:p>
    <w:p w14:paraId="4A755F31"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log_rank_JAK1 &lt;- </w:t>
      </w:r>
      <w:proofErr w:type="spellStart"/>
      <w:r w:rsidRPr="00DB0D2E">
        <w:rPr>
          <w:rFonts w:ascii="Times New Roman" w:hAnsi="Times New Roman" w:cs="Times New Roman"/>
          <w:sz w:val="18"/>
          <w:szCs w:val="18"/>
        </w:rPr>
        <w:t>survdiff</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OS_time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OS_status</w:t>
      </w:r>
      <w:proofErr w:type="spellEnd"/>
      <w:r w:rsidRPr="00DB0D2E">
        <w:rPr>
          <w:rFonts w:ascii="Times New Roman" w:hAnsi="Times New Roman" w:cs="Times New Roman"/>
          <w:sz w:val="18"/>
          <w:szCs w:val="18"/>
        </w:rPr>
        <w:t xml:space="preserve">) ~ JAK1_mutation,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13D1A9B4"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log_rank_JAK1_pvalue &lt;- 1 - </w:t>
      </w:r>
      <w:proofErr w:type="spellStart"/>
      <w:r w:rsidRPr="00DB0D2E">
        <w:rPr>
          <w:rFonts w:ascii="Times New Roman" w:hAnsi="Times New Roman" w:cs="Times New Roman"/>
          <w:sz w:val="18"/>
          <w:szCs w:val="18"/>
        </w:rPr>
        <w:t>pchisq</w:t>
      </w:r>
      <w:proofErr w:type="spellEnd"/>
      <w:r w:rsidRPr="00DB0D2E">
        <w:rPr>
          <w:rFonts w:ascii="Times New Roman" w:hAnsi="Times New Roman" w:cs="Times New Roman"/>
          <w:sz w:val="18"/>
          <w:szCs w:val="18"/>
        </w:rPr>
        <w:t xml:space="preserve">(log_rank_JAK1$chisq, </w:t>
      </w:r>
      <w:proofErr w:type="spellStart"/>
      <w:r w:rsidRPr="00DB0D2E">
        <w:rPr>
          <w:rFonts w:ascii="Times New Roman" w:hAnsi="Times New Roman" w:cs="Times New Roman"/>
          <w:sz w:val="18"/>
          <w:szCs w:val="18"/>
        </w:rPr>
        <w:t>df</w:t>
      </w:r>
      <w:proofErr w:type="spellEnd"/>
      <w:r w:rsidRPr="00DB0D2E">
        <w:rPr>
          <w:rFonts w:ascii="Times New Roman" w:hAnsi="Times New Roman" w:cs="Times New Roman"/>
          <w:sz w:val="18"/>
          <w:szCs w:val="18"/>
        </w:rPr>
        <w:t xml:space="preserve"> = length(log_rank_JAK1$n) - 1)</w:t>
      </w:r>
    </w:p>
    <w:p w14:paraId="6D681C21"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lastRenderedPageBreak/>
        <w:t># P4HA1 mutation</w:t>
      </w:r>
    </w:p>
    <w:p w14:paraId="4E0C119A"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km_fit_P4HA1 &lt;- </w:t>
      </w:r>
      <w:proofErr w:type="spellStart"/>
      <w:r w:rsidRPr="00DB0D2E">
        <w:rPr>
          <w:rFonts w:ascii="Times New Roman" w:hAnsi="Times New Roman" w:cs="Times New Roman"/>
          <w:sz w:val="18"/>
          <w:szCs w:val="18"/>
        </w:rPr>
        <w:t>survfit</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OS_time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OS_status</w:t>
      </w:r>
      <w:proofErr w:type="spellEnd"/>
      <w:r w:rsidRPr="00DB0D2E">
        <w:rPr>
          <w:rFonts w:ascii="Times New Roman" w:hAnsi="Times New Roman" w:cs="Times New Roman"/>
          <w:sz w:val="18"/>
          <w:szCs w:val="18"/>
        </w:rPr>
        <w:t xml:space="preserve">) ~ P4HA1_mutation,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400C2546"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ggsurvplot</w:t>
      </w:r>
      <w:proofErr w:type="spellEnd"/>
      <w:r w:rsidRPr="00DB0D2E">
        <w:rPr>
          <w:rFonts w:ascii="Times New Roman" w:hAnsi="Times New Roman" w:cs="Times New Roman"/>
          <w:sz w:val="18"/>
          <w:szCs w:val="18"/>
        </w:rPr>
        <w:t xml:space="preserve">(km_fit_P4HA1,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pval</w:t>
      </w:r>
      <w:proofErr w:type="spellEnd"/>
      <w:r w:rsidRPr="00DB0D2E">
        <w:rPr>
          <w:rFonts w:ascii="Times New Roman" w:hAnsi="Times New Roman" w:cs="Times New Roman"/>
          <w:sz w:val="18"/>
          <w:szCs w:val="18"/>
        </w:rPr>
        <w:t xml:space="preserve"> = TRUE, conf.int = TRUE,</w:t>
      </w:r>
    </w:p>
    <w:p w14:paraId="2CFED096"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title = "K-M Curve for P4HA1 Mutation",</w:t>
      </w:r>
    </w:p>
    <w:p w14:paraId="4694E262"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xlab</w:t>
      </w:r>
      <w:proofErr w:type="spellEnd"/>
      <w:r w:rsidRPr="00DB0D2E">
        <w:rPr>
          <w:rFonts w:ascii="Times New Roman" w:hAnsi="Times New Roman" w:cs="Times New Roman"/>
          <w:sz w:val="18"/>
          <w:szCs w:val="18"/>
        </w:rPr>
        <w:t xml:space="preserve"> = "Overall Survival Time (Months)",</w:t>
      </w:r>
    </w:p>
    <w:p w14:paraId="58BDA5E9"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ylab</w:t>
      </w:r>
      <w:proofErr w:type="spellEnd"/>
      <w:r w:rsidRPr="00DB0D2E">
        <w:rPr>
          <w:rFonts w:ascii="Times New Roman" w:hAnsi="Times New Roman" w:cs="Times New Roman"/>
          <w:sz w:val="18"/>
          <w:szCs w:val="18"/>
        </w:rPr>
        <w:t xml:space="preserve"> = "Survival Probability")</w:t>
      </w:r>
    </w:p>
    <w:p w14:paraId="7E92D374"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log_rank_P4HA1 &lt;- </w:t>
      </w:r>
      <w:proofErr w:type="spellStart"/>
      <w:r w:rsidRPr="00DB0D2E">
        <w:rPr>
          <w:rFonts w:ascii="Times New Roman" w:hAnsi="Times New Roman" w:cs="Times New Roman"/>
          <w:sz w:val="18"/>
          <w:szCs w:val="18"/>
        </w:rPr>
        <w:t>survdiff</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OS_time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OS_status</w:t>
      </w:r>
      <w:proofErr w:type="spellEnd"/>
      <w:r w:rsidRPr="00DB0D2E">
        <w:rPr>
          <w:rFonts w:ascii="Times New Roman" w:hAnsi="Times New Roman" w:cs="Times New Roman"/>
          <w:sz w:val="18"/>
          <w:szCs w:val="18"/>
        </w:rPr>
        <w:t xml:space="preserve">) ~ P4HA1_mutation, </w:t>
      </w:r>
    </w:p>
    <w:p w14:paraId="61C6F3FD"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288B0BA6"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log_rank_P4HA1_pvalue &lt;- 1 - </w:t>
      </w:r>
      <w:proofErr w:type="spellStart"/>
      <w:r w:rsidRPr="00DB0D2E">
        <w:rPr>
          <w:rFonts w:ascii="Times New Roman" w:hAnsi="Times New Roman" w:cs="Times New Roman"/>
          <w:sz w:val="18"/>
          <w:szCs w:val="18"/>
        </w:rPr>
        <w:t>pchisq</w:t>
      </w:r>
      <w:proofErr w:type="spellEnd"/>
      <w:r w:rsidRPr="00DB0D2E">
        <w:rPr>
          <w:rFonts w:ascii="Times New Roman" w:hAnsi="Times New Roman" w:cs="Times New Roman"/>
          <w:sz w:val="18"/>
          <w:szCs w:val="18"/>
        </w:rPr>
        <w:t xml:space="preserve">(log_rank_P4HA1$chisq, </w:t>
      </w:r>
    </w:p>
    <w:p w14:paraId="794AB7DE"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w:t>
      </w:r>
      <w:proofErr w:type="spellEnd"/>
      <w:r w:rsidRPr="00DB0D2E">
        <w:rPr>
          <w:rFonts w:ascii="Times New Roman" w:hAnsi="Times New Roman" w:cs="Times New Roman"/>
          <w:sz w:val="18"/>
          <w:szCs w:val="18"/>
        </w:rPr>
        <w:t xml:space="preserve"> = length(log_rank_P4HA1$n) - 1)</w:t>
      </w:r>
    </w:p>
    <w:p w14:paraId="427CB450"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TLE1 mutation</w:t>
      </w:r>
    </w:p>
    <w:p w14:paraId="451E33DC"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km_fit_TLE1 &lt;- </w:t>
      </w:r>
      <w:proofErr w:type="spellStart"/>
      <w:r w:rsidRPr="00DB0D2E">
        <w:rPr>
          <w:rFonts w:ascii="Times New Roman" w:hAnsi="Times New Roman" w:cs="Times New Roman"/>
          <w:sz w:val="18"/>
          <w:szCs w:val="18"/>
        </w:rPr>
        <w:t>survfit</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OS_time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OS_status</w:t>
      </w:r>
      <w:proofErr w:type="spellEnd"/>
      <w:r w:rsidRPr="00DB0D2E">
        <w:rPr>
          <w:rFonts w:ascii="Times New Roman" w:hAnsi="Times New Roman" w:cs="Times New Roman"/>
          <w:sz w:val="18"/>
          <w:szCs w:val="18"/>
        </w:rPr>
        <w:t xml:space="preserve">) ~ TLE1_mutation,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32B84DBF"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ggsurvplot</w:t>
      </w:r>
      <w:proofErr w:type="spellEnd"/>
      <w:r w:rsidRPr="00DB0D2E">
        <w:rPr>
          <w:rFonts w:ascii="Times New Roman" w:hAnsi="Times New Roman" w:cs="Times New Roman"/>
          <w:sz w:val="18"/>
          <w:szCs w:val="18"/>
        </w:rPr>
        <w:t xml:space="preserve">(km_fit_TLE1,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pval</w:t>
      </w:r>
      <w:proofErr w:type="spellEnd"/>
      <w:r w:rsidRPr="00DB0D2E">
        <w:rPr>
          <w:rFonts w:ascii="Times New Roman" w:hAnsi="Times New Roman" w:cs="Times New Roman"/>
          <w:sz w:val="18"/>
          <w:szCs w:val="18"/>
        </w:rPr>
        <w:t xml:space="preserve"> = TRUE, conf.int = TRUE,</w:t>
      </w:r>
    </w:p>
    <w:p w14:paraId="638B758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title = "K-M Curve for TLE1 Mutation",</w:t>
      </w:r>
    </w:p>
    <w:p w14:paraId="7828670C"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xlab</w:t>
      </w:r>
      <w:proofErr w:type="spellEnd"/>
      <w:r w:rsidRPr="00DB0D2E">
        <w:rPr>
          <w:rFonts w:ascii="Times New Roman" w:hAnsi="Times New Roman" w:cs="Times New Roman"/>
          <w:sz w:val="18"/>
          <w:szCs w:val="18"/>
        </w:rPr>
        <w:t xml:space="preserve"> = "Overall Survival Time (Months)",</w:t>
      </w:r>
    </w:p>
    <w:p w14:paraId="4106419A"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ylab</w:t>
      </w:r>
      <w:proofErr w:type="spellEnd"/>
      <w:r w:rsidRPr="00DB0D2E">
        <w:rPr>
          <w:rFonts w:ascii="Times New Roman" w:hAnsi="Times New Roman" w:cs="Times New Roman"/>
          <w:sz w:val="18"/>
          <w:szCs w:val="18"/>
        </w:rPr>
        <w:t xml:space="preserve"> = "Survival Probability")</w:t>
      </w:r>
    </w:p>
    <w:p w14:paraId="280F8FBB"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log_rank_TLE1 &lt;- </w:t>
      </w:r>
      <w:proofErr w:type="spellStart"/>
      <w:r w:rsidRPr="00DB0D2E">
        <w:rPr>
          <w:rFonts w:ascii="Times New Roman" w:hAnsi="Times New Roman" w:cs="Times New Roman"/>
          <w:sz w:val="18"/>
          <w:szCs w:val="18"/>
        </w:rPr>
        <w:t>survdiff</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OS_time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OS_status</w:t>
      </w:r>
      <w:proofErr w:type="spellEnd"/>
      <w:r w:rsidRPr="00DB0D2E">
        <w:rPr>
          <w:rFonts w:ascii="Times New Roman" w:hAnsi="Times New Roman" w:cs="Times New Roman"/>
          <w:sz w:val="18"/>
          <w:szCs w:val="18"/>
        </w:rPr>
        <w:t xml:space="preserve">) ~ TLE1_mutation,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7809CA27"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log_rank_TLE1_pvalue &lt;- 1 - </w:t>
      </w:r>
      <w:proofErr w:type="spellStart"/>
      <w:r w:rsidRPr="00DB0D2E">
        <w:rPr>
          <w:rFonts w:ascii="Times New Roman" w:hAnsi="Times New Roman" w:cs="Times New Roman"/>
          <w:sz w:val="18"/>
          <w:szCs w:val="18"/>
        </w:rPr>
        <w:t>pchisq</w:t>
      </w:r>
      <w:proofErr w:type="spellEnd"/>
      <w:r w:rsidRPr="00DB0D2E">
        <w:rPr>
          <w:rFonts w:ascii="Times New Roman" w:hAnsi="Times New Roman" w:cs="Times New Roman"/>
          <w:sz w:val="18"/>
          <w:szCs w:val="18"/>
        </w:rPr>
        <w:t xml:space="preserve">(log_rank_TLE1$chisq, </w:t>
      </w:r>
      <w:proofErr w:type="spellStart"/>
      <w:r w:rsidRPr="00DB0D2E">
        <w:rPr>
          <w:rFonts w:ascii="Times New Roman" w:hAnsi="Times New Roman" w:cs="Times New Roman"/>
          <w:sz w:val="18"/>
          <w:szCs w:val="18"/>
        </w:rPr>
        <w:t>df</w:t>
      </w:r>
      <w:proofErr w:type="spellEnd"/>
      <w:r w:rsidRPr="00DB0D2E">
        <w:rPr>
          <w:rFonts w:ascii="Times New Roman" w:hAnsi="Times New Roman" w:cs="Times New Roman"/>
          <w:sz w:val="18"/>
          <w:szCs w:val="18"/>
        </w:rPr>
        <w:t xml:space="preserve"> = length(log_rank_TLE1$n) - 1)</w:t>
      </w:r>
    </w:p>
    <w:p w14:paraId="2A9D367A" w14:textId="77777777" w:rsidR="00DB0D2E" w:rsidRPr="00DB0D2E" w:rsidRDefault="00DB0D2E" w:rsidP="00DB0D2E">
      <w:pPr>
        <w:spacing w:line="240" w:lineRule="auto"/>
        <w:rPr>
          <w:rFonts w:ascii="Times New Roman" w:hAnsi="Times New Roman" w:cs="Times New Roman"/>
          <w:sz w:val="18"/>
          <w:szCs w:val="18"/>
        </w:rPr>
      </w:pPr>
    </w:p>
    <w:p w14:paraId="6C3FA6FB"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create a summary table for the log rank test results</w:t>
      </w:r>
    </w:p>
    <w:p w14:paraId="60F5E205"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log_rank_results</w:t>
      </w:r>
      <w:proofErr w:type="spellEnd"/>
      <w:r w:rsidRPr="00DB0D2E">
        <w:rPr>
          <w:rFonts w:ascii="Times New Roman" w:hAnsi="Times New Roman" w:cs="Times New Roman"/>
          <w:sz w:val="18"/>
          <w:szCs w:val="18"/>
        </w:rPr>
        <w:t xml:space="preserve"> &lt;- </w:t>
      </w:r>
      <w:proofErr w:type="spellStart"/>
      <w:r w:rsidRPr="00DB0D2E">
        <w:rPr>
          <w:rFonts w:ascii="Times New Roman" w:hAnsi="Times New Roman" w:cs="Times New Roman"/>
          <w:sz w:val="18"/>
          <w:szCs w:val="18"/>
        </w:rPr>
        <w:t>data.frame</w:t>
      </w:r>
      <w:proofErr w:type="spellEnd"/>
      <w:r w:rsidRPr="00DB0D2E">
        <w:rPr>
          <w:rFonts w:ascii="Times New Roman" w:hAnsi="Times New Roman" w:cs="Times New Roman"/>
          <w:sz w:val="18"/>
          <w:szCs w:val="18"/>
        </w:rPr>
        <w:t>(</w:t>
      </w:r>
    </w:p>
    <w:p w14:paraId="53ECB6F4"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Gene_Mutation</w:t>
      </w:r>
      <w:proofErr w:type="spellEnd"/>
      <w:r w:rsidRPr="00DB0D2E">
        <w:rPr>
          <w:rFonts w:ascii="Times New Roman" w:hAnsi="Times New Roman" w:cs="Times New Roman"/>
          <w:sz w:val="18"/>
          <w:szCs w:val="18"/>
        </w:rPr>
        <w:t xml:space="preserve"> = c("TP53", "CTNNB1", "JAK1", "P4HA1", "TLE1"),</w:t>
      </w:r>
    </w:p>
    <w:p w14:paraId="3B338003"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p_value</w:t>
      </w:r>
      <w:proofErr w:type="spellEnd"/>
      <w:r w:rsidRPr="00DB0D2E">
        <w:rPr>
          <w:rFonts w:ascii="Times New Roman" w:hAnsi="Times New Roman" w:cs="Times New Roman"/>
          <w:sz w:val="18"/>
          <w:szCs w:val="18"/>
        </w:rPr>
        <w:t xml:space="preserve"> = c(log_rank_TP53_pvalue, </w:t>
      </w:r>
      <w:proofErr w:type="spellStart"/>
      <w:r w:rsidRPr="00DB0D2E">
        <w:rPr>
          <w:rFonts w:ascii="Times New Roman" w:hAnsi="Times New Roman" w:cs="Times New Roman"/>
          <w:sz w:val="18"/>
          <w:szCs w:val="18"/>
        </w:rPr>
        <w:t>log_rank_CTN_pvalue</w:t>
      </w:r>
      <w:proofErr w:type="spellEnd"/>
      <w:r w:rsidRPr="00DB0D2E">
        <w:rPr>
          <w:rFonts w:ascii="Times New Roman" w:hAnsi="Times New Roman" w:cs="Times New Roman"/>
          <w:sz w:val="18"/>
          <w:szCs w:val="18"/>
        </w:rPr>
        <w:t>, log_rank_JAK1_pvalue,</w:t>
      </w:r>
    </w:p>
    <w:p w14:paraId="41C2D6F8"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log_rank_P4HA1_pvalue, log_rank_TLE1_pvalue)</w:t>
      </w:r>
    </w:p>
    <w:p w14:paraId="6ABDC6CD"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w:t>
      </w:r>
    </w:p>
    <w:p w14:paraId="0D809718"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print the summary table</w:t>
      </w:r>
    </w:p>
    <w:p w14:paraId="1931276C"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print(</w:t>
      </w:r>
      <w:proofErr w:type="spellStart"/>
      <w:r w:rsidRPr="00DB0D2E">
        <w:rPr>
          <w:rFonts w:ascii="Times New Roman" w:hAnsi="Times New Roman" w:cs="Times New Roman"/>
          <w:sz w:val="18"/>
          <w:szCs w:val="18"/>
        </w:rPr>
        <w:t>log_rank_results</w:t>
      </w:r>
      <w:proofErr w:type="spellEnd"/>
      <w:r w:rsidRPr="00DB0D2E">
        <w:rPr>
          <w:rFonts w:ascii="Times New Roman" w:hAnsi="Times New Roman" w:cs="Times New Roman"/>
          <w:sz w:val="18"/>
          <w:szCs w:val="18"/>
        </w:rPr>
        <w:t>)</w:t>
      </w:r>
    </w:p>
    <w:p w14:paraId="0DC21A74" w14:textId="77777777" w:rsidR="00DB0D2E" w:rsidRPr="00DB0D2E" w:rsidRDefault="00DB0D2E" w:rsidP="00DB0D2E">
      <w:pPr>
        <w:spacing w:line="240" w:lineRule="auto"/>
        <w:rPr>
          <w:rFonts w:ascii="Times New Roman" w:hAnsi="Times New Roman" w:cs="Times New Roman"/>
          <w:sz w:val="18"/>
          <w:szCs w:val="18"/>
        </w:rPr>
      </w:pPr>
    </w:p>
    <w:p w14:paraId="6A7D7ACD" w14:textId="77777777" w:rsidR="00DB0D2E" w:rsidRPr="00DB0D2E" w:rsidRDefault="00DB0D2E" w:rsidP="00DB0D2E">
      <w:pPr>
        <w:spacing w:line="240" w:lineRule="auto"/>
        <w:rPr>
          <w:rFonts w:ascii="Times New Roman" w:hAnsi="Times New Roman" w:cs="Times New Roman"/>
          <w:sz w:val="18"/>
          <w:szCs w:val="18"/>
        </w:rPr>
      </w:pPr>
    </w:p>
    <w:p w14:paraId="6ADD002F"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w:t>
      </w:r>
    </w:p>
    <w:p w14:paraId="3B5CF2A0"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Disease Free Status, Disease Free (Months)</w:t>
      </w:r>
    </w:p>
    <w:p w14:paraId="77D4BF29"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K-M curve and Log Rank Test</w:t>
      </w:r>
    </w:p>
    <w:p w14:paraId="37B67C55" w14:textId="77777777" w:rsidR="00DB0D2E" w:rsidRPr="00DB0D2E" w:rsidRDefault="00DB0D2E" w:rsidP="00DB0D2E">
      <w:pPr>
        <w:spacing w:line="240" w:lineRule="auto"/>
        <w:rPr>
          <w:rFonts w:ascii="Times New Roman" w:hAnsi="Times New Roman" w:cs="Times New Roman"/>
          <w:sz w:val="18"/>
          <w:szCs w:val="18"/>
        </w:rPr>
      </w:pPr>
    </w:p>
    <w:p w14:paraId="6ECCAD3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create a new column for the disease free status</w:t>
      </w:r>
    </w:p>
    <w:p w14:paraId="3D1DAC69"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&lt;-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%&gt;%</w:t>
      </w:r>
    </w:p>
    <w:p w14:paraId="366C1030"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lastRenderedPageBreak/>
        <w:t xml:space="preserve">  mutate(</w:t>
      </w:r>
      <w:proofErr w:type="spellStart"/>
      <w:r w:rsidRPr="00DB0D2E">
        <w:rPr>
          <w:rFonts w:ascii="Times New Roman" w:hAnsi="Times New Roman" w:cs="Times New Roman"/>
          <w:sz w:val="18"/>
          <w:szCs w:val="18"/>
        </w:rPr>
        <w:t>DFS_status</w:t>
      </w:r>
      <w:proofErr w:type="spellEnd"/>
      <w:r w:rsidRPr="00DB0D2E">
        <w:rPr>
          <w:rFonts w:ascii="Times New Roman" w:hAnsi="Times New Roman" w:cs="Times New Roman"/>
          <w:sz w:val="18"/>
          <w:szCs w:val="18"/>
        </w:rPr>
        <w:t xml:space="preserve"> = </w:t>
      </w:r>
      <w:proofErr w:type="spellStart"/>
      <w:r w:rsidRPr="00DB0D2E">
        <w:rPr>
          <w:rFonts w:ascii="Times New Roman" w:hAnsi="Times New Roman" w:cs="Times New Roman"/>
          <w:sz w:val="18"/>
          <w:szCs w:val="18"/>
        </w:rPr>
        <w:t>ifelse</w:t>
      </w:r>
      <w:proofErr w:type="spellEnd"/>
      <w:r w:rsidRPr="00DB0D2E">
        <w:rPr>
          <w:rFonts w:ascii="Times New Roman" w:hAnsi="Times New Roman" w:cs="Times New Roman"/>
          <w:sz w:val="18"/>
          <w:szCs w:val="18"/>
        </w:rPr>
        <w:t>(`Disease Free Status` == "1:Recurred/Progressed", 1, 0))</w:t>
      </w:r>
    </w:p>
    <w:p w14:paraId="6AB5C552"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create a new column for the disease free time in months</w:t>
      </w:r>
    </w:p>
    <w:p w14:paraId="5A5FCA5B"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&lt;-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%&gt;%</w:t>
      </w:r>
    </w:p>
    <w:p w14:paraId="27E2F0A8"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mutate(</w:t>
      </w:r>
      <w:proofErr w:type="spellStart"/>
      <w:r w:rsidRPr="00DB0D2E">
        <w:rPr>
          <w:rFonts w:ascii="Times New Roman" w:hAnsi="Times New Roman" w:cs="Times New Roman"/>
          <w:sz w:val="18"/>
          <w:szCs w:val="18"/>
        </w:rPr>
        <w:t>DFS_time</w:t>
      </w:r>
      <w:proofErr w:type="spellEnd"/>
      <w:r w:rsidRPr="00DB0D2E">
        <w:rPr>
          <w:rFonts w:ascii="Times New Roman" w:hAnsi="Times New Roman" w:cs="Times New Roman"/>
          <w:sz w:val="18"/>
          <w:szCs w:val="18"/>
        </w:rPr>
        <w:t xml:space="preserve"> = `Disease Free (Months)`)</w:t>
      </w:r>
    </w:p>
    <w:p w14:paraId="48373093" w14:textId="77777777" w:rsidR="00DB0D2E" w:rsidRPr="00DB0D2E" w:rsidRDefault="00DB0D2E" w:rsidP="00DB0D2E">
      <w:pPr>
        <w:spacing w:line="240" w:lineRule="auto"/>
        <w:rPr>
          <w:rFonts w:ascii="Times New Roman" w:hAnsi="Times New Roman" w:cs="Times New Roman"/>
          <w:sz w:val="18"/>
          <w:szCs w:val="18"/>
        </w:rPr>
      </w:pPr>
    </w:p>
    <w:p w14:paraId="084F658D"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plot the K-M curve and conduct the log rank test for each type of gene mutation</w:t>
      </w:r>
    </w:p>
    <w:p w14:paraId="68F7862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TP53 mutation</w:t>
      </w:r>
    </w:p>
    <w:p w14:paraId="7AE234EC"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km_fit_TP53 &lt;- </w:t>
      </w:r>
      <w:proofErr w:type="spellStart"/>
      <w:r w:rsidRPr="00DB0D2E">
        <w:rPr>
          <w:rFonts w:ascii="Times New Roman" w:hAnsi="Times New Roman" w:cs="Times New Roman"/>
          <w:sz w:val="18"/>
          <w:szCs w:val="18"/>
        </w:rPr>
        <w:t>survfit</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DFS_time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DFS_status</w:t>
      </w:r>
      <w:proofErr w:type="spellEnd"/>
      <w:r w:rsidRPr="00DB0D2E">
        <w:rPr>
          <w:rFonts w:ascii="Times New Roman" w:hAnsi="Times New Roman" w:cs="Times New Roman"/>
          <w:sz w:val="18"/>
          <w:szCs w:val="18"/>
        </w:rPr>
        <w:t xml:space="preserve">) ~ TP53_mutation,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531528C3"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ggsurvplot</w:t>
      </w:r>
      <w:proofErr w:type="spellEnd"/>
      <w:r w:rsidRPr="00DB0D2E">
        <w:rPr>
          <w:rFonts w:ascii="Times New Roman" w:hAnsi="Times New Roman" w:cs="Times New Roman"/>
          <w:sz w:val="18"/>
          <w:szCs w:val="18"/>
        </w:rPr>
        <w:t xml:space="preserve">(km_fit_TP53,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pval</w:t>
      </w:r>
      <w:proofErr w:type="spellEnd"/>
      <w:r w:rsidRPr="00DB0D2E">
        <w:rPr>
          <w:rFonts w:ascii="Times New Roman" w:hAnsi="Times New Roman" w:cs="Times New Roman"/>
          <w:sz w:val="18"/>
          <w:szCs w:val="18"/>
        </w:rPr>
        <w:t xml:space="preserve"> = TRUE, conf.int = TRUE,</w:t>
      </w:r>
    </w:p>
    <w:p w14:paraId="6DC99163"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title = "K-M Curve for TP53 Mutation",</w:t>
      </w:r>
    </w:p>
    <w:p w14:paraId="68DB66EB"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xlab</w:t>
      </w:r>
      <w:proofErr w:type="spellEnd"/>
      <w:r w:rsidRPr="00DB0D2E">
        <w:rPr>
          <w:rFonts w:ascii="Times New Roman" w:hAnsi="Times New Roman" w:cs="Times New Roman"/>
          <w:sz w:val="18"/>
          <w:szCs w:val="18"/>
        </w:rPr>
        <w:t xml:space="preserve"> = "Disease Free Time (Months)",</w:t>
      </w:r>
    </w:p>
    <w:p w14:paraId="44082B33"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ylab</w:t>
      </w:r>
      <w:proofErr w:type="spellEnd"/>
      <w:r w:rsidRPr="00DB0D2E">
        <w:rPr>
          <w:rFonts w:ascii="Times New Roman" w:hAnsi="Times New Roman" w:cs="Times New Roman"/>
          <w:sz w:val="18"/>
          <w:szCs w:val="18"/>
        </w:rPr>
        <w:t xml:space="preserve"> = "Survival Probability")</w:t>
      </w:r>
    </w:p>
    <w:p w14:paraId="086E179A"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log_rank_TP53 &lt;- </w:t>
      </w:r>
      <w:proofErr w:type="spellStart"/>
      <w:r w:rsidRPr="00DB0D2E">
        <w:rPr>
          <w:rFonts w:ascii="Times New Roman" w:hAnsi="Times New Roman" w:cs="Times New Roman"/>
          <w:sz w:val="18"/>
          <w:szCs w:val="18"/>
        </w:rPr>
        <w:t>survdiff</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DFS_time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DFS_status</w:t>
      </w:r>
      <w:proofErr w:type="spellEnd"/>
      <w:r w:rsidRPr="00DB0D2E">
        <w:rPr>
          <w:rFonts w:ascii="Times New Roman" w:hAnsi="Times New Roman" w:cs="Times New Roman"/>
          <w:sz w:val="18"/>
          <w:szCs w:val="18"/>
        </w:rPr>
        <w:t xml:space="preserve">) ~ TP53_mutation, </w:t>
      </w:r>
    </w:p>
    <w:p w14:paraId="028C1AC8"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53EC2819"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log_rank_TP53_pvalue &lt;- 1 - </w:t>
      </w:r>
      <w:proofErr w:type="spellStart"/>
      <w:r w:rsidRPr="00DB0D2E">
        <w:rPr>
          <w:rFonts w:ascii="Times New Roman" w:hAnsi="Times New Roman" w:cs="Times New Roman"/>
          <w:sz w:val="18"/>
          <w:szCs w:val="18"/>
        </w:rPr>
        <w:t>pchisq</w:t>
      </w:r>
      <w:proofErr w:type="spellEnd"/>
      <w:r w:rsidRPr="00DB0D2E">
        <w:rPr>
          <w:rFonts w:ascii="Times New Roman" w:hAnsi="Times New Roman" w:cs="Times New Roman"/>
          <w:sz w:val="18"/>
          <w:szCs w:val="18"/>
        </w:rPr>
        <w:t xml:space="preserve">(log_rank_TP53$chisq, </w:t>
      </w:r>
    </w:p>
    <w:p w14:paraId="25CB1ED4"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w:t>
      </w:r>
      <w:proofErr w:type="spellEnd"/>
      <w:r w:rsidRPr="00DB0D2E">
        <w:rPr>
          <w:rFonts w:ascii="Times New Roman" w:hAnsi="Times New Roman" w:cs="Times New Roman"/>
          <w:sz w:val="18"/>
          <w:szCs w:val="18"/>
        </w:rPr>
        <w:t xml:space="preserve"> = length(log_rank_TP53$n) - 1)</w:t>
      </w:r>
    </w:p>
    <w:p w14:paraId="7C6A6A07"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CTNNB1 mutation</w:t>
      </w:r>
    </w:p>
    <w:p w14:paraId="19728588"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km_fit_CTN</w:t>
      </w:r>
      <w:proofErr w:type="spellEnd"/>
      <w:r w:rsidRPr="00DB0D2E">
        <w:rPr>
          <w:rFonts w:ascii="Times New Roman" w:hAnsi="Times New Roman" w:cs="Times New Roman"/>
          <w:sz w:val="18"/>
          <w:szCs w:val="18"/>
        </w:rPr>
        <w:t xml:space="preserve"> &lt;- </w:t>
      </w:r>
      <w:proofErr w:type="spellStart"/>
      <w:r w:rsidRPr="00DB0D2E">
        <w:rPr>
          <w:rFonts w:ascii="Times New Roman" w:hAnsi="Times New Roman" w:cs="Times New Roman"/>
          <w:sz w:val="18"/>
          <w:szCs w:val="18"/>
        </w:rPr>
        <w:t>survfit</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DFS_time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DFS_status</w:t>
      </w:r>
      <w:proofErr w:type="spellEnd"/>
      <w:r w:rsidRPr="00DB0D2E">
        <w:rPr>
          <w:rFonts w:ascii="Times New Roman" w:hAnsi="Times New Roman" w:cs="Times New Roman"/>
          <w:sz w:val="18"/>
          <w:szCs w:val="18"/>
        </w:rPr>
        <w:t xml:space="preserve">) ~ CTNNB1_mutation,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597976F7"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ggsurvplot</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km_fit_CTN</w:t>
      </w:r>
      <w:proofErr w:type="spellEnd"/>
      <w:r w:rsidRPr="00DB0D2E">
        <w:rPr>
          <w:rFonts w:ascii="Times New Roman" w:hAnsi="Times New Roman" w:cs="Times New Roman"/>
          <w:sz w:val="18"/>
          <w:szCs w:val="18"/>
        </w:rPr>
        <w:t xml:space="preserve">,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pval</w:t>
      </w:r>
      <w:proofErr w:type="spellEnd"/>
      <w:r w:rsidRPr="00DB0D2E">
        <w:rPr>
          <w:rFonts w:ascii="Times New Roman" w:hAnsi="Times New Roman" w:cs="Times New Roman"/>
          <w:sz w:val="18"/>
          <w:szCs w:val="18"/>
        </w:rPr>
        <w:t xml:space="preserve"> = TRUE, conf.int = TRUE,</w:t>
      </w:r>
    </w:p>
    <w:p w14:paraId="23D5C34A"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title = "K-M Curve for CTNNB1 Mutation",</w:t>
      </w:r>
    </w:p>
    <w:p w14:paraId="5AB1B464"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xlab</w:t>
      </w:r>
      <w:proofErr w:type="spellEnd"/>
      <w:r w:rsidRPr="00DB0D2E">
        <w:rPr>
          <w:rFonts w:ascii="Times New Roman" w:hAnsi="Times New Roman" w:cs="Times New Roman"/>
          <w:sz w:val="18"/>
          <w:szCs w:val="18"/>
        </w:rPr>
        <w:t xml:space="preserve"> = "Disease Free Time (Months)",</w:t>
      </w:r>
    </w:p>
    <w:p w14:paraId="6E62373E"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ylab</w:t>
      </w:r>
      <w:proofErr w:type="spellEnd"/>
      <w:r w:rsidRPr="00DB0D2E">
        <w:rPr>
          <w:rFonts w:ascii="Times New Roman" w:hAnsi="Times New Roman" w:cs="Times New Roman"/>
          <w:sz w:val="18"/>
          <w:szCs w:val="18"/>
        </w:rPr>
        <w:t xml:space="preserve"> = "Survival Probability")</w:t>
      </w:r>
    </w:p>
    <w:p w14:paraId="48EE3A56"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log_rank_CTN</w:t>
      </w:r>
      <w:proofErr w:type="spellEnd"/>
      <w:r w:rsidRPr="00DB0D2E">
        <w:rPr>
          <w:rFonts w:ascii="Times New Roman" w:hAnsi="Times New Roman" w:cs="Times New Roman"/>
          <w:sz w:val="18"/>
          <w:szCs w:val="18"/>
        </w:rPr>
        <w:t xml:space="preserve"> &lt;- </w:t>
      </w:r>
      <w:proofErr w:type="spellStart"/>
      <w:r w:rsidRPr="00DB0D2E">
        <w:rPr>
          <w:rFonts w:ascii="Times New Roman" w:hAnsi="Times New Roman" w:cs="Times New Roman"/>
          <w:sz w:val="18"/>
          <w:szCs w:val="18"/>
        </w:rPr>
        <w:t>survdiff</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DFS_time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DFS_status</w:t>
      </w:r>
      <w:proofErr w:type="spellEnd"/>
      <w:r w:rsidRPr="00DB0D2E">
        <w:rPr>
          <w:rFonts w:ascii="Times New Roman" w:hAnsi="Times New Roman" w:cs="Times New Roman"/>
          <w:sz w:val="18"/>
          <w:szCs w:val="18"/>
        </w:rPr>
        <w:t xml:space="preserve">) ~ CTNNB1_mutation, </w:t>
      </w:r>
    </w:p>
    <w:p w14:paraId="7640D5F9"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305D9E67"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log_rank_CTN_pvalue</w:t>
      </w:r>
      <w:proofErr w:type="spellEnd"/>
      <w:r w:rsidRPr="00DB0D2E">
        <w:rPr>
          <w:rFonts w:ascii="Times New Roman" w:hAnsi="Times New Roman" w:cs="Times New Roman"/>
          <w:sz w:val="18"/>
          <w:szCs w:val="18"/>
        </w:rPr>
        <w:t xml:space="preserve"> &lt;- 1 - </w:t>
      </w:r>
      <w:proofErr w:type="spellStart"/>
      <w:r w:rsidRPr="00DB0D2E">
        <w:rPr>
          <w:rFonts w:ascii="Times New Roman" w:hAnsi="Times New Roman" w:cs="Times New Roman"/>
          <w:sz w:val="18"/>
          <w:szCs w:val="18"/>
        </w:rPr>
        <w:t>pchisq</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log_rank_CTN$chisq</w:t>
      </w:r>
      <w:proofErr w:type="spellEnd"/>
      <w:r w:rsidRPr="00DB0D2E">
        <w:rPr>
          <w:rFonts w:ascii="Times New Roman" w:hAnsi="Times New Roman" w:cs="Times New Roman"/>
          <w:sz w:val="18"/>
          <w:szCs w:val="18"/>
        </w:rPr>
        <w:t xml:space="preserve">, </w:t>
      </w:r>
    </w:p>
    <w:p w14:paraId="1292B37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w:t>
      </w:r>
      <w:proofErr w:type="spellEnd"/>
      <w:r w:rsidRPr="00DB0D2E">
        <w:rPr>
          <w:rFonts w:ascii="Times New Roman" w:hAnsi="Times New Roman" w:cs="Times New Roman"/>
          <w:sz w:val="18"/>
          <w:szCs w:val="18"/>
        </w:rPr>
        <w:t xml:space="preserve"> = length(</w:t>
      </w:r>
      <w:proofErr w:type="spellStart"/>
      <w:r w:rsidRPr="00DB0D2E">
        <w:rPr>
          <w:rFonts w:ascii="Times New Roman" w:hAnsi="Times New Roman" w:cs="Times New Roman"/>
          <w:sz w:val="18"/>
          <w:szCs w:val="18"/>
        </w:rPr>
        <w:t>log_rank_CTN$n</w:t>
      </w:r>
      <w:proofErr w:type="spellEnd"/>
      <w:r w:rsidRPr="00DB0D2E">
        <w:rPr>
          <w:rFonts w:ascii="Times New Roman" w:hAnsi="Times New Roman" w:cs="Times New Roman"/>
          <w:sz w:val="18"/>
          <w:szCs w:val="18"/>
        </w:rPr>
        <w:t>) - 1)</w:t>
      </w:r>
    </w:p>
    <w:p w14:paraId="20FB4169"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JAK1 mutation</w:t>
      </w:r>
    </w:p>
    <w:p w14:paraId="62090B92"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km_fit_JAK1 &lt;- </w:t>
      </w:r>
      <w:proofErr w:type="spellStart"/>
      <w:r w:rsidRPr="00DB0D2E">
        <w:rPr>
          <w:rFonts w:ascii="Times New Roman" w:hAnsi="Times New Roman" w:cs="Times New Roman"/>
          <w:sz w:val="18"/>
          <w:szCs w:val="18"/>
        </w:rPr>
        <w:t>survfit</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DFS_time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DFS_status</w:t>
      </w:r>
      <w:proofErr w:type="spellEnd"/>
      <w:r w:rsidRPr="00DB0D2E">
        <w:rPr>
          <w:rFonts w:ascii="Times New Roman" w:hAnsi="Times New Roman" w:cs="Times New Roman"/>
          <w:sz w:val="18"/>
          <w:szCs w:val="18"/>
        </w:rPr>
        <w:t xml:space="preserve">) ~ JAK1_mutation,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100DC33F"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ggsurvplot</w:t>
      </w:r>
      <w:proofErr w:type="spellEnd"/>
      <w:r w:rsidRPr="00DB0D2E">
        <w:rPr>
          <w:rFonts w:ascii="Times New Roman" w:hAnsi="Times New Roman" w:cs="Times New Roman"/>
          <w:sz w:val="18"/>
          <w:szCs w:val="18"/>
        </w:rPr>
        <w:t xml:space="preserve">(km_fit_JAK1,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pval</w:t>
      </w:r>
      <w:proofErr w:type="spellEnd"/>
      <w:r w:rsidRPr="00DB0D2E">
        <w:rPr>
          <w:rFonts w:ascii="Times New Roman" w:hAnsi="Times New Roman" w:cs="Times New Roman"/>
          <w:sz w:val="18"/>
          <w:szCs w:val="18"/>
        </w:rPr>
        <w:t xml:space="preserve"> = TRUE, conf.int = TRUE,</w:t>
      </w:r>
    </w:p>
    <w:p w14:paraId="7B080E3E"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title = "K-M Curve for JAK1 Mutation",</w:t>
      </w:r>
    </w:p>
    <w:p w14:paraId="7F174FDD"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xlab</w:t>
      </w:r>
      <w:proofErr w:type="spellEnd"/>
      <w:r w:rsidRPr="00DB0D2E">
        <w:rPr>
          <w:rFonts w:ascii="Times New Roman" w:hAnsi="Times New Roman" w:cs="Times New Roman"/>
          <w:sz w:val="18"/>
          <w:szCs w:val="18"/>
        </w:rPr>
        <w:t xml:space="preserve"> = "Disease Free Time (Months)",</w:t>
      </w:r>
    </w:p>
    <w:p w14:paraId="3C5FCE7E"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ylab</w:t>
      </w:r>
      <w:proofErr w:type="spellEnd"/>
      <w:r w:rsidRPr="00DB0D2E">
        <w:rPr>
          <w:rFonts w:ascii="Times New Roman" w:hAnsi="Times New Roman" w:cs="Times New Roman"/>
          <w:sz w:val="18"/>
          <w:szCs w:val="18"/>
        </w:rPr>
        <w:t xml:space="preserve"> = "Survival Probability")</w:t>
      </w:r>
    </w:p>
    <w:p w14:paraId="42817F5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log_rank_JAK1 &lt;- </w:t>
      </w:r>
      <w:proofErr w:type="spellStart"/>
      <w:r w:rsidRPr="00DB0D2E">
        <w:rPr>
          <w:rFonts w:ascii="Times New Roman" w:hAnsi="Times New Roman" w:cs="Times New Roman"/>
          <w:sz w:val="18"/>
          <w:szCs w:val="18"/>
        </w:rPr>
        <w:t>survdiff</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DFS_time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DFS_status</w:t>
      </w:r>
      <w:proofErr w:type="spellEnd"/>
      <w:r w:rsidRPr="00DB0D2E">
        <w:rPr>
          <w:rFonts w:ascii="Times New Roman" w:hAnsi="Times New Roman" w:cs="Times New Roman"/>
          <w:sz w:val="18"/>
          <w:szCs w:val="18"/>
        </w:rPr>
        <w:t xml:space="preserve">) ~ JAK1_mutation, </w:t>
      </w:r>
    </w:p>
    <w:p w14:paraId="7CFEA542"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5016DCD2"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log_rank_JAK1_pvalue &lt;- 1 - </w:t>
      </w:r>
      <w:proofErr w:type="spellStart"/>
      <w:r w:rsidRPr="00DB0D2E">
        <w:rPr>
          <w:rFonts w:ascii="Times New Roman" w:hAnsi="Times New Roman" w:cs="Times New Roman"/>
          <w:sz w:val="18"/>
          <w:szCs w:val="18"/>
        </w:rPr>
        <w:t>pchisq</w:t>
      </w:r>
      <w:proofErr w:type="spellEnd"/>
      <w:r w:rsidRPr="00DB0D2E">
        <w:rPr>
          <w:rFonts w:ascii="Times New Roman" w:hAnsi="Times New Roman" w:cs="Times New Roman"/>
          <w:sz w:val="18"/>
          <w:szCs w:val="18"/>
        </w:rPr>
        <w:t xml:space="preserve">(log_rank_JAK1$chisq, </w:t>
      </w:r>
    </w:p>
    <w:p w14:paraId="18224A4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lastRenderedPageBreak/>
        <w:t xml:space="preserve">                                    </w:t>
      </w:r>
      <w:proofErr w:type="spellStart"/>
      <w:r w:rsidRPr="00DB0D2E">
        <w:rPr>
          <w:rFonts w:ascii="Times New Roman" w:hAnsi="Times New Roman" w:cs="Times New Roman"/>
          <w:sz w:val="18"/>
          <w:szCs w:val="18"/>
        </w:rPr>
        <w:t>df</w:t>
      </w:r>
      <w:proofErr w:type="spellEnd"/>
      <w:r w:rsidRPr="00DB0D2E">
        <w:rPr>
          <w:rFonts w:ascii="Times New Roman" w:hAnsi="Times New Roman" w:cs="Times New Roman"/>
          <w:sz w:val="18"/>
          <w:szCs w:val="18"/>
        </w:rPr>
        <w:t xml:space="preserve"> = length(log_rank_JAK1$n) - 1)</w:t>
      </w:r>
    </w:p>
    <w:p w14:paraId="7687F4B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P4HA1 mutation</w:t>
      </w:r>
    </w:p>
    <w:p w14:paraId="58C3B412"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km_fit_P4HA1 &lt;- </w:t>
      </w:r>
      <w:proofErr w:type="spellStart"/>
      <w:r w:rsidRPr="00DB0D2E">
        <w:rPr>
          <w:rFonts w:ascii="Times New Roman" w:hAnsi="Times New Roman" w:cs="Times New Roman"/>
          <w:sz w:val="18"/>
          <w:szCs w:val="18"/>
        </w:rPr>
        <w:t>survfit</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DFS_time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DFS_status</w:t>
      </w:r>
      <w:proofErr w:type="spellEnd"/>
      <w:r w:rsidRPr="00DB0D2E">
        <w:rPr>
          <w:rFonts w:ascii="Times New Roman" w:hAnsi="Times New Roman" w:cs="Times New Roman"/>
          <w:sz w:val="18"/>
          <w:szCs w:val="18"/>
        </w:rPr>
        <w:t xml:space="preserve">) ~ P4HA1_mutation, </w:t>
      </w:r>
    </w:p>
    <w:p w14:paraId="66DFFB2A"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39B3784A"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ggsurvplot</w:t>
      </w:r>
      <w:proofErr w:type="spellEnd"/>
      <w:r w:rsidRPr="00DB0D2E">
        <w:rPr>
          <w:rFonts w:ascii="Times New Roman" w:hAnsi="Times New Roman" w:cs="Times New Roman"/>
          <w:sz w:val="18"/>
          <w:szCs w:val="18"/>
        </w:rPr>
        <w:t xml:space="preserve">(km_fit_P4HA1,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pval</w:t>
      </w:r>
      <w:proofErr w:type="spellEnd"/>
      <w:r w:rsidRPr="00DB0D2E">
        <w:rPr>
          <w:rFonts w:ascii="Times New Roman" w:hAnsi="Times New Roman" w:cs="Times New Roman"/>
          <w:sz w:val="18"/>
          <w:szCs w:val="18"/>
        </w:rPr>
        <w:t xml:space="preserve"> = TRUE, conf.int = TRUE,</w:t>
      </w:r>
    </w:p>
    <w:p w14:paraId="351A764A"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title = "K-M Curve for P4HA1 Mutation",</w:t>
      </w:r>
    </w:p>
    <w:p w14:paraId="5338D2B1"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xlab</w:t>
      </w:r>
      <w:proofErr w:type="spellEnd"/>
      <w:r w:rsidRPr="00DB0D2E">
        <w:rPr>
          <w:rFonts w:ascii="Times New Roman" w:hAnsi="Times New Roman" w:cs="Times New Roman"/>
          <w:sz w:val="18"/>
          <w:szCs w:val="18"/>
        </w:rPr>
        <w:t xml:space="preserve"> = "Disease Free Time (Months)",</w:t>
      </w:r>
    </w:p>
    <w:p w14:paraId="45F7BA06"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ylab</w:t>
      </w:r>
      <w:proofErr w:type="spellEnd"/>
      <w:r w:rsidRPr="00DB0D2E">
        <w:rPr>
          <w:rFonts w:ascii="Times New Roman" w:hAnsi="Times New Roman" w:cs="Times New Roman"/>
          <w:sz w:val="18"/>
          <w:szCs w:val="18"/>
        </w:rPr>
        <w:t xml:space="preserve"> = "Survival Probability")</w:t>
      </w:r>
    </w:p>
    <w:p w14:paraId="4BA85D5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log_rank_P4HA1 &lt;- </w:t>
      </w:r>
      <w:proofErr w:type="spellStart"/>
      <w:r w:rsidRPr="00DB0D2E">
        <w:rPr>
          <w:rFonts w:ascii="Times New Roman" w:hAnsi="Times New Roman" w:cs="Times New Roman"/>
          <w:sz w:val="18"/>
          <w:szCs w:val="18"/>
        </w:rPr>
        <w:t>survdiff</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DFS_time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DFS_status</w:t>
      </w:r>
      <w:proofErr w:type="spellEnd"/>
      <w:r w:rsidRPr="00DB0D2E">
        <w:rPr>
          <w:rFonts w:ascii="Times New Roman" w:hAnsi="Times New Roman" w:cs="Times New Roman"/>
          <w:sz w:val="18"/>
          <w:szCs w:val="18"/>
        </w:rPr>
        <w:t xml:space="preserve">) ~ P4HA1_mutation, </w:t>
      </w:r>
    </w:p>
    <w:p w14:paraId="151167F7"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57CE194A"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log_rank_P4HA1_pvalue &lt;- 1 - </w:t>
      </w:r>
      <w:proofErr w:type="spellStart"/>
      <w:r w:rsidRPr="00DB0D2E">
        <w:rPr>
          <w:rFonts w:ascii="Times New Roman" w:hAnsi="Times New Roman" w:cs="Times New Roman"/>
          <w:sz w:val="18"/>
          <w:szCs w:val="18"/>
        </w:rPr>
        <w:t>pchisq</w:t>
      </w:r>
      <w:proofErr w:type="spellEnd"/>
      <w:r w:rsidRPr="00DB0D2E">
        <w:rPr>
          <w:rFonts w:ascii="Times New Roman" w:hAnsi="Times New Roman" w:cs="Times New Roman"/>
          <w:sz w:val="18"/>
          <w:szCs w:val="18"/>
        </w:rPr>
        <w:t xml:space="preserve">(log_rank_P4HA1$chisq, </w:t>
      </w:r>
    </w:p>
    <w:p w14:paraId="18AD0C51"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w:t>
      </w:r>
      <w:proofErr w:type="spellEnd"/>
      <w:r w:rsidRPr="00DB0D2E">
        <w:rPr>
          <w:rFonts w:ascii="Times New Roman" w:hAnsi="Times New Roman" w:cs="Times New Roman"/>
          <w:sz w:val="18"/>
          <w:szCs w:val="18"/>
        </w:rPr>
        <w:t xml:space="preserve"> = length(log_rank_P4HA1$n) - 1)</w:t>
      </w:r>
    </w:p>
    <w:p w14:paraId="41BE5080"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TLE1 mutation</w:t>
      </w:r>
    </w:p>
    <w:p w14:paraId="3D230682"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km_fit_TLE1 &lt;- </w:t>
      </w:r>
      <w:proofErr w:type="spellStart"/>
      <w:r w:rsidRPr="00DB0D2E">
        <w:rPr>
          <w:rFonts w:ascii="Times New Roman" w:hAnsi="Times New Roman" w:cs="Times New Roman"/>
          <w:sz w:val="18"/>
          <w:szCs w:val="18"/>
        </w:rPr>
        <w:t>survfit</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DFS_time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DFS_status</w:t>
      </w:r>
      <w:proofErr w:type="spellEnd"/>
      <w:r w:rsidRPr="00DB0D2E">
        <w:rPr>
          <w:rFonts w:ascii="Times New Roman" w:hAnsi="Times New Roman" w:cs="Times New Roman"/>
          <w:sz w:val="18"/>
          <w:szCs w:val="18"/>
        </w:rPr>
        <w:t xml:space="preserve">) ~ TLE1_mutation,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03BD7210"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ggsurvplot</w:t>
      </w:r>
      <w:proofErr w:type="spellEnd"/>
      <w:r w:rsidRPr="00DB0D2E">
        <w:rPr>
          <w:rFonts w:ascii="Times New Roman" w:hAnsi="Times New Roman" w:cs="Times New Roman"/>
          <w:sz w:val="18"/>
          <w:szCs w:val="18"/>
        </w:rPr>
        <w:t xml:space="preserve">(km_fit_TLE1,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pval</w:t>
      </w:r>
      <w:proofErr w:type="spellEnd"/>
      <w:r w:rsidRPr="00DB0D2E">
        <w:rPr>
          <w:rFonts w:ascii="Times New Roman" w:hAnsi="Times New Roman" w:cs="Times New Roman"/>
          <w:sz w:val="18"/>
          <w:szCs w:val="18"/>
        </w:rPr>
        <w:t xml:space="preserve"> = TRUE, conf.int = TRUE,</w:t>
      </w:r>
    </w:p>
    <w:p w14:paraId="15CD7235"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title = "K-M Curve for TLE1 Mutation",</w:t>
      </w:r>
    </w:p>
    <w:p w14:paraId="05A31D0B"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xlab</w:t>
      </w:r>
      <w:proofErr w:type="spellEnd"/>
      <w:r w:rsidRPr="00DB0D2E">
        <w:rPr>
          <w:rFonts w:ascii="Times New Roman" w:hAnsi="Times New Roman" w:cs="Times New Roman"/>
          <w:sz w:val="18"/>
          <w:szCs w:val="18"/>
        </w:rPr>
        <w:t xml:space="preserve"> = "Disease Free Time (Months)",</w:t>
      </w:r>
    </w:p>
    <w:p w14:paraId="5D9DF4E7"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ylab</w:t>
      </w:r>
      <w:proofErr w:type="spellEnd"/>
      <w:r w:rsidRPr="00DB0D2E">
        <w:rPr>
          <w:rFonts w:ascii="Times New Roman" w:hAnsi="Times New Roman" w:cs="Times New Roman"/>
          <w:sz w:val="18"/>
          <w:szCs w:val="18"/>
        </w:rPr>
        <w:t xml:space="preserve"> = "Survival Probability")</w:t>
      </w:r>
    </w:p>
    <w:p w14:paraId="0FC92DD1"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log_rank_TLE1 &lt;- </w:t>
      </w:r>
      <w:proofErr w:type="spellStart"/>
      <w:r w:rsidRPr="00DB0D2E">
        <w:rPr>
          <w:rFonts w:ascii="Times New Roman" w:hAnsi="Times New Roman" w:cs="Times New Roman"/>
          <w:sz w:val="18"/>
          <w:szCs w:val="18"/>
        </w:rPr>
        <w:t>survdiff</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Surv</w:t>
      </w:r>
      <w:proofErr w:type="spellEnd"/>
      <w:r w:rsidRPr="00DB0D2E">
        <w:rPr>
          <w:rFonts w:ascii="Times New Roman" w:hAnsi="Times New Roman" w:cs="Times New Roman"/>
          <w:sz w:val="18"/>
          <w:szCs w:val="18"/>
        </w:rPr>
        <w:t>(</w:t>
      </w:r>
      <w:proofErr w:type="spellStart"/>
      <w:r w:rsidRPr="00DB0D2E">
        <w:rPr>
          <w:rFonts w:ascii="Times New Roman" w:hAnsi="Times New Roman" w:cs="Times New Roman"/>
          <w:sz w:val="18"/>
          <w:szCs w:val="18"/>
        </w:rPr>
        <w:t>DFS_time</w:t>
      </w:r>
      <w:proofErr w:type="spellEnd"/>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DFS_status</w:t>
      </w:r>
      <w:proofErr w:type="spellEnd"/>
      <w:r w:rsidRPr="00DB0D2E">
        <w:rPr>
          <w:rFonts w:ascii="Times New Roman" w:hAnsi="Times New Roman" w:cs="Times New Roman"/>
          <w:sz w:val="18"/>
          <w:szCs w:val="18"/>
        </w:rPr>
        <w:t xml:space="preserve">) ~ TLE1_mutation, </w:t>
      </w:r>
    </w:p>
    <w:p w14:paraId="33EF73FB"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data = </w:t>
      </w:r>
      <w:proofErr w:type="spellStart"/>
      <w:r w:rsidRPr="00DB0D2E">
        <w:rPr>
          <w:rFonts w:ascii="Times New Roman" w:hAnsi="Times New Roman" w:cs="Times New Roman"/>
          <w:sz w:val="18"/>
          <w:szCs w:val="18"/>
        </w:rPr>
        <w:t>all_clinical</w:t>
      </w:r>
      <w:proofErr w:type="spellEnd"/>
      <w:r w:rsidRPr="00DB0D2E">
        <w:rPr>
          <w:rFonts w:ascii="Times New Roman" w:hAnsi="Times New Roman" w:cs="Times New Roman"/>
          <w:sz w:val="18"/>
          <w:szCs w:val="18"/>
        </w:rPr>
        <w:t>)</w:t>
      </w:r>
    </w:p>
    <w:p w14:paraId="044141D9"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log_rank_TLE1_pvalue &lt;- 1 - </w:t>
      </w:r>
      <w:proofErr w:type="spellStart"/>
      <w:r w:rsidRPr="00DB0D2E">
        <w:rPr>
          <w:rFonts w:ascii="Times New Roman" w:hAnsi="Times New Roman" w:cs="Times New Roman"/>
          <w:sz w:val="18"/>
          <w:szCs w:val="18"/>
        </w:rPr>
        <w:t>pchisq</w:t>
      </w:r>
      <w:proofErr w:type="spellEnd"/>
      <w:r w:rsidRPr="00DB0D2E">
        <w:rPr>
          <w:rFonts w:ascii="Times New Roman" w:hAnsi="Times New Roman" w:cs="Times New Roman"/>
          <w:sz w:val="18"/>
          <w:szCs w:val="18"/>
        </w:rPr>
        <w:t xml:space="preserve">(log_rank_TLE1$chisq, </w:t>
      </w:r>
    </w:p>
    <w:p w14:paraId="5687D741"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df</w:t>
      </w:r>
      <w:proofErr w:type="spellEnd"/>
      <w:r w:rsidRPr="00DB0D2E">
        <w:rPr>
          <w:rFonts w:ascii="Times New Roman" w:hAnsi="Times New Roman" w:cs="Times New Roman"/>
          <w:sz w:val="18"/>
          <w:szCs w:val="18"/>
        </w:rPr>
        <w:t xml:space="preserve"> = length(log_rank_TLE1$n) - 1)</w:t>
      </w:r>
    </w:p>
    <w:p w14:paraId="3459C602"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create a summary table for the log rank test results</w:t>
      </w:r>
    </w:p>
    <w:p w14:paraId="730E1C0E" w14:textId="77777777" w:rsidR="00DB0D2E" w:rsidRPr="00DB0D2E" w:rsidRDefault="00DB0D2E" w:rsidP="00DB0D2E">
      <w:pPr>
        <w:spacing w:line="240" w:lineRule="auto"/>
        <w:rPr>
          <w:rFonts w:ascii="Times New Roman" w:hAnsi="Times New Roman" w:cs="Times New Roman"/>
          <w:sz w:val="18"/>
          <w:szCs w:val="18"/>
        </w:rPr>
      </w:pPr>
      <w:proofErr w:type="spellStart"/>
      <w:r w:rsidRPr="00DB0D2E">
        <w:rPr>
          <w:rFonts w:ascii="Times New Roman" w:hAnsi="Times New Roman" w:cs="Times New Roman"/>
          <w:sz w:val="18"/>
          <w:szCs w:val="18"/>
        </w:rPr>
        <w:t>log_rank_results</w:t>
      </w:r>
      <w:proofErr w:type="spellEnd"/>
      <w:r w:rsidRPr="00DB0D2E">
        <w:rPr>
          <w:rFonts w:ascii="Times New Roman" w:hAnsi="Times New Roman" w:cs="Times New Roman"/>
          <w:sz w:val="18"/>
          <w:szCs w:val="18"/>
        </w:rPr>
        <w:t xml:space="preserve"> &lt;- </w:t>
      </w:r>
      <w:proofErr w:type="spellStart"/>
      <w:r w:rsidRPr="00DB0D2E">
        <w:rPr>
          <w:rFonts w:ascii="Times New Roman" w:hAnsi="Times New Roman" w:cs="Times New Roman"/>
          <w:sz w:val="18"/>
          <w:szCs w:val="18"/>
        </w:rPr>
        <w:t>data.frame</w:t>
      </w:r>
      <w:proofErr w:type="spellEnd"/>
      <w:r w:rsidRPr="00DB0D2E">
        <w:rPr>
          <w:rFonts w:ascii="Times New Roman" w:hAnsi="Times New Roman" w:cs="Times New Roman"/>
          <w:sz w:val="18"/>
          <w:szCs w:val="18"/>
        </w:rPr>
        <w:t>(</w:t>
      </w:r>
    </w:p>
    <w:p w14:paraId="7F574369"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Gene_Mutation</w:t>
      </w:r>
      <w:proofErr w:type="spellEnd"/>
      <w:r w:rsidRPr="00DB0D2E">
        <w:rPr>
          <w:rFonts w:ascii="Times New Roman" w:hAnsi="Times New Roman" w:cs="Times New Roman"/>
          <w:sz w:val="18"/>
          <w:szCs w:val="18"/>
        </w:rPr>
        <w:t xml:space="preserve"> = c("TP53", "CTNNB1", "JAK1", "P4HA1", "TLE1"),</w:t>
      </w:r>
    </w:p>
    <w:p w14:paraId="51C21CF0"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w:t>
      </w:r>
      <w:proofErr w:type="spellStart"/>
      <w:r w:rsidRPr="00DB0D2E">
        <w:rPr>
          <w:rFonts w:ascii="Times New Roman" w:hAnsi="Times New Roman" w:cs="Times New Roman"/>
          <w:sz w:val="18"/>
          <w:szCs w:val="18"/>
        </w:rPr>
        <w:t>p_value</w:t>
      </w:r>
      <w:proofErr w:type="spellEnd"/>
      <w:r w:rsidRPr="00DB0D2E">
        <w:rPr>
          <w:rFonts w:ascii="Times New Roman" w:hAnsi="Times New Roman" w:cs="Times New Roman"/>
          <w:sz w:val="18"/>
          <w:szCs w:val="18"/>
        </w:rPr>
        <w:t xml:space="preserve"> = c(log_rank_TP53_pvalue, </w:t>
      </w:r>
      <w:proofErr w:type="spellStart"/>
      <w:r w:rsidRPr="00DB0D2E">
        <w:rPr>
          <w:rFonts w:ascii="Times New Roman" w:hAnsi="Times New Roman" w:cs="Times New Roman"/>
          <w:sz w:val="18"/>
          <w:szCs w:val="18"/>
        </w:rPr>
        <w:t>log_rank_CTN_pvalue</w:t>
      </w:r>
      <w:proofErr w:type="spellEnd"/>
      <w:r w:rsidRPr="00DB0D2E">
        <w:rPr>
          <w:rFonts w:ascii="Times New Roman" w:hAnsi="Times New Roman" w:cs="Times New Roman"/>
          <w:sz w:val="18"/>
          <w:szCs w:val="18"/>
        </w:rPr>
        <w:t>, log_rank_JAK1_pvalue,</w:t>
      </w:r>
    </w:p>
    <w:p w14:paraId="1EDCFE87"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xml:space="preserve">              log_rank_P4HA1_pvalue, log_rank_TLE1_pvalue))</w:t>
      </w:r>
    </w:p>
    <w:p w14:paraId="1F1D44A1" w14:textId="77777777" w:rsidR="00DB0D2E" w:rsidRPr="00DB0D2E"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 print the summary table</w:t>
      </w:r>
    </w:p>
    <w:p w14:paraId="4F807655" w14:textId="40DEA82F" w:rsidR="004351A6" w:rsidRPr="004351A6" w:rsidRDefault="00DB0D2E" w:rsidP="00DB0D2E">
      <w:pPr>
        <w:spacing w:line="240" w:lineRule="auto"/>
        <w:rPr>
          <w:rFonts w:ascii="Times New Roman" w:hAnsi="Times New Roman" w:cs="Times New Roman"/>
          <w:sz w:val="18"/>
          <w:szCs w:val="18"/>
        </w:rPr>
      </w:pPr>
      <w:r w:rsidRPr="00DB0D2E">
        <w:rPr>
          <w:rFonts w:ascii="Times New Roman" w:hAnsi="Times New Roman" w:cs="Times New Roman"/>
          <w:sz w:val="18"/>
          <w:szCs w:val="18"/>
        </w:rPr>
        <w:t>print(</w:t>
      </w:r>
      <w:proofErr w:type="spellStart"/>
      <w:r w:rsidRPr="00DB0D2E">
        <w:rPr>
          <w:rFonts w:ascii="Times New Roman" w:hAnsi="Times New Roman" w:cs="Times New Roman"/>
          <w:sz w:val="18"/>
          <w:szCs w:val="18"/>
        </w:rPr>
        <w:t>log_rank_results</w:t>
      </w:r>
      <w:proofErr w:type="spellEnd"/>
      <w:r w:rsidRPr="00DB0D2E">
        <w:rPr>
          <w:rFonts w:ascii="Times New Roman" w:hAnsi="Times New Roman" w:cs="Times New Roman"/>
          <w:sz w:val="18"/>
          <w:szCs w:val="18"/>
        </w:rPr>
        <w:t>)</w:t>
      </w:r>
    </w:p>
    <w:sectPr w:rsidR="004351A6" w:rsidRPr="00435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92732"/>
    <w:multiLevelType w:val="hybridMultilevel"/>
    <w:tmpl w:val="9AB2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A5DFB"/>
    <w:multiLevelType w:val="hybridMultilevel"/>
    <w:tmpl w:val="6CFC7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F5337F"/>
    <w:multiLevelType w:val="hybridMultilevel"/>
    <w:tmpl w:val="FB4EA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138B5"/>
    <w:multiLevelType w:val="hybridMultilevel"/>
    <w:tmpl w:val="147E8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391734"/>
    <w:multiLevelType w:val="hybridMultilevel"/>
    <w:tmpl w:val="27789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6937751">
    <w:abstractNumId w:val="4"/>
  </w:num>
  <w:num w:numId="2" w16cid:durableId="1384989881">
    <w:abstractNumId w:val="1"/>
  </w:num>
  <w:num w:numId="3" w16cid:durableId="1460303227">
    <w:abstractNumId w:val="0"/>
  </w:num>
  <w:num w:numId="4" w16cid:durableId="978145151">
    <w:abstractNumId w:val="3"/>
  </w:num>
  <w:num w:numId="5" w16cid:durableId="674191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AA"/>
    <w:rsid w:val="000330A6"/>
    <w:rsid w:val="000332E0"/>
    <w:rsid w:val="000B198D"/>
    <w:rsid w:val="000F1AC1"/>
    <w:rsid w:val="000F51CB"/>
    <w:rsid w:val="00115C0A"/>
    <w:rsid w:val="001F47BA"/>
    <w:rsid w:val="00286E25"/>
    <w:rsid w:val="00294874"/>
    <w:rsid w:val="002B216B"/>
    <w:rsid w:val="003B0D82"/>
    <w:rsid w:val="003C5C7B"/>
    <w:rsid w:val="004351A6"/>
    <w:rsid w:val="00531071"/>
    <w:rsid w:val="005A2B37"/>
    <w:rsid w:val="00693176"/>
    <w:rsid w:val="007252E2"/>
    <w:rsid w:val="007A5D23"/>
    <w:rsid w:val="00837D07"/>
    <w:rsid w:val="00855A56"/>
    <w:rsid w:val="00886AD2"/>
    <w:rsid w:val="00894109"/>
    <w:rsid w:val="008B716E"/>
    <w:rsid w:val="008E7F9A"/>
    <w:rsid w:val="009319DA"/>
    <w:rsid w:val="009B5EAA"/>
    <w:rsid w:val="00B06DE2"/>
    <w:rsid w:val="00B56646"/>
    <w:rsid w:val="00BA0E4D"/>
    <w:rsid w:val="00BD7CB7"/>
    <w:rsid w:val="00C3685C"/>
    <w:rsid w:val="00D949AE"/>
    <w:rsid w:val="00DB0D2E"/>
    <w:rsid w:val="00E11389"/>
    <w:rsid w:val="00E6716A"/>
    <w:rsid w:val="00F16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40F20"/>
  <w15:chartTrackingRefBased/>
  <w15:docId w15:val="{B690AF59-65D8-4296-9EAC-8980CEDA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5E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5E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5E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5E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5E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5E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5E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5E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5E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E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5E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5E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5E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5E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5E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5E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5E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5EAA"/>
    <w:rPr>
      <w:rFonts w:eastAsiaTheme="majorEastAsia" w:cstheme="majorBidi"/>
      <w:color w:val="272727" w:themeColor="text1" w:themeTint="D8"/>
    </w:rPr>
  </w:style>
  <w:style w:type="paragraph" w:styleId="Title">
    <w:name w:val="Title"/>
    <w:basedOn w:val="Normal"/>
    <w:next w:val="Normal"/>
    <w:link w:val="TitleChar"/>
    <w:uiPriority w:val="10"/>
    <w:qFormat/>
    <w:rsid w:val="009B5E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E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5E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5E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5EAA"/>
    <w:pPr>
      <w:spacing w:before="160"/>
      <w:jc w:val="center"/>
    </w:pPr>
    <w:rPr>
      <w:i/>
      <w:iCs/>
      <w:color w:val="404040" w:themeColor="text1" w:themeTint="BF"/>
    </w:rPr>
  </w:style>
  <w:style w:type="character" w:customStyle="1" w:styleId="QuoteChar">
    <w:name w:val="Quote Char"/>
    <w:basedOn w:val="DefaultParagraphFont"/>
    <w:link w:val="Quote"/>
    <w:uiPriority w:val="29"/>
    <w:rsid w:val="009B5EAA"/>
    <w:rPr>
      <w:i/>
      <w:iCs/>
      <w:color w:val="404040" w:themeColor="text1" w:themeTint="BF"/>
    </w:rPr>
  </w:style>
  <w:style w:type="paragraph" w:styleId="ListParagraph">
    <w:name w:val="List Paragraph"/>
    <w:basedOn w:val="Normal"/>
    <w:uiPriority w:val="34"/>
    <w:qFormat/>
    <w:rsid w:val="009B5EAA"/>
    <w:pPr>
      <w:ind w:left="720"/>
      <w:contextualSpacing/>
    </w:pPr>
  </w:style>
  <w:style w:type="character" w:styleId="IntenseEmphasis">
    <w:name w:val="Intense Emphasis"/>
    <w:basedOn w:val="DefaultParagraphFont"/>
    <w:uiPriority w:val="21"/>
    <w:qFormat/>
    <w:rsid w:val="009B5EAA"/>
    <w:rPr>
      <w:i/>
      <w:iCs/>
      <w:color w:val="0F4761" w:themeColor="accent1" w:themeShade="BF"/>
    </w:rPr>
  </w:style>
  <w:style w:type="paragraph" w:styleId="IntenseQuote">
    <w:name w:val="Intense Quote"/>
    <w:basedOn w:val="Normal"/>
    <w:next w:val="Normal"/>
    <w:link w:val="IntenseQuoteChar"/>
    <w:uiPriority w:val="30"/>
    <w:qFormat/>
    <w:rsid w:val="009B5E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5EAA"/>
    <w:rPr>
      <w:i/>
      <w:iCs/>
      <w:color w:val="0F4761" w:themeColor="accent1" w:themeShade="BF"/>
    </w:rPr>
  </w:style>
  <w:style w:type="character" w:styleId="IntenseReference">
    <w:name w:val="Intense Reference"/>
    <w:basedOn w:val="DefaultParagraphFont"/>
    <w:uiPriority w:val="32"/>
    <w:qFormat/>
    <w:rsid w:val="009B5EAA"/>
    <w:rPr>
      <w:b/>
      <w:bCs/>
      <w:smallCaps/>
      <w:color w:val="0F4761" w:themeColor="accent1" w:themeShade="BF"/>
      <w:spacing w:val="5"/>
    </w:rPr>
  </w:style>
  <w:style w:type="character" w:styleId="Hyperlink">
    <w:name w:val="Hyperlink"/>
    <w:basedOn w:val="DefaultParagraphFont"/>
    <w:uiPriority w:val="99"/>
    <w:unhideWhenUsed/>
    <w:rsid w:val="008B716E"/>
    <w:rPr>
      <w:color w:val="467886" w:themeColor="hyperlink"/>
      <w:u w:val="single"/>
    </w:rPr>
  </w:style>
  <w:style w:type="character" w:styleId="UnresolvedMention">
    <w:name w:val="Unresolved Mention"/>
    <w:basedOn w:val="DefaultParagraphFont"/>
    <w:uiPriority w:val="99"/>
    <w:semiHidden/>
    <w:unhideWhenUsed/>
    <w:rsid w:val="008B716E"/>
    <w:rPr>
      <w:color w:val="605E5C"/>
      <w:shd w:val="clear" w:color="auto" w:fill="E1DFDD"/>
    </w:rPr>
  </w:style>
  <w:style w:type="paragraph" w:styleId="NormalWeb">
    <w:name w:val="Normal (Web)"/>
    <w:basedOn w:val="Normal"/>
    <w:uiPriority w:val="99"/>
    <w:semiHidden/>
    <w:unhideWhenUsed/>
    <w:rsid w:val="00B56646"/>
    <w:rPr>
      <w:rFonts w:ascii="Times New Roman" w:hAnsi="Times New Roman" w:cs="Times New Roman"/>
    </w:rPr>
  </w:style>
  <w:style w:type="character" w:styleId="PlaceholderText">
    <w:name w:val="Placeholder Text"/>
    <w:basedOn w:val="DefaultParagraphFont"/>
    <w:uiPriority w:val="99"/>
    <w:semiHidden/>
    <w:rsid w:val="008E7F9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83768">
      <w:bodyDiv w:val="1"/>
      <w:marLeft w:val="0"/>
      <w:marRight w:val="0"/>
      <w:marTop w:val="0"/>
      <w:marBottom w:val="0"/>
      <w:divBdr>
        <w:top w:val="none" w:sz="0" w:space="0" w:color="auto"/>
        <w:left w:val="none" w:sz="0" w:space="0" w:color="auto"/>
        <w:bottom w:val="none" w:sz="0" w:space="0" w:color="auto"/>
        <w:right w:val="none" w:sz="0" w:space="0" w:color="auto"/>
      </w:divBdr>
      <w:divsChild>
        <w:div w:id="244459261">
          <w:marLeft w:val="0"/>
          <w:marRight w:val="0"/>
          <w:marTop w:val="0"/>
          <w:marBottom w:val="0"/>
          <w:divBdr>
            <w:top w:val="none" w:sz="0" w:space="0" w:color="auto"/>
            <w:left w:val="none" w:sz="0" w:space="0" w:color="auto"/>
            <w:bottom w:val="none" w:sz="0" w:space="0" w:color="auto"/>
            <w:right w:val="none" w:sz="0" w:space="0" w:color="auto"/>
          </w:divBdr>
        </w:div>
        <w:div w:id="1368723600">
          <w:marLeft w:val="0"/>
          <w:marRight w:val="0"/>
          <w:marTop w:val="0"/>
          <w:marBottom w:val="0"/>
          <w:divBdr>
            <w:top w:val="none" w:sz="0" w:space="0" w:color="auto"/>
            <w:left w:val="none" w:sz="0" w:space="0" w:color="auto"/>
            <w:bottom w:val="none" w:sz="0" w:space="0" w:color="auto"/>
            <w:right w:val="none" w:sz="0" w:space="0" w:color="auto"/>
          </w:divBdr>
        </w:div>
        <w:div w:id="1956522075">
          <w:marLeft w:val="0"/>
          <w:marRight w:val="0"/>
          <w:marTop w:val="0"/>
          <w:marBottom w:val="0"/>
          <w:divBdr>
            <w:top w:val="none" w:sz="0" w:space="0" w:color="auto"/>
            <w:left w:val="none" w:sz="0" w:space="0" w:color="auto"/>
            <w:bottom w:val="none" w:sz="0" w:space="0" w:color="auto"/>
            <w:right w:val="none" w:sz="0" w:space="0" w:color="auto"/>
          </w:divBdr>
        </w:div>
        <w:div w:id="1179925483">
          <w:marLeft w:val="0"/>
          <w:marRight w:val="0"/>
          <w:marTop w:val="0"/>
          <w:marBottom w:val="0"/>
          <w:divBdr>
            <w:top w:val="none" w:sz="0" w:space="0" w:color="auto"/>
            <w:left w:val="none" w:sz="0" w:space="0" w:color="auto"/>
            <w:bottom w:val="none" w:sz="0" w:space="0" w:color="auto"/>
            <w:right w:val="none" w:sz="0" w:space="0" w:color="auto"/>
          </w:divBdr>
        </w:div>
        <w:div w:id="1214389962">
          <w:marLeft w:val="0"/>
          <w:marRight w:val="0"/>
          <w:marTop w:val="0"/>
          <w:marBottom w:val="0"/>
          <w:divBdr>
            <w:top w:val="none" w:sz="0" w:space="0" w:color="auto"/>
            <w:left w:val="none" w:sz="0" w:space="0" w:color="auto"/>
            <w:bottom w:val="none" w:sz="0" w:space="0" w:color="auto"/>
            <w:right w:val="none" w:sz="0" w:space="0" w:color="auto"/>
          </w:divBdr>
        </w:div>
        <w:div w:id="1280379031">
          <w:marLeft w:val="0"/>
          <w:marRight w:val="0"/>
          <w:marTop w:val="0"/>
          <w:marBottom w:val="0"/>
          <w:divBdr>
            <w:top w:val="none" w:sz="0" w:space="0" w:color="auto"/>
            <w:left w:val="none" w:sz="0" w:space="0" w:color="auto"/>
            <w:bottom w:val="none" w:sz="0" w:space="0" w:color="auto"/>
            <w:right w:val="none" w:sz="0" w:space="0" w:color="auto"/>
          </w:divBdr>
        </w:div>
        <w:div w:id="80682576">
          <w:marLeft w:val="0"/>
          <w:marRight w:val="0"/>
          <w:marTop w:val="0"/>
          <w:marBottom w:val="0"/>
          <w:divBdr>
            <w:top w:val="none" w:sz="0" w:space="0" w:color="auto"/>
            <w:left w:val="none" w:sz="0" w:space="0" w:color="auto"/>
            <w:bottom w:val="none" w:sz="0" w:space="0" w:color="auto"/>
            <w:right w:val="none" w:sz="0" w:space="0" w:color="auto"/>
          </w:divBdr>
        </w:div>
        <w:div w:id="1831871053">
          <w:marLeft w:val="0"/>
          <w:marRight w:val="0"/>
          <w:marTop w:val="0"/>
          <w:marBottom w:val="0"/>
          <w:divBdr>
            <w:top w:val="none" w:sz="0" w:space="0" w:color="auto"/>
            <w:left w:val="none" w:sz="0" w:space="0" w:color="auto"/>
            <w:bottom w:val="none" w:sz="0" w:space="0" w:color="auto"/>
            <w:right w:val="none" w:sz="0" w:space="0" w:color="auto"/>
          </w:divBdr>
        </w:div>
        <w:div w:id="57361496">
          <w:marLeft w:val="0"/>
          <w:marRight w:val="0"/>
          <w:marTop w:val="0"/>
          <w:marBottom w:val="0"/>
          <w:divBdr>
            <w:top w:val="none" w:sz="0" w:space="0" w:color="auto"/>
            <w:left w:val="none" w:sz="0" w:space="0" w:color="auto"/>
            <w:bottom w:val="none" w:sz="0" w:space="0" w:color="auto"/>
            <w:right w:val="none" w:sz="0" w:space="0" w:color="auto"/>
          </w:divBdr>
        </w:div>
        <w:div w:id="269433015">
          <w:marLeft w:val="0"/>
          <w:marRight w:val="0"/>
          <w:marTop w:val="0"/>
          <w:marBottom w:val="0"/>
          <w:divBdr>
            <w:top w:val="none" w:sz="0" w:space="0" w:color="auto"/>
            <w:left w:val="none" w:sz="0" w:space="0" w:color="auto"/>
            <w:bottom w:val="none" w:sz="0" w:space="0" w:color="auto"/>
            <w:right w:val="none" w:sz="0" w:space="0" w:color="auto"/>
          </w:divBdr>
        </w:div>
        <w:div w:id="1558781968">
          <w:marLeft w:val="0"/>
          <w:marRight w:val="0"/>
          <w:marTop w:val="0"/>
          <w:marBottom w:val="0"/>
          <w:divBdr>
            <w:top w:val="none" w:sz="0" w:space="0" w:color="auto"/>
            <w:left w:val="none" w:sz="0" w:space="0" w:color="auto"/>
            <w:bottom w:val="none" w:sz="0" w:space="0" w:color="auto"/>
            <w:right w:val="none" w:sz="0" w:space="0" w:color="auto"/>
          </w:divBdr>
        </w:div>
        <w:div w:id="660504060">
          <w:marLeft w:val="0"/>
          <w:marRight w:val="0"/>
          <w:marTop w:val="0"/>
          <w:marBottom w:val="0"/>
          <w:divBdr>
            <w:top w:val="none" w:sz="0" w:space="0" w:color="auto"/>
            <w:left w:val="none" w:sz="0" w:space="0" w:color="auto"/>
            <w:bottom w:val="none" w:sz="0" w:space="0" w:color="auto"/>
            <w:right w:val="none" w:sz="0" w:space="0" w:color="auto"/>
          </w:divBdr>
        </w:div>
        <w:div w:id="1561942102">
          <w:marLeft w:val="0"/>
          <w:marRight w:val="0"/>
          <w:marTop w:val="0"/>
          <w:marBottom w:val="0"/>
          <w:divBdr>
            <w:top w:val="none" w:sz="0" w:space="0" w:color="auto"/>
            <w:left w:val="none" w:sz="0" w:space="0" w:color="auto"/>
            <w:bottom w:val="none" w:sz="0" w:space="0" w:color="auto"/>
            <w:right w:val="none" w:sz="0" w:space="0" w:color="auto"/>
          </w:divBdr>
        </w:div>
      </w:divsChild>
    </w:div>
    <w:div w:id="159928688">
      <w:bodyDiv w:val="1"/>
      <w:marLeft w:val="0"/>
      <w:marRight w:val="0"/>
      <w:marTop w:val="0"/>
      <w:marBottom w:val="0"/>
      <w:divBdr>
        <w:top w:val="none" w:sz="0" w:space="0" w:color="auto"/>
        <w:left w:val="none" w:sz="0" w:space="0" w:color="auto"/>
        <w:bottom w:val="none" w:sz="0" w:space="0" w:color="auto"/>
        <w:right w:val="none" w:sz="0" w:space="0" w:color="auto"/>
      </w:divBdr>
    </w:div>
    <w:div w:id="179126971">
      <w:bodyDiv w:val="1"/>
      <w:marLeft w:val="0"/>
      <w:marRight w:val="0"/>
      <w:marTop w:val="0"/>
      <w:marBottom w:val="0"/>
      <w:divBdr>
        <w:top w:val="none" w:sz="0" w:space="0" w:color="auto"/>
        <w:left w:val="none" w:sz="0" w:space="0" w:color="auto"/>
        <w:bottom w:val="none" w:sz="0" w:space="0" w:color="auto"/>
        <w:right w:val="none" w:sz="0" w:space="0" w:color="auto"/>
      </w:divBdr>
    </w:div>
    <w:div w:id="242642725">
      <w:bodyDiv w:val="1"/>
      <w:marLeft w:val="0"/>
      <w:marRight w:val="0"/>
      <w:marTop w:val="0"/>
      <w:marBottom w:val="0"/>
      <w:divBdr>
        <w:top w:val="none" w:sz="0" w:space="0" w:color="auto"/>
        <w:left w:val="none" w:sz="0" w:space="0" w:color="auto"/>
        <w:bottom w:val="none" w:sz="0" w:space="0" w:color="auto"/>
        <w:right w:val="none" w:sz="0" w:space="0" w:color="auto"/>
      </w:divBdr>
    </w:div>
    <w:div w:id="267978318">
      <w:bodyDiv w:val="1"/>
      <w:marLeft w:val="0"/>
      <w:marRight w:val="0"/>
      <w:marTop w:val="0"/>
      <w:marBottom w:val="0"/>
      <w:divBdr>
        <w:top w:val="none" w:sz="0" w:space="0" w:color="auto"/>
        <w:left w:val="none" w:sz="0" w:space="0" w:color="auto"/>
        <w:bottom w:val="none" w:sz="0" w:space="0" w:color="auto"/>
        <w:right w:val="none" w:sz="0" w:space="0" w:color="auto"/>
      </w:divBdr>
    </w:div>
    <w:div w:id="286468258">
      <w:bodyDiv w:val="1"/>
      <w:marLeft w:val="0"/>
      <w:marRight w:val="0"/>
      <w:marTop w:val="0"/>
      <w:marBottom w:val="0"/>
      <w:divBdr>
        <w:top w:val="none" w:sz="0" w:space="0" w:color="auto"/>
        <w:left w:val="none" w:sz="0" w:space="0" w:color="auto"/>
        <w:bottom w:val="none" w:sz="0" w:space="0" w:color="auto"/>
        <w:right w:val="none" w:sz="0" w:space="0" w:color="auto"/>
      </w:divBdr>
    </w:div>
    <w:div w:id="319580187">
      <w:bodyDiv w:val="1"/>
      <w:marLeft w:val="0"/>
      <w:marRight w:val="0"/>
      <w:marTop w:val="0"/>
      <w:marBottom w:val="0"/>
      <w:divBdr>
        <w:top w:val="none" w:sz="0" w:space="0" w:color="auto"/>
        <w:left w:val="none" w:sz="0" w:space="0" w:color="auto"/>
        <w:bottom w:val="none" w:sz="0" w:space="0" w:color="auto"/>
        <w:right w:val="none" w:sz="0" w:space="0" w:color="auto"/>
      </w:divBdr>
    </w:div>
    <w:div w:id="351958250">
      <w:bodyDiv w:val="1"/>
      <w:marLeft w:val="0"/>
      <w:marRight w:val="0"/>
      <w:marTop w:val="0"/>
      <w:marBottom w:val="0"/>
      <w:divBdr>
        <w:top w:val="none" w:sz="0" w:space="0" w:color="auto"/>
        <w:left w:val="none" w:sz="0" w:space="0" w:color="auto"/>
        <w:bottom w:val="none" w:sz="0" w:space="0" w:color="auto"/>
        <w:right w:val="none" w:sz="0" w:space="0" w:color="auto"/>
      </w:divBdr>
    </w:div>
    <w:div w:id="472600437">
      <w:bodyDiv w:val="1"/>
      <w:marLeft w:val="0"/>
      <w:marRight w:val="0"/>
      <w:marTop w:val="0"/>
      <w:marBottom w:val="0"/>
      <w:divBdr>
        <w:top w:val="none" w:sz="0" w:space="0" w:color="auto"/>
        <w:left w:val="none" w:sz="0" w:space="0" w:color="auto"/>
        <w:bottom w:val="none" w:sz="0" w:space="0" w:color="auto"/>
        <w:right w:val="none" w:sz="0" w:space="0" w:color="auto"/>
      </w:divBdr>
    </w:div>
    <w:div w:id="484005466">
      <w:bodyDiv w:val="1"/>
      <w:marLeft w:val="0"/>
      <w:marRight w:val="0"/>
      <w:marTop w:val="0"/>
      <w:marBottom w:val="0"/>
      <w:divBdr>
        <w:top w:val="none" w:sz="0" w:space="0" w:color="auto"/>
        <w:left w:val="none" w:sz="0" w:space="0" w:color="auto"/>
        <w:bottom w:val="none" w:sz="0" w:space="0" w:color="auto"/>
        <w:right w:val="none" w:sz="0" w:space="0" w:color="auto"/>
      </w:divBdr>
    </w:div>
    <w:div w:id="526598753">
      <w:bodyDiv w:val="1"/>
      <w:marLeft w:val="0"/>
      <w:marRight w:val="0"/>
      <w:marTop w:val="0"/>
      <w:marBottom w:val="0"/>
      <w:divBdr>
        <w:top w:val="none" w:sz="0" w:space="0" w:color="auto"/>
        <w:left w:val="none" w:sz="0" w:space="0" w:color="auto"/>
        <w:bottom w:val="none" w:sz="0" w:space="0" w:color="auto"/>
        <w:right w:val="none" w:sz="0" w:space="0" w:color="auto"/>
      </w:divBdr>
    </w:div>
    <w:div w:id="529034754">
      <w:bodyDiv w:val="1"/>
      <w:marLeft w:val="0"/>
      <w:marRight w:val="0"/>
      <w:marTop w:val="0"/>
      <w:marBottom w:val="0"/>
      <w:divBdr>
        <w:top w:val="none" w:sz="0" w:space="0" w:color="auto"/>
        <w:left w:val="none" w:sz="0" w:space="0" w:color="auto"/>
        <w:bottom w:val="none" w:sz="0" w:space="0" w:color="auto"/>
        <w:right w:val="none" w:sz="0" w:space="0" w:color="auto"/>
      </w:divBdr>
    </w:div>
    <w:div w:id="569735878">
      <w:bodyDiv w:val="1"/>
      <w:marLeft w:val="0"/>
      <w:marRight w:val="0"/>
      <w:marTop w:val="0"/>
      <w:marBottom w:val="0"/>
      <w:divBdr>
        <w:top w:val="none" w:sz="0" w:space="0" w:color="auto"/>
        <w:left w:val="none" w:sz="0" w:space="0" w:color="auto"/>
        <w:bottom w:val="none" w:sz="0" w:space="0" w:color="auto"/>
        <w:right w:val="none" w:sz="0" w:space="0" w:color="auto"/>
      </w:divBdr>
    </w:div>
    <w:div w:id="588277321">
      <w:bodyDiv w:val="1"/>
      <w:marLeft w:val="0"/>
      <w:marRight w:val="0"/>
      <w:marTop w:val="0"/>
      <w:marBottom w:val="0"/>
      <w:divBdr>
        <w:top w:val="none" w:sz="0" w:space="0" w:color="auto"/>
        <w:left w:val="none" w:sz="0" w:space="0" w:color="auto"/>
        <w:bottom w:val="none" w:sz="0" w:space="0" w:color="auto"/>
        <w:right w:val="none" w:sz="0" w:space="0" w:color="auto"/>
      </w:divBdr>
    </w:div>
    <w:div w:id="626621690">
      <w:bodyDiv w:val="1"/>
      <w:marLeft w:val="0"/>
      <w:marRight w:val="0"/>
      <w:marTop w:val="0"/>
      <w:marBottom w:val="0"/>
      <w:divBdr>
        <w:top w:val="none" w:sz="0" w:space="0" w:color="auto"/>
        <w:left w:val="none" w:sz="0" w:space="0" w:color="auto"/>
        <w:bottom w:val="none" w:sz="0" w:space="0" w:color="auto"/>
        <w:right w:val="none" w:sz="0" w:space="0" w:color="auto"/>
      </w:divBdr>
      <w:divsChild>
        <w:div w:id="825785184">
          <w:marLeft w:val="0"/>
          <w:marRight w:val="0"/>
          <w:marTop w:val="0"/>
          <w:marBottom w:val="0"/>
          <w:divBdr>
            <w:top w:val="none" w:sz="0" w:space="0" w:color="auto"/>
            <w:left w:val="none" w:sz="0" w:space="0" w:color="auto"/>
            <w:bottom w:val="none" w:sz="0" w:space="0" w:color="auto"/>
            <w:right w:val="none" w:sz="0" w:space="0" w:color="auto"/>
          </w:divBdr>
        </w:div>
        <w:div w:id="988828099">
          <w:marLeft w:val="0"/>
          <w:marRight w:val="0"/>
          <w:marTop w:val="0"/>
          <w:marBottom w:val="0"/>
          <w:divBdr>
            <w:top w:val="none" w:sz="0" w:space="0" w:color="auto"/>
            <w:left w:val="none" w:sz="0" w:space="0" w:color="auto"/>
            <w:bottom w:val="none" w:sz="0" w:space="0" w:color="auto"/>
            <w:right w:val="none" w:sz="0" w:space="0" w:color="auto"/>
          </w:divBdr>
        </w:div>
        <w:div w:id="956446803">
          <w:marLeft w:val="0"/>
          <w:marRight w:val="0"/>
          <w:marTop w:val="0"/>
          <w:marBottom w:val="0"/>
          <w:divBdr>
            <w:top w:val="none" w:sz="0" w:space="0" w:color="auto"/>
            <w:left w:val="none" w:sz="0" w:space="0" w:color="auto"/>
            <w:bottom w:val="none" w:sz="0" w:space="0" w:color="auto"/>
            <w:right w:val="none" w:sz="0" w:space="0" w:color="auto"/>
          </w:divBdr>
        </w:div>
        <w:div w:id="1379278723">
          <w:marLeft w:val="0"/>
          <w:marRight w:val="0"/>
          <w:marTop w:val="0"/>
          <w:marBottom w:val="0"/>
          <w:divBdr>
            <w:top w:val="none" w:sz="0" w:space="0" w:color="auto"/>
            <w:left w:val="none" w:sz="0" w:space="0" w:color="auto"/>
            <w:bottom w:val="none" w:sz="0" w:space="0" w:color="auto"/>
            <w:right w:val="none" w:sz="0" w:space="0" w:color="auto"/>
          </w:divBdr>
        </w:div>
        <w:div w:id="2141266201">
          <w:marLeft w:val="0"/>
          <w:marRight w:val="0"/>
          <w:marTop w:val="0"/>
          <w:marBottom w:val="0"/>
          <w:divBdr>
            <w:top w:val="none" w:sz="0" w:space="0" w:color="auto"/>
            <w:left w:val="none" w:sz="0" w:space="0" w:color="auto"/>
            <w:bottom w:val="none" w:sz="0" w:space="0" w:color="auto"/>
            <w:right w:val="none" w:sz="0" w:space="0" w:color="auto"/>
          </w:divBdr>
        </w:div>
        <w:div w:id="1089427234">
          <w:marLeft w:val="0"/>
          <w:marRight w:val="0"/>
          <w:marTop w:val="0"/>
          <w:marBottom w:val="0"/>
          <w:divBdr>
            <w:top w:val="none" w:sz="0" w:space="0" w:color="auto"/>
            <w:left w:val="none" w:sz="0" w:space="0" w:color="auto"/>
            <w:bottom w:val="none" w:sz="0" w:space="0" w:color="auto"/>
            <w:right w:val="none" w:sz="0" w:space="0" w:color="auto"/>
          </w:divBdr>
        </w:div>
        <w:div w:id="1153182546">
          <w:marLeft w:val="0"/>
          <w:marRight w:val="0"/>
          <w:marTop w:val="0"/>
          <w:marBottom w:val="0"/>
          <w:divBdr>
            <w:top w:val="none" w:sz="0" w:space="0" w:color="auto"/>
            <w:left w:val="none" w:sz="0" w:space="0" w:color="auto"/>
            <w:bottom w:val="none" w:sz="0" w:space="0" w:color="auto"/>
            <w:right w:val="none" w:sz="0" w:space="0" w:color="auto"/>
          </w:divBdr>
        </w:div>
        <w:div w:id="252904711">
          <w:marLeft w:val="0"/>
          <w:marRight w:val="0"/>
          <w:marTop w:val="0"/>
          <w:marBottom w:val="0"/>
          <w:divBdr>
            <w:top w:val="none" w:sz="0" w:space="0" w:color="auto"/>
            <w:left w:val="none" w:sz="0" w:space="0" w:color="auto"/>
            <w:bottom w:val="none" w:sz="0" w:space="0" w:color="auto"/>
            <w:right w:val="none" w:sz="0" w:space="0" w:color="auto"/>
          </w:divBdr>
        </w:div>
        <w:div w:id="1410079032">
          <w:marLeft w:val="0"/>
          <w:marRight w:val="0"/>
          <w:marTop w:val="0"/>
          <w:marBottom w:val="0"/>
          <w:divBdr>
            <w:top w:val="none" w:sz="0" w:space="0" w:color="auto"/>
            <w:left w:val="none" w:sz="0" w:space="0" w:color="auto"/>
            <w:bottom w:val="none" w:sz="0" w:space="0" w:color="auto"/>
            <w:right w:val="none" w:sz="0" w:space="0" w:color="auto"/>
          </w:divBdr>
        </w:div>
        <w:div w:id="2144695019">
          <w:marLeft w:val="0"/>
          <w:marRight w:val="0"/>
          <w:marTop w:val="0"/>
          <w:marBottom w:val="0"/>
          <w:divBdr>
            <w:top w:val="none" w:sz="0" w:space="0" w:color="auto"/>
            <w:left w:val="none" w:sz="0" w:space="0" w:color="auto"/>
            <w:bottom w:val="none" w:sz="0" w:space="0" w:color="auto"/>
            <w:right w:val="none" w:sz="0" w:space="0" w:color="auto"/>
          </w:divBdr>
        </w:div>
        <w:div w:id="1139763515">
          <w:marLeft w:val="0"/>
          <w:marRight w:val="0"/>
          <w:marTop w:val="0"/>
          <w:marBottom w:val="0"/>
          <w:divBdr>
            <w:top w:val="none" w:sz="0" w:space="0" w:color="auto"/>
            <w:left w:val="none" w:sz="0" w:space="0" w:color="auto"/>
            <w:bottom w:val="none" w:sz="0" w:space="0" w:color="auto"/>
            <w:right w:val="none" w:sz="0" w:space="0" w:color="auto"/>
          </w:divBdr>
        </w:div>
        <w:div w:id="907811009">
          <w:marLeft w:val="0"/>
          <w:marRight w:val="0"/>
          <w:marTop w:val="0"/>
          <w:marBottom w:val="0"/>
          <w:divBdr>
            <w:top w:val="none" w:sz="0" w:space="0" w:color="auto"/>
            <w:left w:val="none" w:sz="0" w:space="0" w:color="auto"/>
            <w:bottom w:val="none" w:sz="0" w:space="0" w:color="auto"/>
            <w:right w:val="none" w:sz="0" w:space="0" w:color="auto"/>
          </w:divBdr>
        </w:div>
        <w:div w:id="986397110">
          <w:marLeft w:val="0"/>
          <w:marRight w:val="0"/>
          <w:marTop w:val="0"/>
          <w:marBottom w:val="0"/>
          <w:divBdr>
            <w:top w:val="none" w:sz="0" w:space="0" w:color="auto"/>
            <w:left w:val="none" w:sz="0" w:space="0" w:color="auto"/>
            <w:bottom w:val="none" w:sz="0" w:space="0" w:color="auto"/>
            <w:right w:val="none" w:sz="0" w:space="0" w:color="auto"/>
          </w:divBdr>
        </w:div>
      </w:divsChild>
    </w:div>
    <w:div w:id="643394320">
      <w:bodyDiv w:val="1"/>
      <w:marLeft w:val="0"/>
      <w:marRight w:val="0"/>
      <w:marTop w:val="0"/>
      <w:marBottom w:val="0"/>
      <w:divBdr>
        <w:top w:val="none" w:sz="0" w:space="0" w:color="auto"/>
        <w:left w:val="none" w:sz="0" w:space="0" w:color="auto"/>
        <w:bottom w:val="none" w:sz="0" w:space="0" w:color="auto"/>
        <w:right w:val="none" w:sz="0" w:space="0" w:color="auto"/>
      </w:divBdr>
    </w:div>
    <w:div w:id="663777245">
      <w:bodyDiv w:val="1"/>
      <w:marLeft w:val="0"/>
      <w:marRight w:val="0"/>
      <w:marTop w:val="0"/>
      <w:marBottom w:val="0"/>
      <w:divBdr>
        <w:top w:val="none" w:sz="0" w:space="0" w:color="auto"/>
        <w:left w:val="none" w:sz="0" w:space="0" w:color="auto"/>
        <w:bottom w:val="none" w:sz="0" w:space="0" w:color="auto"/>
        <w:right w:val="none" w:sz="0" w:space="0" w:color="auto"/>
      </w:divBdr>
    </w:div>
    <w:div w:id="775170756">
      <w:bodyDiv w:val="1"/>
      <w:marLeft w:val="0"/>
      <w:marRight w:val="0"/>
      <w:marTop w:val="0"/>
      <w:marBottom w:val="0"/>
      <w:divBdr>
        <w:top w:val="none" w:sz="0" w:space="0" w:color="auto"/>
        <w:left w:val="none" w:sz="0" w:space="0" w:color="auto"/>
        <w:bottom w:val="none" w:sz="0" w:space="0" w:color="auto"/>
        <w:right w:val="none" w:sz="0" w:space="0" w:color="auto"/>
      </w:divBdr>
    </w:div>
    <w:div w:id="780303246">
      <w:bodyDiv w:val="1"/>
      <w:marLeft w:val="0"/>
      <w:marRight w:val="0"/>
      <w:marTop w:val="0"/>
      <w:marBottom w:val="0"/>
      <w:divBdr>
        <w:top w:val="none" w:sz="0" w:space="0" w:color="auto"/>
        <w:left w:val="none" w:sz="0" w:space="0" w:color="auto"/>
        <w:bottom w:val="none" w:sz="0" w:space="0" w:color="auto"/>
        <w:right w:val="none" w:sz="0" w:space="0" w:color="auto"/>
      </w:divBdr>
    </w:div>
    <w:div w:id="804660412">
      <w:bodyDiv w:val="1"/>
      <w:marLeft w:val="0"/>
      <w:marRight w:val="0"/>
      <w:marTop w:val="0"/>
      <w:marBottom w:val="0"/>
      <w:divBdr>
        <w:top w:val="none" w:sz="0" w:space="0" w:color="auto"/>
        <w:left w:val="none" w:sz="0" w:space="0" w:color="auto"/>
        <w:bottom w:val="none" w:sz="0" w:space="0" w:color="auto"/>
        <w:right w:val="none" w:sz="0" w:space="0" w:color="auto"/>
      </w:divBdr>
    </w:div>
    <w:div w:id="812866913">
      <w:bodyDiv w:val="1"/>
      <w:marLeft w:val="0"/>
      <w:marRight w:val="0"/>
      <w:marTop w:val="0"/>
      <w:marBottom w:val="0"/>
      <w:divBdr>
        <w:top w:val="none" w:sz="0" w:space="0" w:color="auto"/>
        <w:left w:val="none" w:sz="0" w:space="0" w:color="auto"/>
        <w:bottom w:val="none" w:sz="0" w:space="0" w:color="auto"/>
        <w:right w:val="none" w:sz="0" w:space="0" w:color="auto"/>
      </w:divBdr>
    </w:div>
    <w:div w:id="824471687">
      <w:bodyDiv w:val="1"/>
      <w:marLeft w:val="0"/>
      <w:marRight w:val="0"/>
      <w:marTop w:val="0"/>
      <w:marBottom w:val="0"/>
      <w:divBdr>
        <w:top w:val="none" w:sz="0" w:space="0" w:color="auto"/>
        <w:left w:val="none" w:sz="0" w:space="0" w:color="auto"/>
        <w:bottom w:val="none" w:sz="0" w:space="0" w:color="auto"/>
        <w:right w:val="none" w:sz="0" w:space="0" w:color="auto"/>
      </w:divBdr>
    </w:div>
    <w:div w:id="865866846">
      <w:bodyDiv w:val="1"/>
      <w:marLeft w:val="0"/>
      <w:marRight w:val="0"/>
      <w:marTop w:val="0"/>
      <w:marBottom w:val="0"/>
      <w:divBdr>
        <w:top w:val="none" w:sz="0" w:space="0" w:color="auto"/>
        <w:left w:val="none" w:sz="0" w:space="0" w:color="auto"/>
        <w:bottom w:val="none" w:sz="0" w:space="0" w:color="auto"/>
        <w:right w:val="none" w:sz="0" w:space="0" w:color="auto"/>
      </w:divBdr>
    </w:div>
    <w:div w:id="1000042720">
      <w:bodyDiv w:val="1"/>
      <w:marLeft w:val="0"/>
      <w:marRight w:val="0"/>
      <w:marTop w:val="0"/>
      <w:marBottom w:val="0"/>
      <w:divBdr>
        <w:top w:val="none" w:sz="0" w:space="0" w:color="auto"/>
        <w:left w:val="none" w:sz="0" w:space="0" w:color="auto"/>
        <w:bottom w:val="none" w:sz="0" w:space="0" w:color="auto"/>
        <w:right w:val="none" w:sz="0" w:space="0" w:color="auto"/>
      </w:divBdr>
      <w:divsChild>
        <w:div w:id="1581450840">
          <w:marLeft w:val="0"/>
          <w:marRight w:val="0"/>
          <w:marTop w:val="0"/>
          <w:marBottom w:val="0"/>
          <w:divBdr>
            <w:top w:val="none" w:sz="0" w:space="0" w:color="auto"/>
            <w:left w:val="none" w:sz="0" w:space="0" w:color="auto"/>
            <w:bottom w:val="none" w:sz="0" w:space="0" w:color="auto"/>
            <w:right w:val="none" w:sz="0" w:space="0" w:color="auto"/>
          </w:divBdr>
        </w:div>
        <w:div w:id="1909414884">
          <w:marLeft w:val="0"/>
          <w:marRight w:val="0"/>
          <w:marTop w:val="0"/>
          <w:marBottom w:val="0"/>
          <w:divBdr>
            <w:top w:val="none" w:sz="0" w:space="0" w:color="auto"/>
            <w:left w:val="none" w:sz="0" w:space="0" w:color="auto"/>
            <w:bottom w:val="none" w:sz="0" w:space="0" w:color="auto"/>
            <w:right w:val="none" w:sz="0" w:space="0" w:color="auto"/>
          </w:divBdr>
        </w:div>
        <w:div w:id="1634290299">
          <w:marLeft w:val="0"/>
          <w:marRight w:val="0"/>
          <w:marTop w:val="0"/>
          <w:marBottom w:val="0"/>
          <w:divBdr>
            <w:top w:val="none" w:sz="0" w:space="0" w:color="auto"/>
            <w:left w:val="none" w:sz="0" w:space="0" w:color="auto"/>
            <w:bottom w:val="none" w:sz="0" w:space="0" w:color="auto"/>
            <w:right w:val="none" w:sz="0" w:space="0" w:color="auto"/>
          </w:divBdr>
        </w:div>
        <w:div w:id="2082559528">
          <w:marLeft w:val="0"/>
          <w:marRight w:val="0"/>
          <w:marTop w:val="0"/>
          <w:marBottom w:val="0"/>
          <w:divBdr>
            <w:top w:val="none" w:sz="0" w:space="0" w:color="auto"/>
            <w:left w:val="none" w:sz="0" w:space="0" w:color="auto"/>
            <w:bottom w:val="none" w:sz="0" w:space="0" w:color="auto"/>
            <w:right w:val="none" w:sz="0" w:space="0" w:color="auto"/>
          </w:divBdr>
        </w:div>
        <w:div w:id="1379747047">
          <w:marLeft w:val="0"/>
          <w:marRight w:val="0"/>
          <w:marTop w:val="0"/>
          <w:marBottom w:val="0"/>
          <w:divBdr>
            <w:top w:val="none" w:sz="0" w:space="0" w:color="auto"/>
            <w:left w:val="none" w:sz="0" w:space="0" w:color="auto"/>
            <w:bottom w:val="none" w:sz="0" w:space="0" w:color="auto"/>
            <w:right w:val="none" w:sz="0" w:space="0" w:color="auto"/>
          </w:divBdr>
        </w:div>
        <w:div w:id="1563565121">
          <w:marLeft w:val="0"/>
          <w:marRight w:val="0"/>
          <w:marTop w:val="0"/>
          <w:marBottom w:val="0"/>
          <w:divBdr>
            <w:top w:val="none" w:sz="0" w:space="0" w:color="auto"/>
            <w:left w:val="none" w:sz="0" w:space="0" w:color="auto"/>
            <w:bottom w:val="none" w:sz="0" w:space="0" w:color="auto"/>
            <w:right w:val="none" w:sz="0" w:space="0" w:color="auto"/>
          </w:divBdr>
        </w:div>
        <w:div w:id="2110277594">
          <w:marLeft w:val="0"/>
          <w:marRight w:val="0"/>
          <w:marTop w:val="0"/>
          <w:marBottom w:val="0"/>
          <w:divBdr>
            <w:top w:val="none" w:sz="0" w:space="0" w:color="auto"/>
            <w:left w:val="none" w:sz="0" w:space="0" w:color="auto"/>
            <w:bottom w:val="none" w:sz="0" w:space="0" w:color="auto"/>
            <w:right w:val="none" w:sz="0" w:space="0" w:color="auto"/>
          </w:divBdr>
        </w:div>
        <w:div w:id="569772328">
          <w:marLeft w:val="0"/>
          <w:marRight w:val="0"/>
          <w:marTop w:val="0"/>
          <w:marBottom w:val="0"/>
          <w:divBdr>
            <w:top w:val="none" w:sz="0" w:space="0" w:color="auto"/>
            <w:left w:val="none" w:sz="0" w:space="0" w:color="auto"/>
            <w:bottom w:val="none" w:sz="0" w:space="0" w:color="auto"/>
            <w:right w:val="none" w:sz="0" w:space="0" w:color="auto"/>
          </w:divBdr>
        </w:div>
        <w:div w:id="1387871642">
          <w:marLeft w:val="0"/>
          <w:marRight w:val="0"/>
          <w:marTop w:val="0"/>
          <w:marBottom w:val="0"/>
          <w:divBdr>
            <w:top w:val="none" w:sz="0" w:space="0" w:color="auto"/>
            <w:left w:val="none" w:sz="0" w:space="0" w:color="auto"/>
            <w:bottom w:val="none" w:sz="0" w:space="0" w:color="auto"/>
            <w:right w:val="none" w:sz="0" w:space="0" w:color="auto"/>
          </w:divBdr>
        </w:div>
        <w:div w:id="1202474137">
          <w:marLeft w:val="0"/>
          <w:marRight w:val="0"/>
          <w:marTop w:val="0"/>
          <w:marBottom w:val="0"/>
          <w:divBdr>
            <w:top w:val="none" w:sz="0" w:space="0" w:color="auto"/>
            <w:left w:val="none" w:sz="0" w:space="0" w:color="auto"/>
            <w:bottom w:val="none" w:sz="0" w:space="0" w:color="auto"/>
            <w:right w:val="none" w:sz="0" w:space="0" w:color="auto"/>
          </w:divBdr>
        </w:div>
        <w:div w:id="681979155">
          <w:marLeft w:val="0"/>
          <w:marRight w:val="0"/>
          <w:marTop w:val="0"/>
          <w:marBottom w:val="0"/>
          <w:divBdr>
            <w:top w:val="none" w:sz="0" w:space="0" w:color="auto"/>
            <w:left w:val="none" w:sz="0" w:space="0" w:color="auto"/>
            <w:bottom w:val="none" w:sz="0" w:space="0" w:color="auto"/>
            <w:right w:val="none" w:sz="0" w:space="0" w:color="auto"/>
          </w:divBdr>
        </w:div>
        <w:div w:id="1395737388">
          <w:marLeft w:val="0"/>
          <w:marRight w:val="0"/>
          <w:marTop w:val="0"/>
          <w:marBottom w:val="0"/>
          <w:divBdr>
            <w:top w:val="none" w:sz="0" w:space="0" w:color="auto"/>
            <w:left w:val="none" w:sz="0" w:space="0" w:color="auto"/>
            <w:bottom w:val="none" w:sz="0" w:space="0" w:color="auto"/>
            <w:right w:val="none" w:sz="0" w:space="0" w:color="auto"/>
          </w:divBdr>
        </w:div>
        <w:div w:id="64957905">
          <w:marLeft w:val="0"/>
          <w:marRight w:val="0"/>
          <w:marTop w:val="0"/>
          <w:marBottom w:val="0"/>
          <w:divBdr>
            <w:top w:val="none" w:sz="0" w:space="0" w:color="auto"/>
            <w:left w:val="none" w:sz="0" w:space="0" w:color="auto"/>
            <w:bottom w:val="none" w:sz="0" w:space="0" w:color="auto"/>
            <w:right w:val="none" w:sz="0" w:space="0" w:color="auto"/>
          </w:divBdr>
        </w:div>
      </w:divsChild>
    </w:div>
    <w:div w:id="1185171055">
      <w:bodyDiv w:val="1"/>
      <w:marLeft w:val="0"/>
      <w:marRight w:val="0"/>
      <w:marTop w:val="0"/>
      <w:marBottom w:val="0"/>
      <w:divBdr>
        <w:top w:val="none" w:sz="0" w:space="0" w:color="auto"/>
        <w:left w:val="none" w:sz="0" w:space="0" w:color="auto"/>
        <w:bottom w:val="none" w:sz="0" w:space="0" w:color="auto"/>
        <w:right w:val="none" w:sz="0" w:space="0" w:color="auto"/>
      </w:divBdr>
    </w:div>
    <w:div w:id="1199591462">
      <w:bodyDiv w:val="1"/>
      <w:marLeft w:val="0"/>
      <w:marRight w:val="0"/>
      <w:marTop w:val="0"/>
      <w:marBottom w:val="0"/>
      <w:divBdr>
        <w:top w:val="none" w:sz="0" w:space="0" w:color="auto"/>
        <w:left w:val="none" w:sz="0" w:space="0" w:color="auto"/>
        <w:bottom w:val="none" w:sz="0" w:space="0" w:color="auto"/>
        <w:right w:val="none" w:sz="0" w:space="0" w:color="auto"/>
      </w:divBdr>
    </w:div>
    <w:div w:id="1266115915">
      <w:bodyDiv w:val="1"/>
      <w:marLeft w:val="0"/>
      <w:marRight w:val="0"/>
      <w:marTop w:val="0"/>
      <w:marBottom w:val="0"/>
      <w:divBdr>
        <w:top w:val="none" w:sz="0" w:space="0" w:color="auto"/>
        <w:left w:val="none" w:sz="0" w:space="0" w:color="auto"/>
        <w:bottom w:val="none" w:sz="0" w:space="0" w:color="auto"/>
        <w:right w:val="none" w:sz="0" w:space="0" w:color="auto"/>
      </w:divBdr>
    </w:div>
    <w:div w:id="1396855745">
      <w:bodyDiv w:val="1"/>
      <w:marLeft w:val="0"/>
      <w:marRight w:val="0"/>
      <w:marTop w:val="0"/>
      <w:marBottom w:val="0"/>
      <w:divBdr>
        <w:top w:val="none" w:sz="0" w:space="0" w:color="auto"/>
        <w:left w:val="none" w:sz="0" w:space="0" w:color="auto"/>
        <w:bottom w:val="none" w:sz="0" w:space="0" w:color="auto"/>
        <w:right w:val="none" w:sz="0" w:space="0" w:color="auto"/>
      </w:divBdr>
    </w:div>
    <w:div w:id="1410692580">
      <w:bodyDiv w:val="1"/>
      <w:marLeft w:val="0"/>
      <w:marRight w:val="0"/>
      <w:marTop w:val="0"/>
      <w:marBottom w:val="0"/>
      <w:divBdr>
        <w:top w:val="none" w:sz="0" w:space="0" w:color="auto"/>
        <w:left w:val="none" w:sz="0" w:space="0" w:color="auto"/>
        <w:bottom w:val="none" w:sz="0" w:space="0" w:color="auto"/>
        <w:right w:val="none" w:sz="0" w:space="0" w:color="auto"/>
      </w:divBdr>
    </w:div>
    <w:div w:id="1483421682">
      <w:bodyDiv w:val="1"/>
      <w:marLeft w:val="0"/>
      <w:marRight w:val="0"/>
      <w:marTop w:val="0"/>
      <w:marBottom w:val="0"/>
      <w:divBdr>
        <w:top w:val="none" w:sz="0" w:space="0" w:color="auto"/>
        <w:left w:val="none" w:sz="0" w:space="0" w:color="auto"/>
        <w:bottom w:val="none" w:sz="0" w:space="0" w:color="auto"/>
        <w:right w:val="none" w:sz="0" w:space="0" w:color="auto"/>
      </w:divBdr>
    </w:div>
    <w:div w:id="1533031559">
      <w:bodyDiv w:val="1"/>
      <w:marLeft w:val="0"/>
      <w:marRight w:val="0"/>
      <w:marTop w:val="0"/>
      <w:marBottom w:val="0"/>
      <w:divBdr>
        <w:top w:val="none" w:sz="0" w:space="0" w:color="auto"/>
        <w:left w:val="none" w:sz="0" w:space="0" w:color="auto"/>
        <w:bottom w:val="none" w:sz="0" w:space="0" w:color="auto"/>
        <w:right w:val="none" w:sz="0" w:space="0" w:color="auto"/>
      </w:divBdr>
    </w:div>
    <w:div w:id="1567642318">
      <w:bodyDiv w:val="1"/>
      <w:marLeft w:val="0"/>
      <w:marRight w:val="0"/>
      <w:marTop w:val="0"/>
      <w:marBottom w:val="0"/>
      <w:divBdr>
        <w:top w:val="none" w:sz="0" w:space="0" w:color="auto"/>
        <w:left w:val="none" w:sz="0" w:space="0" w:color="auto"/>
        <w:bottom w:val="none" w:sz="0" w:space="0" w:color="auto"/>
        <w:right w:val="none" w:sz="0" w:space="0" w:color="auto"/>
      </w:divBdr>
    </w:div>
    <w:div w:id="1609655567">
      <w:bodyDiv w:val="1"/>
      <w:marLeft w:val="0"/>
      <w:marRight w:val="0"/>
      <w:marTop w:val="0"/>
      <w:marBottom w:val="0"/>
      <w:divBdr>
        <w:top w:val="none" w:sz="0" w:space="0" w:color="auto"/>
        <w:left w:val="none" w:sz="0" w:space="0" w:color="auto"/>
        <w:bottom w:val="none" w:sz="0" w:space="0" w:color="auto"/>
        <w:right w:val="none" w:sz="0" w:space="0" w:color="auto"/>
      </w:divBdr>
    </w:div>
    <w:div w:id="1634405559">
      <w:bodyDiv w:val="1"/>
      <w:marLeft w:val="0"/>
      <w:marRight w:val="0"/>
      <w:marTop w:val="0"/>
      <w:marBottom w:val="0"/>
      <w:divBdr>
        <w:top w:val="none" w:sz="0" w:space="0" w:color="auto"/>
        <w:left w:val="none" w:sz="0" w:space="0" w:color="auto"/>
        <w:bottom w:val="none" w:sz="0" w:space="0" w:color="auto"/>
        <w:right w:val="none" w:sz="0" w:space="0" w:color="auto"/>
      </w:divBdr>
    </w:div>
    <w:div w:id="1688755186">
      <w:bodyDiv w:val="1"/>
      <w:marLeft w:val="0"/>
      <w:marRight w:val="0"/>
      <w:marTop w:val="0"/>
      <w:marBottom w:val="0"/>
      <w:divBdr>
        <w:top w:val="none" w:sz="0" w:space="0" w:color="auto"/>
        <w:left w:val="none" w:sz="0" w:space="0" w:color="auto"/>
        <w:bottom w:val="none" w:sz="0" w:space="0" w:color="auto"/>
        <w:right w:val="none" w:sz="0" w:space="0" w:color="auto"/>
      </w:divBdr>
    </w:div>
    <w:div w:id="1696804243">
      <w:bodyDiv w:val="1"/>
      <w:marLeft w:val="0"/>
      <w:marRight w:val="0"/>
      <w:marTop w:val="0"/>
      <w:marBottom w:val="0"/>
      <w:divBdr>
        <w:top w:val="none" w:sz="0" w:space="0" w:color="auto"/>
        <w:left w:val="none" w:sz="0" w:space="0" w:color="auto"/>
        <w:bottom w:val="none" w:sz="0" w:space="0" w:color="auto"/>
        <w:right w:val="none" w:sz="0" w:space="0" w:color="auto"/>
      </w:divBdr>
    </w:div>
    <w:div w:id="1901675898">
      <w:bodyDiv w:val="1"/>
      <w:marLeft w:val="0"/>
      <w:marRight w:val="0"/>
      <w:marTop w:val="0"/>
      <w:marBottom w:val="0"/>
      <w:divBdr>
        <w:top w:val="none" w:sz="0" w:space="0" w:color="auto"/>
        <w:left w:val="none" w:sz="0" w:space="0" w:color="auto"/>
        <w:bottom w:val="none" w:sz="0" w:space="0" w:color="auto"/>
        <w:right w:val="none" w:sz="0" w:space="0" w:color="auto"/>
      </w:divBdr>
      <w:divsChild>
        <w:div w:id="1668751480">
          <w:marLeft w:val="0"/>
          <w:marRight w:val="0"/>
          <w:marTop w:val="0"/>
          <w:marBottom w:val="0"/>
          <w:divBdr>
            <w:top w:val="none" w:sz="0" w:space="0" w:color="auto"/>
            <w:left w:val="none" w:sz="0" w:space="0" w:color="auto"/>
            <w:bottom w:val="none" w:sz="0" w:space="0" w:color="auto"/>
            <w:right w:val="none" w:sz="0" w:space="0" w:color="auto"/>
          </w:divBdr>
        </w:div>
        <w:div w:id="927228938">
          <w:marLeft w:val="0"/>
          <w:marRight w:val="0"/>
          <w:marTop w:val="0"/>
          <w:marBottom w:val="0"/>
          <w:divBdr>
            <w:top w:val="none" w:sz="0" w:space="0" w:color="auto"/>
            <w:left w:val="none" w:sz="0" w:space="0" w:color="auto"/>
            <w:bottom w:val="none" w:sz="0" w:space="0" w:color="auto"/>
            <w:right w:val="none" w:sz="0" w:space="0" w:color="auto"/>
          </w:divBdr>
        </w:div>
        <w:div w:id="2009408808">
          <w:marLeft w:val="0"/>
          <w:marRight w:val="0"/>
          <w:marTop w:val="0"/>
          <w:marBottom w:val="0"/>
          <w:divBdr>
            <w:top w:val="none" w:sz="0" w:space="0" w:color="auto"/>
            <w:left w:val="none" w:sz="0" w:space="0" w:color="auto"/>
            <w:bottom w:val="none" w:sz="0" w:space="0" w:color="auto"/>
            <w:right w:val="none" w:sz="0" w:space="0" w:color="auto"/>
          </w:divBdr>
        </w:div>
        <w:div w:id="25762303">
          <w:marLeft w:val="0"/>
          <w:marRight w:val="0"/>
          <w:marTop w:val="0"/>
          <w:marBottom w:val="0"/>
          <w:divBdr>
            <w:top w:val="none" w:sz="0" w:space="0" w:color="auto"/>
            <w:left w:val="none" w:sz="0" w:space="0" w:color="auto"/>
            <w:bottom w:val="none" w:sz="0" w:space="0" w:color="auto"/>
            <w:right w:val="none" w:sz="0" w:space="0" w:color="auto"/>
          </w:divBdr>
        </w:div>
        <w:div w:id="1459177524">
          <w:marLeft w:val="0"/>
          <w:marRight w:val="0"/>
          <w:marTop w:val="0"/>
          <w:marBottom w:val="0"/>
          <w:divBdr>
            <w:top w:val="none" w:sz="0" w:space="0" w:color="auto"/>
            <w:left w:val="none" w:sz="0" w:space="0" w:color="auto"/>
            <w:bottom w:val="none" w:sz="0" w:space="0" w:color="auto"/>
            <w:right w:val="none" w:sz="0" w:space="0" w:color="auto"/>
          </w:divBdr>
        </w:div>
        <w:div w:id="527329550">
          <w:marLeft w:val="0"/>
          <w:marRight w:val="0"/>
          <w:marTop w:val="0"/>
          <w:marBottom w:val="0"/>
          <w:divBdr>
            <w:top w:val="none" w:sz="0" w:space="0" w:color="auto"/>
            <w:left w:val="none" w:sz="0" w:space="0" w:color="auto"/>
            <w:bottom w:val="none" w:sz="0" w:space="0" w:color="auto"/>
            <w:right w:val="none" w:sz="0" w:space="0" w:color="auto"/>
          </w:divBdr>
        </w:div>
        <w:div w:id="1836526447">
          <w:marLeft w:val="0"/>
          <w:marRight w:val="0"/>
          <w:marTop w:val="0"/>
          <w:marBottom w:val="0"/>
          <w:divBdr>
            <w:top w:val="none" w:sz="0" w:space="0" w:color="auto"/>
            <w:left w:val="none" w:sz="0" w:space="0" w:color="auto"/>
            <w:bottom w:val="none" w:sz="0" w:space="0" w:color="auto"/>
            <w:right w:val="none" w:sz="0" w:space="0" w:color="auto"/>
          </w:divBdr>
        </w:div>
        <w:div w:id="1306348249">
          <w:marLeft w:val="0"/>
          <w:marRight w:val="0"/>
          <w:marTop w:val="0"/>
          <w:marBottom w:val="0"/>
          <w:divBdr>
            <w:top w:val="none" w:sz="0" w:space="0" w:color="auto"/>
            <w:left w:val="none" w:sz="0" w:space="0" w:color="auto"/>
            <w:bottom w:val="none" w:sz="0" w:space="0" w:color="auto"/>
            <w:right w:val="none" w:sz="0" w:space="0" w:color="auto"/>
          </w:divBdr>
        </w:div>
        <w:div w:id="2071340356">
          <w:marLeft w:val="0"/>
          <w:marRight w:val="0"/>
          <w:marTop w:val="0"/>
          <w:marBottom w:val="0"/>
          <w:divBdr>
            <w:top w:val="none" w:sz="0" w:space="0" w:color="auto"/>
            <w:left w:val="none" w:sz="0" w:space="0" w:color="auto"/>
            <w:bottom w:val="none" w:sz="0" w:space="0" w:color="auto"/>
            <w:right w:val="none" w:sz="0" w:space="0" w:color="auto"/>
          </w:divBdr>
        </w:div>
        <w:div w:id="1118330567">
          <w:marLeft w:val="0"/>
          <w:marRight w:val="0"/>
          <w:marTop w:val="0"/>
          <w:marBottom w:val="0"/>
          <w:divBdr>
            <w:top w:val="none" w:sz="0" w:space="0" w:color="auto"/>
            <w:left w:val="none" w:sz="0" w:space="0" w:color="auto"/>
            <w:bottom w:val="none" w:sz="0" w:space="0" w:color="auto"/>
            <w:right w:val="none" w:sz="0" w:space="0" w:color="auto"/>
          </w:divBdr>
        </w:div>
        <w:div w:id="223418364">
          <w:marLeft w:val="0"/>
          <w:marRight w:val="0"/>
          <w:marTop w:val="0"/>
          <w:marBottom w:val="0"/>
          <w:divBdr>
            <w:top w:val="none" w:sz="0" w:space="0" w:color="auto"/>
            <w:left w:val="none" w:sz="0" w:space="0" w:color="auto"/>
            <w:bottom w:val="none" w:sz="0" w:space="0" w:color="auto"/>
            <w:right w:val="none" w:sz="0" w:space="0" w:color="auto"/>
          </w:divBdr>
        </w:div>
        <w:div w:id="716046491">
          <w:marLeft w:val="0"/>
          <w:marRight w:val="0"/>
          <w:marTop w:val="0"/>
          <w:marBottom w:val="0"/>
          <w:divBdr>
            <w:top w:val="none" w:sz="0" w:space="0" w:color="auto"/>
            <w:left w:val="none" w:sz="0" w:space="0" w:color="auto"/>
            <w:bottom w:val="none" w:sz="0" w:space="0" w:color="auto"/>
            <w:right w:val="none" w:sz="0" w:space="0" w:color="auto"/>
          </w:divBdr>
        </w:div>
        <w:div w:id="1080517148">
          <w:marLeft w:val="0"/>
          <w:marRight w:val="0"/>
          <w:marTop w:val="0"/>
          <w:marBottom w:val="0"/>
          <w:divBdr>
            <w:top w:val="none" w:sz="0" w:space="0" w:color="auto"/>
            <w:left w:val="none" w:sz="0" w:space="0" w:color="auto"/>
            <w:bottom w:val="none" w:sz="0" w:space="0" w:color="auto"/>
            <w:right w:val="none" w:sz="0" w:space="0" w:color="auto"/>
          </w:divBdr>
        </w:div>
      </w:divsChild>
    </w:div>
    <w:div w:id="1948924035">
      <w:bodyDiv w:val="1"/>
      <w:marLeft w:val="0"/>
      <w:marRight w:val="0"/>
      <w:marTop w:val="0"/>
      <w:marBottom w:val="0"/>
      <w:divBdr>
        <w:top w:val="none" w:sz="0" w:space="0" w:color="auto"/>
        <w:left w:val="none" w:sz="0" w:space="0" w:color="auto"/>
        <w:bottom w:val="none" w:sz="0" w:space="0" w:color="auto"/>
        <w:right w:val="none" w:sz="0" w:space="0" w:color="auto"/>
      </w:divBdr>
    </w:div>
    <w:div w:id="1993097436">
      <w:bodyDiv w:val="1"/>
      <w:marLeft w:val="0"/>
      <w:marRight w:val="0"/>
      <w:marTop w:val="0"/>
      <w:marBottom w:val="0"/>
      <w:divBdr>
        <w:top w:val="none" w:sz="0" w:space="0" w:color="auto"/>
        <w:left w:val="none" w:sz="0" w:space="0" w:color="auto"/>
        <w:bottom w:val="none" w:sz="0" w:space="0" w:color="auto"/>
        <w:right w:val="none" w:sz="0" w:space="0" w:color="auto"/>
      </w:divBdr>
    </w:div>
    <w:div w:id="2043169657">
      <w:bodyDiv w:val="1"/>
      <w:marLeft w:val="0"/>
      <w:marRight w:val="0"/>
      <w:marTop w:val="0"/>
      <w:marBottom w:val="0"/>
      <w:divBdr>
        <w:top w:val="none" w:sz="0" w:space="0" w:color="auto"/>
        <w:left w:val="none" w:sz="0" w:space="0" w:color="auto"/>
        <w:bottom w:val="none" w:sz="0" w:space="0" w:color="auto"/>
        <w:right w:val="none" w:sz="0" w:space="0" w:color="auto"/>
      </w:divBdr>
    </w:div>
    <w:div w:id="205291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F90BA0-1CE0-4586-ADAC-A71C68AF0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21</Pages>
  <Words>4747</Words>
  <Characters>27063</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Ruiheng</dc:creator>
  <cp:keywords/>
  <dc:description/>
  <cp:lastModifiedBy>Wu, Ruiheng</cp:lastModifiedBy>
  <cp:revision>3</cp:revision>
  <dcterms:created xsi:type="dcterms:W3CDTF">2025-05-02T21:00:00Z</dcterms:created>
  <dcterms:modified xsi:type="dcterms:W3CDTF">2025-05-03T03:45:00Z</dcterms:modified>
</cp:coreProperties>
</file>