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C922CA" w14:textId="35346D7F" w:rsidR="00986BE2" w:rsidRPr="002125D8" w:rsidRDefault="00A4057D" w:rsidP="002125D8">
      <w:pPr>
        <w:pStyle w:val="Heading1"/>
      </w:pPr>
      <w:r w:rsidRPr="002125D8">
        <w:t>Three Proposed Improvements</w:t>
      </w:r>
      <w:r w:rsidR="00986BE2" w:rsidRPr="002125D8">
        <w:t xml:space="preserve">  </w:t>
      </w:r>
    </w:p>
    <w:p w14:paraId="539619ED" w14:textId="583D18F4" w:rsidR="002F2EBC" w:rsidRPr="002125D8" w:rsidRDefault="002F2EBC" w:rsidP="002125D8">
      <w:pPr>
        <w:numPr>
          <w:ilvl w:val="0"/>
          <w:numId w:val="3"/>
        </w:numPr>
        <w:spacing w:before="100" w:beforeAutospacing="1" w:after="100" w:afterAutospacing="1"/>
        <w:rPr>
          <w:rFonts w:ascii="Times New Roman" w:eastAsia="Times New Roman" w:hAnsi="Times New Roman" w:cs="Times New Roman"/>
          <w:color w:val="000000" w:themeColor="text1"/>
          <w:sz w:val="24"/>
          <w:szCs w:val="24"/>
        </w:rPr>
      </w:pPr>
      <w:r w:rsidRPr="002125D8">
        <w:rPr>
          <w:rFonts w:ascii="Times New Roman" w:eastAsia="Times New Roman" w:hAnsi="Times New Roman" w:cs="Times New Roman"/>
          <w:color w:val="000000" w:themeColor="text1"/>
          <w:sz w:val="24"/>
          <w:szCs w:val="24"/>
        </w:rPr>
        <w:t xml:space="preserve">Confirm extracted information before saving: Show scientists the details extracted from their notes and ask them to confirm or correct them. Keep the original note alongside the confirmed </w:t>
      </w:r>
      <w:r w:rsidRPr="002125D8">
        <w:rPr>
          <w:rFonts w:ascii="Times New Roman" w:eastAsia="Times New Roman" w:hAnsi="Times New Roman" w:cs="Times New Roman"/>
          <w:color w:val="000000" w:themeColor="text1"/>
          <w:sz w:val="24"/>
          <w:szCs w:val="24"/>
        </w:rPr>
        <w:t>details and</w:t>
      </w:r>
      <w:r w:rsidRPr="002125D8">
        <w:rPr>
          <w:rFonts w:ascii="Times New Roman" w:eastAsia="Times New Roman" w:hAnsi="Times New Roman" w:cs="Times New Roman"/>
          <w:color w:val="000000" w:themeColor="text1"/>
          <w:sz w:val="24"/>
          <w:szCs w:val="24"/>
        </w:rPr>
        <w:t xml:space="preserve"> only save once they approve. This helps avoid assuming we understood them correctly.</w:t>
      </w:r>
    </w:p>
    <w:p w14:paraId="406D6C0B" w14:textId="2D9F46CE" w:rsidR="002F2EBC" w:rsidRPr="002125D8" w:rsidRDefault="002F2EBC" w:rsidP="002125D8">
      <w:pPr>
        <w:numPr>
          <w:ilvl w:val="0"/>
          <w:numId w:val="4"/>
        </w:numPr>
        <w:spacing w:before="100" w:beforeAutospacing="1" w:after="100" w:afterAutospacing="1"/>
        <w:rPr>
          <w:rFonts w:ascii="Times New Roman" w:eastAsia="Times New Roman" w:hAnsi="Times New Roman" w:cs="Times New Roman"/>
          <w:color w:val="000000" w:themeColor="text1"/>
          <w:sz w:val="24"/>
          <w:szCs w:val="24"/>
        </w:rPr>
      </w:pPr>
      <w:r w:rsidRPr="002125D8">
        <w:rPr>
          <w:rFonts w:ascii="Times New Roman" w:eastAsia="Times New Roman" w:hAnsi="Times New Roman" w:cs="Times New Roman"/>
          <w:color w:val="000000" w:themeColor="text1"/>
          <w:sz w:val="24"/>
          <w:szCs w:val="24"/>
        </w:rPr>
        <w:t xml:space="preserve">Add my project-impact score idea: Let </w:t>
      </w:r>
      <w:r w:rsidRPr="002125D8">
        <w:rPr>
          <w:rFonts w:ascii="Times New Roman" w:eastAsia="Times New Roman" w:hAnsi="Times New Roman" w:cs="Times New Roman"/>
          <w:color w:val="000000" w:themeColor="text1"/>
          <w:sz w:val="24"/>
          <w:szCs w:val="24"/>
        </w:rPr>
        <w:t>scientists’</w:t>
      </w:r>
      <w:r w:rsidRPr="002125D8">
        <w:rPr>
          <w:rFonts w:ascii="Times New Roman" w:eastAsia="Times New Roman" w:hAnsi="Times New Roman" w:cs="Times New Roman"/>
          <w:color w:val="000000" w:themeColor="text1"/>
          <w:sz w:val="24"/>
          <w:szCs w:val="24"/>
        </w:rPr>
        <w:t xml:space="preserve"> rate how important an experiment is to the overall project from 1–10, with an optional explanation. Store this separately from the experiment’s outcome, since a failed experiment can still be important.</w:t>
      </w:r>
    </w:p>
    <w:p w14:paraId="40D6BEC2" w14:textId="19653469" w:rsidR="002F2EBC" w:rsidRPr="002125D8" w:rsidRDefault="002F2EBC" w:rsidP="002125D8">
      <w:pPr>
        <w:numPr>
          <w:ilvl w:val="0"/>
          <w:numId w:val="5"/>
        </w:numPr>
        <w:spacing w:before="100" w:beforeAutospacing="1" w:after="100" w:afterAutospacing="1"/>
        <w:rPr>
          <w:rFonts w:ascii="Times New Roman" w:eastAsia="Times New Roman" w:hAnsi="Times New Roman" w:cs="Times New Roman"/>
          <w:color w:val="000000" w:themeColor="text1"/>
          <w:sz w:val="24"/>
          <w:szCs w:val="24"/>
        </w:rPr>
      </w:pPr>
      <w:r w:rsidRPr="002125D8">
        <w:rPr>
          <w:rFonts w:ascii="Times New Roman" w:eastAsia="Times New Roman" w:hAnsi="Times New Roman" w:cs="Times New Roman"/>
          <w:color w:val="000000" w:themeColor="text1"/>
          <w:sz w:val="24"/>
          <w:szCs w:val="24"/>
        </w:rPr>
        <w:t xml:space="preserve">Make AI answers easier to verify: Show which saved experiments support each </w:t>
      </w:r>
      <w:r w:rsidRPr="002125D8">
        <w:rPr>
          <w:rFonts w:ascii="Times New Roman" w:eastAsia="Times New Roman" w:hAnsi="Times New Roman" w:cs="Times New Roman"/>
          <w:color w:val="000000" w:themeColor="text1"/>
          <w:sz w:val="24"/>
          <w:szCs w:val="24"/>
        </w:rPr>
        <w:t>answer and</w:t>
      </w:r>
      <w:r w:rsidRPr="002125D8">
        <w:rPr>
          <w:rFonts w:ascii="Times New Roman" w:eastAsia="Times New Roman" w:hAnsi="Times New Roman" w:cs="Times New Roman"/>
          <w:color w:val="000000" w:themeColor="text1"/>
          <w:sz w:val="24"/>
          <w:szCs w:val="24"/>
        </w:rPr>
        <w:t xml:space="preserve"> make it clear when there isn’t enough information to answer confidently. I’d test this with realistic scientist questions and review whether the answers are supported by the experiment records.</w:t>
      </w:r>
    </w:p>
    <w:p w14:paraId="6E7BC899" w14:textId="76EF5DDF" w:rsidR="00A4057D" w:rsidRPr="002125D8" w:rsidRDefault="00986BE2" w:rsidP="002125D8">
      <w:pPr>
        <w:pStyle w:val="Heading2"/>
        <w:rPr>
          <w:rFonts w:cs="Times New Roman"/>
          <w:color w:val="000000" w:themeColor="text1"/>
          <w:sz w:val="24"/>
          <w:szCs w:val="24"/>
        </w:rPr>
      </w:pPr>
      <w:r w:rsidRPr="002125D8">
        <w:rPr>
          <w:rFonts w:cs="Times New Roman"/>
          <w:color w:val="000000" w:themeColor="text1"/>
          <w:sz w:val="24"/>
          <w:szCs w:val="24"/>
        </w:rPr>
        <w:t>What breaks first at 10× users?</w:t>
      </w:r>
    </w:p>
    <w:p w14:paraId="2FE04158" w14:textId="2D74765F" w:rsidR="00986BE2" w:rsidRPr="002125D8" w:rsidRDefault="00A4057D" w:rsidP="002125D8">
      <w:pPr>
        <w:pStyle w:val="Heading3"/>
        <w:rPr>
          <w:rFonts w:ascii="Times New Roman" w:hAnsi="Times New Roman" w:cs="Times New Roman"/>
          <w:color w:val="000000" w:themeColor="text1"/>
          <w:sz w:val="24"/>
          <w:szCs w:val="24"/>
        </w:rPr>
      </w:pPr>
      <w:r w:rsidRPr="002125D8">
        <w:rPr>
          <w:rFonts w:ascii="Times New Roman" w:eastAsiaTheme="minorEastAsia" w:hAnsi="Times New Roman" w:cs="Times New Roman"/>
          <w:color w:val="000000" w:themeColor="text1"/>
          <w:sz w:val="24"/>
          <w:szCs w:val="24"/>
        </w:rPr>
        <w:t xml:space="preserve">I’d expect the </w:t>
      </w:r>
      <w:proofErr w:type="spellStart"/>
      <w:r w:rsidRPr="002125D8">
        <w:rPr>
          <w:rFonts w:ascii="Times New Roman" w:eastAsiaTheme="minorEastAsia" w:hAnsi="Times New Roman" w:cs="Times New Roman"/>
          <w:color w:val="000000" w:themeColor="text1"/>
          <w:sz w:val="24"/>
          <w:szCs w:val="24"/>
        </w:rPr>
        <w:t>Supabase</w:t>
      </w:r>
      <w:proofErr w:type="spellEnd"/>
      <w:r w:rsidRPr="002125D8">
        <w:rPr>
          <w:rFonts w:ascii="Times New Roman" w:eastAsiaTheme="minorEastAsia" w:hAnsi="Times New Roman" w:cs="Times New Roman"/>
          <w:color w:val="000000" w:themeColor="text1"/>
          <w:sz w:val="24"/>
          <w:szCs w:val="24"/>
        </w:rPr>
        <w:t xml:space="preserve"> database/vector-search layer to be the first bottleneck, because searches depend on retrieving relevant experiments. I’d load-test the save-and-search flow at 10× usage and monitor latency, errors, and database load to see whether it actually becomes the bottleneck.</w:t>
      </w:r>
      <w:r w:rsidRPr="002125D8">
        <w:rPr>
          <w:rFonts w:ascii="Times New Roman" w:eastAsiaTheme="minorEastAsia" w:hAnsi="Times New Roman" w:cs="Times New Roman"/>
          <w:color w:val="000000" w:themeColor="text1"/>
          <w:sz w:val="24"/>
          <w:szCs w:val="24"/>
        </w:rPr>
        <w:br/>
      </w:r>
      <w:r w:rsidRPr="002125D8">
        <w:rPr>
          <w:rFonts w:ascii="Times New Roman" w:eastAsiaTheme="minorEastAsia" w:hAnsi="Times New Roman" w:cs="Times New Roman"/>
          <w:color w:val="000000" w:themeColor="text1"/>
          <w:sz w:val="24"/>
          <w:szCs w:val="24"/>
        </w:rPr>
        <w:br/>
      </w:r>
      <w:r w:rsidR="00986BE2" w:rsidRPr="002125D8">
        <w:rPr>
          <w:rFonts w:ascii="Times New Roman" w:hAnsi="Times New Roman" w:cs="Times New Roman"/>
          <w:color w:val="000000" w:themeColor="text1"/>
          <w:sz w:val="24"/>
          <w:szCs w:val="24"/>
        </w:rPr>
        <w:t>How I would find out</w:t>
      </w:r>
    </w:p>
    <w:p w14:paraId="493797BF" w14:textId="77777777" w:rsidR="00986BE2" w:rsidRPr="002125D8" w:rsidRDefault="00986BE2" w:rsidP="002125D8">
      <w:pPr>
        <w:pStyle w:val="ListBullet"/>
        <w:tabs>
          <w:tab w:val="num" w:pos="360"/>
        </w:tabs>
        <w:ind w:left="360" w:hanging="36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Load-test the full question-answer path at increasing concurrency.</w:t>
      </w:r>
    </w:p>
    <w:p w14:paraId="52D53461" w14:textId="1D6FDAF9" w:rsidR="00986BE2" w:rsidRPr="002125D8" w:rsidRDefault="00986BE2" w:rsidP="002125D8">
      <w:pPr>
        <w:pStyle w:val="ListBullet"/>
        <w:tabs>
          <w:tab w:val="num" w:pos="360"/>
        </w:tabs>
        <w:ind w:left="360" w:hanging="36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 xml:space="preserve">Track Lambda duration, cold starts, concurrency, errors </w:t>
      </w:r>
    </w:p>
    <w:p w14:paraId="58473CE3" w14:textId="77777777" w:rsidR="00986BE2" w:rsidRPr="002125D8" w:rsidRDefault="00986BE2" w:rsidP="002125D8">
      <w:pPr>
        <w:pStyle w:val="ListBullet"/>
        <w:tabs>
          <w:tab w:val="num" w:pos="360"/>
        </w:tabs>
        <w:ind w:left="360" w:hanging="36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Track Bedrock latency, throttling, token usage and cost per successful answer.</w:t>
      </w:r>
    </w:p>
    <w:p w14:paraId="3FF7AD87" w14:textId="77777777" w:rsidR="00986BE2" w:rsidRPr="002125D8" w:rsidRDefault="00986BE2" w:rsidP="002125D8">
      <w:pPr>
        <w:pStyle w:val="ListBullet"/>
        <w:tabs>
          <w:tab w:val="num" w:pos="360"/>
        </w:tabs>
        <w:ind w:left="360" w:hanging="36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Track Postgres CPU, memory, connection utilization, query plans and vector-search latency.</w:t>
      </w:r>
    </w:p>
    <w:p w14:paraId="1BC8DE73" w14:textId="77777777" w:rsidR="00986BE2" w:rsidRPr="002125D8" w:rsidRDefault="00986BE2" w:rsidP="002125D8">
      <w:pPr>
        <w:pStyle w:val="ListBullet"/>
        <w:tabs>
          <w:tab w:val="num" w:pos="360"/>
        </w:tabs>
        <w:ind w:left="360" w:hanging="36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Measure retrieval candidate counts and answer latency separately.</w:t>
      </w:r>
    </w:p>
    <w:p w14:paraId="54D4BD75" w14:textId="77777777" w:rsidR="002125D8" w:rsidRPr="002125D8" w:rsidRDefault="00986BE2" w:rsidP="002125D8">
      <w:pPr>
        <w:pStyle w:val="ListBullet"/>
        <w:tabs>
          <w:tab w:val="num" w:pos="360"/>
        </w:tabs>
        <w:ind w:left="360" w:hanging="360"/>
        <w:rPr>
          <w:rFonts w:ascii="Times New Roman" w:hAnsi="Times New Roman" w:cs="Times New Roman"/>
          <w:b/>
          <w:bCs/>
          <w:color w:val="000000" w:themeColor="text1"/>
          <w:sz w:val="24"/>
          <w:szCs w:val="24"/>
        </w:rPr>
      </w:pPr>
      <w:r w:rsidRPr="002125D8">
        <w:rPr>
          <w:rFonts w:ascii="Times New Roman" w:hAnsi="Times New Roman" w:cs="Times New Roman"/>
          <w:color w:val="000000" w:themeColor="text1"/>
          <w:sz w:val="24"/>
          <w:szCs w:val="24"/>
        </w:rPr>
        <w:t>Establish a baseline before scaling so 'first to break' is an observed result, not a guess.</w:t>
      </w:r>
      <w:r w:rsidR="001F0809" w:rsidRPr="002125D8">
        <w:rPr>
          <w:rFonts w:ascii="Times New Roman" w:hAnsi="Times New Roman" w:cs="Times New Roman"/>
          <w:color w:val="000000" w:themeColor="text1"/>
          <w:sz w:val="24"/>
          <w:szCs w:val="24"/>
        </w:rPr>
        <w:br/>
      </w:r>
    </w:p>
    <w:p w14:paraId="266623DC" w14:textId="77777777" w:rsidR="002125D8" w:rsidRDefault="002159C8" w:rsidP="002125D8">
      <w:pPr>
        <w:pStyle w:val="ListBullet"/>
        <w:numPr>
          <w:ilvl w:val="0"/>
          <w:numId w:val="0"/>
        </w:numPr>
        <w:rPr>
          <w:rFonts w:ascii="Times New Roman" w:hAnsi="Times New Roman" w:cs="Times New Roman"/>
          <w:b/>
          <w:bCs/>
          <w:color w:val="000000" w:themeColor="text1"/>
          <w:sz w:val="24"/>
          <w:szCs w:val="24"/>
        </w:rPr>
      </w:pPr>
      <w:r w:rsidRPr="002125D8">
        <w:rPr>
          <w:rFonts w:ascii="Times New Roman" w:hAnsi="Times New Roman" w:cs="Times New Roman"/>
          <w:color w:val="000000" w:themeColor="text1"/>
          <w:sz w:val="24"/>
          <w:szCs w:val="24"/>
        </w:rPr>
        <w:br/>
      </w:r>
    </w:p>
    <w:p w14:paraId="6F9EB7E2" w14:textId="77777777" w:rsidR="002125D8" w:rsidRDefault="002125D8" w:rsidP="002125D8">
      <w:pPr>
        <w:pStyle w:val="ListBullet"/>
        <w:numPr>
          <w:ilvl w:val="0"/>
          <w:numId w:val="0"/>
        </w:numPr>
        <w:rPr>
          <w:rFonts w:ascii="Times New Roman" w:hAnsi="Times New Roman" w:cs="Times New Roman"/>
          <w:b/>
          <w:bCs/>
          <w:color w:val="000000" w:themeColor="text1"/>
          <w:sz w:val="24"/>
          <w:szCs w:val="24"/>
        </w:rPr>
      </w:pPr>
    </w:p>
    <w:p w14:paraId="49FCB4CF" w14:textId="77777777" w:rsidR="002125D8" w:rsidRDefault="002125D8" w:rsidP="002125D8">
      <w:pPr>
        <w:pStyle w:val="ListBullet"/>
        <w:numPr>
          <w:ilvl w:val="0"/>
          <w:numId w:val="0"/>
        </w:numPr>
        <w:rPr>
          <w:rFonts w:ascii="Times New Roman" w:hAnsi="Times New Roman" w:cs="Times New Roman"/>
          <w:b/>
          <w:bCs/>
          <w:color w:val="000000" w:themeColor="text1"/>
          <w:sz w:val="24"/>
          <w:szCs w:val="24"/>
        </w:rPr>
      </w:pPr>
    </w:p>
    <w:p w14:paraId="72543D91" w14:textId="77777777" w:rsidR="002125D8" w:rsidRDefault="002125D8" w:rsidP="002125D8">
      <w:pPr>
        <w:pStyle w:val="ListBullet"/>
        <w:numPr>
          <w:ilvl w:val="0"/>
          <w:numId w:val="0"/>
        </w:numPr>
        <w:rPr>
          <w:rFonts w:ascii="Times New Roman" w:hAnsi="Times New Roman" w:cs="Times New Roman"/>
          <w:b/>
          <w:bCs/>
          <w:color w:val="000000" w:themeColor="text1"/>
          <w:sz w:val="24"/>
          <w:szCs w:val="24"/>
        </w:rPr>
      </w:pPr>
    </w:p>
    <w:p w14:paraId="17023B93" w14:textId="77777777" w:rsidR="002125D8" w:rsidRDefault="002125D8" w:rsidP="002125D8">
      <w:pPr>
        <w:pStyle w:val="ListBullet"/>
        <w:numPr>
          <w:ilvl w:val="0"/>
          <w:numId w:val="0"/>
        </w:numPr>
        <w:rPr>
          <w:rFonts w:ascii="Times New Roman" w:hAnsi="Times New Roman" w:cs="Times New Roman"/>
          <w:b/>
          <w:bCs/>
          <w:color w:val="000000" w:themeColor="text1"/>
          <w:sz w:val="24"/>
          <w:szCs w:val="24"/>
        </w:rPr>
      </w:pPr>
    </w:p>
    <w:p w14:paraId="5A38C897" w14:textId="77777777" w:rsidR="002125D8" w:rsidRDefault="002125D8" w:rsidP="002125D8">
      <w:pPr>
        <w:pStyle w:val="ListBullet"/>
        <w:numPr>
          <w:ilvl w:val="0"/>
          <w:numId w:val="0"/>
        </w:numPr>
        <w:rPr>
          <w:rFonts w:ascii="Times New Roman" w:hAnsi="Times New Roman" w:cs="Times New Roman"/>
          <w:b/>
          <w:bCs/>
          <w:color w:val="000000" w:themeColor="text1"/>
          <w:sz w:val="24"/>
          <w:szCs w:val="24"/>
        </w:rPr>
      </w:pPr>
    </w:p>
    <w:p w14:paraId="3646EE1F" w14:textId="77777777" w:rsidR="002125D8" w:rsidRDefault="002125D8" w:rsidP="002125D8">
      <w:pPr>
        <w:pStyle w:val="ListBullet"/>
        <w:numPr>
          <w:ilvl w:val="0"/>
          <w:numId w:val="0"/>
        </w:numPr>
        <w:rPr>
          <w:rFonts w:ascii="Times New Roman" w:hAnsi="Times New Roman" w:cs="Times New Roman"/>
          <w:b/>
          <w:bCs/>
          <w:color w:val="000000" w:themeColor="text1"/>
          <w:sz w:val="24"/>
          <w:szCs w:val="24"/>
        </w:rPr>
      </w:pPr>
    </w:p>
    <w:p w14:paraId="13CFB919" w14:textId="77777777" w:rsidR="002125D8" w:rsidRDefault="002125D8" w:rsidP="002125D8">
      <w:pPr>
        <w:pStyle w:val="ListBullet"/>
        <w:numPr>
          <w:ilvl w:val="0"/>
          <w:numId w:val="0"/>
        </w:numPr>
        <w:rPr>
          <w:rFonts w:ascii="Times New Roman" w:hAnsi="Times New Roman" w:cs="Times New Roman"/>
          <w:b/>
          <w:bCs/>
          <w:color w:val="000000" w:themeColor="text1"/>
          <w:sz w:val="24"/>
          <w:szCs w:val="24"/>
        </w:rPr>
      </w:pPr>
    </w:p>
    <w:p w14:paraId="53E57167" w14:textId="77777777" w:rsidR="002125D8" w:rsidRDefault="002125D8" w:rsidP="002125D8">
      <w:pPr>
        <w:pStyle w:val="ListBullet"/>
        <w:numPr>
          <w:ilvl w:val="0"/>
          <w:numId w:val="0"/>
        </w:numPr>
        <w:rPr>
          <w:rFonts w:ascii="Times New Roman" w:hAnsi="Times New Roman" w:cs="Times New Roman"/>
          <w:b/>
          <w:bCs/>
          <w:color w:val="000000" w:themeColor="text1"/>
          <w:sz w:val="24"/>
          <w:szCs w:val="24"/>
        </w:rPr>
      </w:pPr>
    </w:p>
    <w:p w14:paraId="3A0250EF" w14:textId="77777777" w:rsidR="002125D8" w:rsidRDefault="002125D8" w:rsidP="002125D8">
      <w:pPr>
        <w:pStyle w:val="ListBullet"/>
        <w:numPr>
          <w:ilvl w:val="0"/>
          <w:numId w:val="0"/>
        </w:numPr>
        <w:rPr>
          <w:rFonts w:ascii="Times New Roman" w:hAnsi="Times New Roman" w:cs="Times New Roman"/>
          <w:b/>
          <w:bCs/>
          <w:color w:val="000000" w:themeColor="text1"/>
          <w:sz w:val="24"/>
          <w:szCs w:val="24"/>
        </w:rPr>
      </w:pPr>
    </w:p>
    <w:p w14:paraId="24670F26" w14:textId="77777777" w:rsidR="002125D8" w:rsidRDefault="002125D8" w:rsidP="002125D8">
      <w:pPr>
        <w:pStyle w:val="ListBullet"/>
        <w:numPr>
          <w:ilvl w:val="0"/>
          <w:numId w:val="0"/>
        </w:numPr>
        <w:rPr>
          <w:rFonts w:ascii="Times New Roman" w:hAnsi="Times New Roman" w:cs="Times New Roman"/>
          <w:b/>
          <w:bCs/>
          <w:color w:val="000000" w:themeColor="text1"/>
          <w:sz w:val="24"/>
          <w:szCs w:val="24"/>
        </w:rPr>
      </w:pPr>
    </w:p>
    <w:p w14:paraId="0BCFC525" w14:textId="77777777" w:rsidR="002125D8" w:rsidRDefault="002125D8" w:rsidP="002125D8">
      <w:pPr>
        <w:pStyle w:val="ListBullet"/>
        <w:numPr>
          <w:ilvl w:val="0"/>
          <w:numId w:val="0"/>
        </w:numPr>
        <w:rPr>
          <w:rFonts w:ascii="Times New Roman" w:hAnsi="Times New Roman" w:cs="Times New Roman"/>
          <w:b/>
          <w:bCs/>
          <w:color w:val="000000" w:themeColor="text1"/>
          <w:sz w:val="24"/>
          <w:szCs w:val="24"/>
        </w:rPr>
      </w:pPr>
    </w:p>
    <w:p w14:paraId="4CCACE34" w14:textId="77777777" w:rsidR="002125D8" w:rsidRDefault="002125D8" w:rsidP="002125D8">
      <w:pPr>
        <w:pStyle w:val="ListBullet"/>
        <w:numPr>
          <w:ilvl w:val="0"/>
          <w:numId w:val="0"/>
        </w:numPr>
        <w:rPr>
          <w:rFonts w:ascii="Times New Roman" w:hAnsi="Times New Roman" w:cs="Times New Roman"/>
          <w:b/>
          <w:bCs/>
          <w:color w:val="000000" w:themeColor="text1"/>
          <w:sz w:val="24"/>
          <w:szCs w:val="24"/>
        </w:rPr>
      </w:pPr>
    </w:p>
    <w:p w14:paraId="7042A94D" w14:textId="72FC7FBE" w:rsidR="00CE399E" w:rsidRPr="002125D8" w:rsidRDefault="00986BE2" w:rsidP="002125D8">
      <w:pPr>
        <w:pStyle w:val="ListBullet"/>
        <w:numPr>
          <w:ilvl w:val="0"/>
          <w:numId w:val="0"/>
        </w:numPr>
        <w:rPr>
          <w:rFonts w:ascii="Times New Roman" w:hAnsi="Times New Roman" w:cs="Times New Roman"/>
          <w:b/>
          <w:bCs/>
          <w:color w:val="000000" w:themeColor="text1"/>
          <w:sz w:val="24"/>
          <w:szCs w:val="24"/>
        </w:rPr>
      </w:pPr>
      <w:r w:rsidRPr="002125D8">
        <w:rPr>
          <w:rFonts w:ascii="Times New Roman" w:hAnsi="Times New Roman" w:cs="Times New Roman"/>
          <w:b/>
          <w:bCs/>
          <w:color w:val="000000" w:themeColor="text1"/>
          <w:sz w:val="24"/>
          <w:szCs w:val="24"/>
        </w:rPr>
        <w:lastRenderedPageBreak/>
        <w:t xml:space="preserve">Task 2 </w:t>
      </w:r>
      <w:r w:rsidR="002159C8" w:rsidRPr="002125D8">
        <w:rPr>
          <w:rFonts w:ascii="Times New Roman" w:hAnsi="Times New Roman" w:cs="Times New Roman"/>
          <w:b/>
          <w:bCs/>
          <w:color w:val="000000" w:themeColor="text1"/>
          <w:sz w:val="24"/>
          <w:szCs w:val="24"/>
        </w:rPr>
        <w:t>- Scoring</w:t>
      </w:r>
      <w:r w:rsidRPr="002125D8">
        <w:rPr>
          <w:rFonts w:ascii="Times New Roman" w:hAnsi="Times New Roman" w:cs="Times New Roman"/>
          <w:b/>
          <w:bCs/>
          <w:color w:val="000000" w:themeColor="text1"/>
          <w:sz w:val="24"/>
          <w:szCs w:val="24"/>
        </w:rPr>
        <w:t xml:space="preserve"> the AI</w:t>
      </w:r>
      <w:r w:rsidR="002125D8">
        <w:rPr>
          <w:rFonts w:ascii="Times New Roman" w:hAnsi="Times New Roman" w:cs="Times New Roman"/>
          <w:b/>
          <w:bCs/>
          <w:color w:val="000000" w:themeColor="text1"/>
          <w:sz w:val="24"/>
          <w:szCs w:val="24"/>
        </w:rPr>
        <w:t xml:space="preserve"> - </w:t>
      </w:r>
      <w:hyperlink r:id="rId7" w:history="1">
        <w:r w:rsidR="002125D8" w:rsidRPr="002125D8">
          <w:rPr>
            <w:rStyle w:val="Hyperlink"/>
            <w:rFonts w:ascii="Times New Roman" w:hAnsi="Times New Roman" w:cs="Times New Roman"/>
            <w:b/>
            <w:bCs/>
            <w:sz w:val="24"/>
            <w:szCs w:val="24"/>
          </w:rPr>
          <w:t>https://github.com/rwandantechy/Synes001</w:t>
        </w:r>
      </w:hyperlink>
      <w:r w:rsidR="00CE399E" w:rsidRPr="002125D8">
        <w:rPr>
          <w:rFonts w:ascii="Times New Roman" w:hAnsi="Times New Roman" w:cs="Times New Roman"/>
          <w:b/>
          <w:bCs/>
          <w:color w:val="000000" w:themeColor="text1"/>
          <w:sz w:val="24"/>
          <w:szCs w:val="24"/>
        </w:rPr>
        <w:br/>
      </w:r>
      <w:r w:rsidR="002159C8" w:rsidRPr="002125D8">
        <w:rPr>
          <w:rFonts w:ascii="Times New Roman" w:hAnsi="Times New Roman" w:cs="Times New Roman"/>
          <w:color w:val="000000" w:themeColor="text1"/>
          <w:sz w:val="24"/>
          <w:szCs w:val="24"/>
        </w:rPr>
        <w:br/>
      </w:r>
      <w:r w:rsidR="00CE399E" w:rsidRPr="002125D8">
        <w:rPr>
          <w:rFonts w:ascii="Times New Roman" w:hAnsi="Times New Roman" w:cs="Times New Roman"/>
          <w:b/>
          <w:bCs/>
          <w:color w:val="000000" w:themeColor="text1"/>
          <w:sz w:val="24"/>
          <w:szCs w:val="24"/>
        </w:rPr>
        <w:t>Example experiment</w:t>
      </w:r>
    </w:p>
    <w:p w14:paraId="4865DCBE" w14:textId="77777777" w:rsidR="00CE399E" w:rsidRPr="002125D8" w:rsidRDefault="00CE399E" w:rsidP="002125D8">
      <w:pPr>
        <w:pStyle w:val="ListBullet"/>
        <w:numPr>
          <w:ilvl w:val="0"/>
          <w:numId w:val="0"/>
        </w:numPr>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Use the existing synthetic coffee-trial dataset to test whether the AI can retrieve relevant experiments, interpret their results, and explain how much weight to give each record.</w:t>
      </w:r>
    </w:p>
    <w:p w14:paraId="372BDEA7" w14:textId="77777777" w:rsidR="00CE399E" w:rsidRPr="002125D8" w:rsidRDefault="00CE399E" w:rsidP="002125D8">
      <w:pPr>
        <w:pStyle w:val="ListBullet"/>
        <w:numPr>
          <w:ilvl w:val="0"/>
          <w:numId w:val="0"/>
        </w:numPr>
        <w:rPr>
          <w:rFonts w:ascii="Times New Roman" w:hAnsi="Times New Roman" w:cs="Times New Roman"/>
          <w:color w:val="000000" w:themeColor="text1"/>
          <w:sz w:val="24"/>
          <w:szCs w:val="24"/>
        </w:rPr>
      </w:pPr>
    </w:p>
    <w:tbl>
      <w:tblPr>
        <w:tblStyle w:val="LightShading-Accent1"/>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53"/>
        <w:gridCol w:w="6212"/>
      </w:tblGrid>
      <w:tr w:rsidR="002159C8" w:rsidRPr="002125D8" w14:paraId="051121D5" w14:textId="77777777" w:rsidTr="002159C8">
        <w:trPr>
          <w:cnfStyle w:val="100000000000" w:firstRow="1" w:lastRow="0" w:firstColumn="0" w:lastColumn="0" w:oddVBand="0" w:evenVBand="0" w:oddHBand="0"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3953" w:type="dxa"/>
            <w:tcBorders>
              <w:top w:val="none" w:sz="0" w:space="0" w:color="auto"/>
              <w:left w:val="none" w:sz="0" w:space="0" w:color="auto"/>
              <w:bottom w:val="none" w:sz="0" w:space="0" w:color="auto"/>
              <w:right w:val="none" w:sz="0" w:space="0" w:color="auto"/>
            </w:tcBorders>
          </w:tcPr>
          <w:p w14:paraId="313B19BD" w14:textId="77777777" w:rsidR="002159C8" w:rsidRPr="002125D8" w:rsidRDefault="002159C8" w:rsidP="002125D8">
            <w:pPr>
              <w:jc w:val="center"/>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FIELD</w:t>
            </w:r>
          </w:p>
        </w:tc>
        <w:tc>
          <w:tcPr>
            <w:tcW w:w="6212" w:type="dxa"/>
            <w:tcBorders>
              <w:top w:val="none" w:sz="0" w:space="0" w:color="auto"/>
              <w:left w:val="none" w:sz="0" w:space="0" w:color="auto"/>
              <w:bottom w:val="none" w:sz="0" w:space="0" w:color="auto"/>
              <w:right w:val="none" w:sz="0" w:space="0" w:color="auto"/>
            </w:tcBorders>
          </w:tcPr>
          <w:p w14:paraId="43573ECD" w14:textId="77777777" w:rsidR="002159C8" w:rsidRPr="002125D8" w:rsidRDefault="002159C8" w:rsidP="002125D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EXAMPLE</w:t>
            </w:r>
          </w:p>
        </w:tc>
      </w:tr>
      <w:tr w:rsidR="00CE399E" w:rsidRPr="002125D8" w14:paraId="7F1ABBAC" w14:textId="77777777" w:rsidTr="00CE399E">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3953" w:type="dxa"/>
            <w:tcBorders>
              <w:left w:val="none" w:sz="0" w:space="0" w:color="auto"/>
              <w:right w:val="none" w:sz="0" w:space="0" w:color="auto"/>
            </w:tcBorders>
            <w:shd w:val="clear" w:color="auto" w:fill="auto"/>
            <w:vAlign w:val="center"/>
          </w:tcPr>
          <w:p w14:paraId="1FDC2FE0" w14:textId="3862CD4E" w:rsidR="00CE399E" w:rsidRPr="002125D8" w:rsidRDefault="00CE399E" w:rsidP="002125D8">
            <w:pPr>
              <w:rPr>
                <w:rFonts w:ascii="Times New Roman" w:hAnsi="Times New Roman" w:cs="Times New Roman"/>
                <w:color w:val="000000" w:themeColor="text1"/>
                <w:sz w:val="24"/>
                <w:szCs w:val="24"/>
              </w:rPr>
            </w:pPr>
            <w:proofErr w:type="spellStart"/>
            <w:r w:rsidRPr="002125D8">
              <w:rPr>
                <w:rStyle w:val="HTMLCode"/>
                <w:rFonts w:ascii="Times New Roman" w:eastAsiaTheme="minorEastAsia" w:hAnsi="Times New Roman" w:cs="Times New Roman"/>
                <w:color w:val="000000" w:themeColor="text1"/>
                <w:sz w:val="24"/>
                <w:szCs w:val="24"/>
              </w:rPr>
              <w:t>experiment_id</w:t>
            </w:r>
            <w:proofErr w:type="spellEnd"/>
          </w:p>
        </w:tc>
        <w:tc>
          <w:tcPr>
            <w:tcW w:w="6212" w:type="dxa"/>
            <w:tcBorders>
              <w:left w:val="none" w:sz="0" w:space="0" w:color="auto"/>
              <w:right w:val="none" w:sz="0" w:space="0" w:color="auto"/>
            </w:tcBorders>
            <w:shd w:val="clear" w:color="auto" w:fill="auto"/>
            <w:vAlign w:val="center"/>
          </w:tcPr>
          <w:p w14:paraId="5D25682F" w14:textId="40B92EC8" w:rsidR="00CE399E" w:rsidRPr="002125D8" w:rsidRDefault="00CE399E" w:rsidP="002125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125D8">
              <w:rPr>
                <w:rStyle w:val="HTMLCode"/>
                <w:rFonts w:ascii="Times New Roman" w:eastAsiaTheme="minorEastAsia" w:hAnsi="Times New Roman" w:cs="Times New Roman"/>
                <w:color w:val="000000" w:themeColor="text1"/>
                <w:sz w:val="24"/>
                <w:szCs w:val="24"/>
              </w:rPr>
              <w:t>RW-EXP-007</w:t>
            </w:r>
          </w:p>
        </w:tc>
      </w:tr>
      <w:tr w:rsidR="00CE399E" w:rsidRPr="002125D8" w14:paraId="2F6403FD" w14:textId="77777777" w:rsidTr="00DD6102">
        <w:trPr>
          <w:trHeight w:val="500"/>
        </w:trPr>
        <w:tc>
          <w:tcPr>
            <w:cnfStyle w:val="001000000000" w:firstRow="0" w:lastRow="0" w:firstColumn="1" w:lastColumn="0" w:oddVBand="0" w:evenVBand="0" w:oddHBand="0" w:evenHBand="0" w:firstRowFirstColumn="0" w:firstRowLastColumn="0" w:lastRowFirstColumn="0" w:lastRowLastColumn="0"/>
            <w:tcW w:w="3953" w:type="dxa"/>
            <w:vAlign w:val="center"/>
          </w:tcPr>
          <w:p w14:paraId="3F9EA534" w14:textId="2BF3A751" w:rsidR="00CE399E" w:rsidRPr="002125D8" w:rsidRDefault="00CE399E" w:rsidP="002125D8">
            <w:pPr>
              <w:rPr>
                <w:rFonts w:ascii="Times New Roman" w:hAnsi="Times New Roman" w:cs="Times New Roman"/>
                <w:color w:val="000000" w:themeColor="text1"/>
                <w:sz w:val="24"/>
                <w:szCs w:val="24"/>
              </w:rPr>
            </w:pPr>
            <w:proofErr w:type="spellStart"/>
            <w:r w:rsidRPr="002125D8">
              <w:rPr>
                <w:rStyle w:val="HTMLCode"/>
                <w:rFonts w:ascii="Times New Roman" w:eastAsiaTheme="minorEastAsia" w:hAnsi="Times New Roman" w:cs="Times New Roman"/>
                <w:color w:val="000000" w:themeColor="text1"/>
                <w:sz w:val="24"/>
                <w:szCs w:val="24"/>
              </w:rPr>
              <w:t>research_goal</w:t>
            </w:r>
            <w:proofErr w:type="spellEnd"/>
          </w:p>
        </w:tc>
        <w:tc>
          <w:tcPr>
            <w:tcW w:w="6212" w:type="dxa"/>
            <w:vAlign w:val="center"/>
          </w:tcPr>
          <w:p w14:paraId="44348F23" w14:textId="21614348" w:rsidR="00CE399E" w:rsidRPr="002125D8" w:rsidRDefault="00CE399E" w:rsidP="002125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Improve coffee cherry yield</w:t>
            </w:r>
          </w:p>
        </w:tc>
      </w:tr>
      <w:tr w:rsidR="00CE399E" w:rsidRPr="002125D8" w14:paraId="4D16C0E5" w14:textId="77777777" w:rsidTr="00CE399E">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3953" w:type="dxa"/>
            <w:tcBorders>
              <w:left w:val="none" w:sz="0" w:space="0" w:color="auto"/>
              <w:right w:val="none" w:sz="0" w:space="0" w:color="auto"/>
            </w:tcBorders>
            <w:shd w:val="clear" w:color="auto" w:fill="auto"/>
            <w:vAlign w:val="center"/>
          </w:tcPr>
          <w:p w14:paraId="2AF9C552" w14:textId="7185CBB5" w:rsidR="00CE399E" w:rsidRPr="002125D8" w:rsidRDefault="00CE399E" w:rsidP="002125D8">
            <w:pPr>
              <w:rPr>
                <w:rFonts w:ascii="Times New Roman" w:hAnsi="Times New Roman" w:cs="Times New Roman"/>
                <w:color w:val="000000" w:themeColor="text1"/>
                <w:sz w:val="24"/>
                <w:szCs w:val="24"/>
              </w:rPr>
            </w:pPr>
            <w:r w:rsidRPr="002125D8">
              <w:rPr>
                <w:rStyle w:val="HTMLCode"/>
                <w:rFonts w:ascii="Times New Roman" w:eastAsiaTheme="minorEastAsia" w:hAnsi="Times New Roman" w:cs="Times New Roman"/>
                <w:color w:val="000000" w:themeColor="text1"/>
                <w:sz w:val="24"/>
                <w:szCs w:val="24"/>
              </w:rPr>
              <w:t>location</w:t>
            </w:r>
          </w:p>
        </w:tc>
        <w:tc>
          <w:tcPr>
            <w:tcW w:w="6212" w:type="dxa"/>
            <w:tcBorders>
              <w:left w:val="none" w:sz="0" w:space="0" w:color="auto"/>
              <w:right w:val="none" w:sz="0" w:space="0" w:color="auto"/>
            </w:tcBorders>
            <w:shd w:val="clear" w:color="auto" w:fill="auto"/>
            <w:vAlign w:val="center"/>
          </w:tcPr>
          <w:p w14:paraId="4B13AE69" w14:textId="4B6CAD33" w:rsidR="00CE399E" w:rsidRPr="002125D8" w:rsidRDefault="00CE399E" w:rsidP="002125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Huye, Rwanda</w:t>
            </w:r>
          </w:p>
        </w:tc>
      </w:tr>
      <w:tr w:rsidR="00CE399E" w:rsidRPr="002125D8" w14:paraId="2F91B997" w14:textId="77777777" w:rsidTr="00DD6102">
        <w:trPr>
          <w:trHeight w:val="486"/>
        </w:trPr>
        <w:tc>
          <w:tcPr>
            <w:cnfStyle w:val="001000000000" w:firstRow="0" w:lastRow="0" w:firstColumn="1" w:lastColumn="0" w:oddVBand="0" w:evenVBand="0" w:oddHBand="0" w:evenHBand="0" w:firstRowFirstColumn="0" w:firstRowLastColumn="0" w:lastRowFirstColumn="0" w:lastRowLastColumn="0"/>
            <w:tcW w:w="3953" w:type="dxa"/>
            <w:vAlign w:val="center"/>
          </w:tcPr>
          <w:p w14:paraId="7CF2E75B" w14:textId="029E2AB7" w:rsidR="00CE399E" w:rsidRPr="002125D8" w:rsidRDefault="00CE399E" w:rsidP="002125D8">
            <w:pPr>
              <w:rPr>
                <w:rFonts w:ascii="Times New Roman" w:hAnsi="Times New Roman" w:cs="Times New Roman"/>
                <w:color w:val="000000" w:themeColor="text1"/>
                <w:sz w:val="24"/>
                <w:szCs w:val="24"/>
              </w:rPr>
            </w:pPr>
            <w:proofErr w:type="spellStart"/>
            <w:r w:rsidRPr="002125D8">
              <w:rPr>
                <w:rStyle w:val="HTMLCode"/>
                <w:rFonts w:ascii="Times New Roman" w:eastAsiaTheme="minorEastAsia" w:hAnsi="Times New Roman" w:cs="Times New Roman"/>
                <w:color w:val="000000" w:themeColor="text1"/>
                <w:sz w:val="24"/>
                <w:szCs w:val="24"/>
              </w:rPr>
              <w:t>coffee_variety</w:t>
            </w:r>
            <w:proofErr w:type="spellEnd"/>
          </w:p>
        </w:tc>
        <w:tc>
          <w:tcPr>
            <w:tcW w:w="6212" w:type="dxa"/>
            <w:vAlign w:val="center"/>
          </w:tcPr>
          <w:p w14:paraId="0DA289EB" w14:textId="13EC4413" w:rsidR="00CE399E" w:rsidRPr="002125D8" w:rsidRDefault="00CE399E" w:rsidP="002125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Bourbon</w:t>
            </w:r>
          </w:p>
        </w:tc>
      </w:tr>
      <w:tr w:rsidR="00CE399E" w:rsidRPr="002125D8" w14:paraId="5E02ED32" w14:textId="77777777" w:rsidTr="00CE399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3953" w:type="dxa"/>
            <w:tcBorders>
              <w:left w:val="none" w:sz="0" w:space="0" w:color="auto"/>
              <w:right w:val="none" w:sz="0" w:space="0" w:color="auto"/>
            </w:tcBorders>
            <w:shd w:val="clear" w:color="auto" w:fill="auto"/>
            <w:vAlign w:val="center"/>
          </w:tcPr>
          <w:p w14:paraId="048998B2" w14:textId="0C470A10" w:rsidR="00CE399E" w:rsidRPr="002125D8" w:rsidRDefault="00CE399E" w:rsidP="002125D8">
            <w:pPr>
              <w:rPr>
                <w:rFonts w:ascii="Times New Roman" w:hAnsi="Times New Roman" w:cs="Times New Roman"/>
                <w:color w:val="000000" w:themeColor="text1"/>
                <w:sz w:val="24"/>
                <w:szCs w:val="24"/>
              </w:rPr>
            </w:pPr>
            <w:r w:rsidRPr="002125D8">
              <w:rPr>
                <w:rStyle w:val="HTMLCode"/>
                <w:rFonts w:ascii="Times New Roman" w:eastAsiaTheme="minorEastAsia" w:hAnsi="Times New Roman" w:cs="Times New Roman"/>
                <w:color w:val="000000" w:themeColor="text1"/>
                <w:sz w:val="24"/>
                <w:szCs w:val="24"/>
              </w:rPr>
              <w:t>protocol</w:t>
            </w:r>
          </w:p>
        </w:tc>
        <w:tc>
          <w:tcPr>
            <w:tcW w:w="6212" w:type="dxa"/>
            <w:tcBorders>
              <w:left w:val="none" w:sz="0" w:space="0" w:color="auto"/>
              <w:right w:val="none" w:sz="0" w:space="0" w:color="auto"/>
            </w:tcBorders>
            <w:shd w:val="clear" w:color="auto" w:fill="auto"/>
            <w:vAlign w:val="center"/>
          </w:tcPr>
          <w:p w14:paraId="2DB3990A" w14:textId="38170734" w:rsidR="00CE399E" w:rsidRPr="002125D8" w:rsidRDefault="00CE399E" w:rsidP="002125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Organic compost treatment</w:t>
            </w:r>
          </w:p>
        </w:tc>
      </w:tr>
      <w:tr w:rsidR="00CE399E" w:rsidRPr="002125D8" w14:paraId="78341883" w14:textId="77777777" w:rsidTr="00DD6102">
        <w:trPr>
          <w:trHeight w:val="486"/>
        </w:trPr>
        <w:tc>
          <w:tcPr>
            <w:cnfStyle w:val="001000000000" w:firstRow="0" w:lastRow="0" w:firstColumn="1" w:lastColumn="0" w:oddVBand="0" w:evenVBand="0" w:oddHBand="0" w:evenHBand="0" w:firstRowFirstColumn="0" w:firstRowLastColumn="0" w:lastRowFirstColumn="0" w:lastRowLastColumn="0"/>
            <w:tcW w:w="3953" w:type="dxa"/>
            <w:vAlign w:val="center"/>
          </w:tcPr>
          <w:p w14:paraId="31528BD4" w14:textId="452BCB83" w:rsidR="00CE399E" w:rsidRPr="002125D8" w:rsidRDefault="00CE399E" w:rsidP="002125D8">
            <w:pPr>
              <w:rPr>
                <w:rFonts w:ascii="Times New Roman" w:hAnsi="Times New Roman" w:cs="Times New Roman"/>
                <w:color w:val="000000" w:themeColor="text1"/>
                <w:sz w:val="24"/>
                <w:szCs w:val="24"/>
              </w:rPr>
            </w:pPr>
            <w:r w:rsidRPr="002125D8">
              <w:rPr>
                <w:rStyle w:val="HTMLCode"/>
                <w:rFonts w:ascii="Times New Roman" w:eastAsiaTheme="minorEastAsia" w:hAnsi="Times New Roman" w:cs="Times New Roman"/>
                <w:color w:val="000000" w:themeColor="text1"/>
                <w:sz w:val="24"/>
                <w:szCs w:val="24"/>
              </w:rPr>
              <w:t>parameters</w:t>
            </w:r>
          </w:p>
        </w:tc>
        <w:tc>
          <w:tcPr>
            <w:tcW w:w="6212" w:type="dxa"/>
            <w:vAlign w:val="center"/>
          </w:tcPr>
          <w:p w14:paraId="46CB16BD" w14:textId="5FEF10D5" w:rsidR="00CE399E" w:rsidRPr="002125D8" w:rsidRDefault="00CE399E" w:rsidP="002125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Compost: 2 kg per plant; shade: partial; rainfall: moderate</w:t>
            </w:r>
          </w:p>
        </w:tc>
      </w:tr>
      <w:tr w:rsidR="00CE399E" w:rsidRPr="002125D8" w14:paraId="60609F2D" w14:textId="77777777" w:rsidTr="00CE399E">
        <w:trPr>
          <w:cnfStyle w:val="000000100000" w:firstRow="0" w:lastRow="0" w:firstColumn="0" w:lastColumn="0" w:oddVBand="0" w:evenVBand="0" w:oddHBand="1"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3953" w:type="dxa"/>
            <w:tcBorders>
              <w:left w:val="none" w:sz="0" w:space="0" w:color="auto"/>
              <w:right w:val="none" w:sz="0" w:space="0" w:color="auto"/>
            </w:tcBorders>
            <w:shd w:val="clear" w:color="auto" w:fill="auto"/>
            <w:vAlign w:val="center"/>
          </w:tcPr>
          <w:p w14:paraId="019D6137" w14:textId="62AFA4C7" w:rsidR="00CE399E" w:rsidRPr="002125D8" w:rsidRDefault="00CE399E" w:rsidP="002125D8">
            <w:pPr>
              <w:rPr>
                <w:rFonts w:ascii="Times New Roman" w:hAnsi="Times New Roman" w:cs="Times New Roman"/>
                <w:color w:val="000000" w:themeColor="text1"/>
                <w:sz w:val="24"/>
                <w:szCs w:val="24"/>
              </w:rPr>
            </w:pPr>
            <w:r w:rsidRPr="002125D8">
              <w:rPr>
                <w:rStyle w:val="HTMLCode"/>
                <w:rFonts w:ascii="Times New Roman" w:eastAsiaTheme="minorEastAsia" w:hAnsi="Times New Roman" w:cs="Times New Roman"/>
                <w:color w:val="000000" w:themeColor="text1"/>
                <w:sz w:val="24"/>
                <w:szCs w:val="24"/>
              </w:rPr>
              <w:t>outcome</w:t>
            </w:r>
          </w:p>
        </w:tc>
        <w:tc>
          <w:tcPr>
            <w:tcW w:w="6212" w:type="dxa"/>
            <w:tcBorders>
              <w:left w:val="none" w:sz="0" w:space="0" w:color="auto"/>
              <w:right w:val="none" w:sz="0" w:space="0" w:color="auto"/>
            </w:tcBorders>
            <w:shd w:val="clear" w:color="auto" w:fill="auto"/>
            <w:vAlign w:val="center"/>
          </w:tcPr>
          <w:p w14:paraId="0DA725C5" w14:textId="57EFF227" w:rsidR="00CE399E" w:rsidRPr="002125D8" w:rsidRDefault="00CE399E" w:rsidP="002125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Success</w:t>
            </w:r>
          </w:p>
        </w:tc>
      </w:tr>
      <w:tr w:rsidR="00CE399E" w:rsidRPr="002125D8" w14:paraId="28FAA691" w14:textId="77777777" w:rsidTr="00DD6102">
        <w:trPr>
          <w:trHeight w:val="486"/>
        </w:trPr>
        <w:tc>
          <w:tcPr>
            <w:cnfStyle w:val="001000000000" w:firstRow="0" w:lastRow="0" w:firstColumn="1" w:lastColumn="0" w:oddVBand="0" w:evenVBand="0" w:oddHBand="0" w:evenHBand="0" w:firstRowFirstColumn="0" w:firstRowLastColumn="0" w:lastRowFirstColumn="0" w:lastRowLastColumn="0"/>
            <w:tcW w:w="3953" w:type="dxa"/>
            <w:vAlign w:val="center"/>
          </w:tcPr>
          <w:p w14:paraId="75C777EB" w14:textId="79AB63DB" w:rsidR="00CE399E" w:rsidRPr="002125D8" w:rsidRDefault="00CE399E" w:rsidP="002125D8">
            <w:pPr>
              <w:rPr>
                <w:rFonts w:ascii="Times New Roman" w:hAnsi="Times New Roman" w:cs="Times New Roman"/>
                <w:color w:val="000000" w:themeColor="text1"/>
                <w:sz w:val="24"/>
                <w:szCs w:val="24"/>
              </w:rPr>
            </w:pPr>
            <w:r w:rsidRPr="002125D8">
              <w:rPr>
                <w:rStyle w:val="HTMLCode"/>
                <w:rFonts w:ascii="Times New Roman" w:eastAsiaTheme="minorEastAsia" w:hAnsi="Times New Roman" w:cs="Times New Roman"/>
                <w:color w:val="000000" w:themeColor="text1"/>
                <w:sz w:val="24"/>
                <w:szCs w:val="24"/>
              </w:rPr>
              <w:t>result</w:t>
            </w:r>
          </w:p>
        </w:tc>
        <w:tc>
          <w:tcPr>
            <w:tcW w:w="6212" w:type="dxa"/>
            <w:vAlign w:val="center"/>
          </w:tcPr>
          <w:p w14:paraId="0050708E" w14:textId="345A3424" w:rsidR="00CE399E" w:rsidRPr="002125D8" w:rsidRDefault="00CE399E" w:rsidP="002125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1.8 kg cherries per plant</w:t>
            </w:r>
          </w:p>
        </w:tc>
      </w:tr>
      <w:tr w:rsidR="00CE399E" w:rsidRPr="002125D8" w14:paraId="732C2DEA" w14:textId="77777777" w:rsidTr="00CE399E">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3953" w:type="dxa"/>
            <w:tcBorders>
              <w:left w:val="none" w:sz="0" w:space="0" w:color="auto"/>
              <w:right w:val="none" w:sz="0" w:space="0" w:color="auto"/>
            </w:tcBorders>
            <w:shd w:val="clear" w:color="auto" w:fill="auto"/>
            <w:vAlign w:val="center"/>
          </w:tcPr>
          <w:p w14:paraId="32D4DE3F" w14:textId="221F26DE" w:rsidR="00CE399E" w:rsidRPr="002125D8" w:rsidRDefault="00CE399E" w:rsidP="002125D8">
            <w:pPr>
              <w:rPr>
                <w:rFonts w:ascii="Times New Roman" w:hAnsi="Times New Roman" w:cs="Times New Roman"/>
                <w:color w:val="000000" w:themeColor="text1"/>
                <w:sz w:val="24"/>
                <w:szCs w:val="24"/>
              </w:rPr>
            </w:pPr>
            <w:proofErr w:type="spellStart"/>
            <w:r w:rsidRPr="002125D8">
              <w:rPr>
                <w:rStyle w:val="HTMLCode"/>
                <w:rFonts w:ascii="Times New Roman" w:eastAsiaTheme="minorEastAsia" w:hAnsi="Times New Roman" w:cs="Times New Roman"/>
                <w:color w:val="000000" w:themeColor="text1"/>
                <w:sz w:val="24"/>
                <w:szCs w:val="24"/>
              </w:rPr>
              <w:t>failure_mode</w:t>
            </w:r>
            <w:proofErr w:type="spellEnd"/>
          </w:p>
        </w:tc>
        <w:tc>
          <w:tcPr>
            <w:tcW w:w="6212" w:type="dxa"/>
            <w:tcBorders>
              <w:left w:val="none" w:sz="0" w:space="0" w:color="auto"/>
              <w:right w:val="none" w:sz="0" w:space="0" w:color="auto"/>
            </w:tcBorders>
            <w:shd w:val="clear" w:color="auto" w:fill="auto"/>
            <w:vAlign w:val="center"/>
          </w:tcPr>
          <w:p w14:paraId="2B5EE962" w14:textId="755EBA05" w:rsidR="00CE399E" w:rsidRPr="002125D8" w:rsidRDefault="00CE399E" w:rsidP="002125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None</w:t>
            </w:r>
          </w:p>
        </w:tc>
      </w:tr>
      <w:tr w:rsidR="00CE399E" w:rsidRPr="002125D8" w14:paraId="16621A43" w14:textId="77777777" w:rsidTr="00DD6102">
        <w:trPr>
          <w:trHeight w:val="500"/>
        </w:trPr>
        <w:tc>
          <w:tcPr>
            <w:cnfStyle w:val="001000000000" w:firstRow="0" w:lastRow="0" w:firstColumn="1" w:lastColumn="0" w:oddVBand="0" w:evenVBand="0" w:oddHBand="0" w:evenHBand="0" w:firstRowFirstColumn="0" w:firstRowLastColumn="0" w:lastRowFirstColumn="0" w:lastRowLastColumn="0"/>
            <w:tcW w:w="3953" w:type="dxa"/>
            <w:vAlign w:val="center"/>
          </w:tcPr>
          <w:p w14:paraId="00EA57A2" w14:textId="569777A1" w:rsidR="00CE399E" w:rsidRPr="002125D8" w:rsidRDefault="00CE399E" w:rsidP="002125D8">
            <w:pPr>
              <w:rPr>
                <w:rFonts w:ascii="Times New Roman" w:hAnsi="Times New Roman" w:cs="Times New Roman"/>
                <w:color w:val="000000" w:themeColor="text1"/>
                <w:sz w:val="24"/>
                <w:szCs w:val="24"/>
              </w:rPr>
            </w:pPr>
            <w:proofErr w:type="spellStart"/>
            <w:r w:rsidRPr="002125D8">
              <w:rPr>
                <w:rStyle w:val="HTMLCode"/>
                <w:rFonts w:ascii="Times New Roman" w:eastAsiaTheme="minorEastAsia" w:hAnsi="Times New Roman" w:cs="Times New Roman"/>
                <w:color w:val="000000" w:themeColor="text1"/>
                <w:sz w:val="24"/>
                <w:szCs w:val="24"/>
              </w:rPr>
              <w:t>change_from_previous</w:t>
            </w:r>
            <w:proofErr w:type="spellEnd"/>
          </w:p>
        </w:tc>
        <w:tc>
          <w:tcPr>
            <w:tcW w:w="6212" w:type="dxa"/>
            <w:vAlign w:val="center"/>
          </w:tcPr>
          <w:p w14:paraId="39308B70" w14:textId="0D8B47C5" w:rsidR="00CE399E" w:rsidRPr="002125D8" w:rsidRDefault="00CE399E" w:rsidP="002125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Compost increased from 1 kg to 2 kg per plant</w:t>
            </w:r>
          </w:p>
        </w:tc>
      </w:tr>
      <w:tr w:rsidR="00CE399E" w:rsidRPr="002125D8" w14:paraId="0EB940D8" w14:textId="77777777" w:rsidTr="00CE399E">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3953" w:type="dxa"/>
            <w:tcBorders>
              <w:left w:val="none" w:sz="0" w:space="0" w:color="auto"/>
              <w:right w:val="none" w:sz="0" w:space="0" w:color="auto"/>
            </w:tcBorders>
            <w:shd w:val="clear" w:color="auto" w:fill="auto"/>
            <w:vAlign w:val="center"/>
          </w:tcPr>
          <w:p w14:paraId="4C9641B9" w14:textId="2B845879" w:rsidR="00CE399E" w:rsidRPr="002125D8" w:rsidRDefault="00CE399E" w:rsidP="002125D8">
            <w:pPr>
              <w:rPr>
                <w:rFonts w:ascii="Times New Roman" w:hAnsi="Times New Roman" w:cs="Times New Roman"/>
                <w:color w:val="000000" w:themeColor="text1"/>
                <w:sz w:val="24"/>
                <w:szCs w:val="24"/>
              </w:rPr>
            </w:pPr>
            <w:r w:rsidRPr="002125D8">
              <w:rPr>
                <w:rStyle w:val="HTMLCode"/>
                <w:rFonts w:ascii="Times New Roman" w:eastAsiaTheme="minorEastAsia" w:hAnsi="Times New Roman" w:cs="Times New Roman"/>
                <w:color w:val="000000" w:themeColor="text1"/>
                <w:sz w:val="24"/>
                <w:szCs w:val="24"/>
              </w:rPr>
              <w:t>notes</w:t>
            </w:r>
          </w:p>
        </w:tc>
        <w:tc>
          <w:tcPr>
            <w:tcW w:w="6212" w:type="dxa"/>
            <w:tcBorders>
              <w:left w:val="none" w:sz="0" w:space="0" w:color="auto"/>
              <w:right w:val="none" w:sz="0" w:space="0" w:color="auto"/>
            </w:tcBorders>
            <w:shd w:val="clear" w:color="auto" w:fill="auto"/>
            <w:vAlign w:val="center"/>
          </w:tcPr>
          <w:p w14:paraId="3B6437B0" w14:textId="1464E3BE" w:rsidR="00CE399E" w:rsidRPr="002125D8" w:rsidRDefault="00CE399E" w:rsidP="002125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More cherries observed; repeat trial recommended</w:t>
            </w:r>
          </w:p>
        </w:tc>
      </w:tr>
      <w:tr w:rsidR="00CE399E" w:rsidRPr="002125D8" w14:paraId="380A2C48" w14:textId="77777777" w:rsidTr="00DD6102">
        <w:trPr>
          <w:trHeight w:val="486"/>
        </w:trPr>
        <w:tc>
          <w:tcPr>
            <w:cnfStyle w:val="001000000000" w:firstRow="0" w:lastRow="0" w:firstColumn="1" w:lastColumn="0" w:oddVBand="0" w:evenVBand="0" w:oddHBand="0" w:evenHBand="0" w:firstRowFirstColumn="0" w:firstRowLastColumn="0" w:lastRowFirstColumn="0" w:lastRowLastColumn="0"/>
            <w:tcW w:w="3953" w:type="dxa"/>
            <w:vAlign w:val="center"/>
          </w:tcPr>
          <w:p w14:paraId="73F95324" w14:textId="758EE773" w:rsidR="00CE399E" w:rsidRPr="002125D8" w:rsidRDefault="00CE399E" w:rsidP="002125D8">
            <w:pPr>
              <w:rPr>
                <w:rFonts w:ascii="Times New Roman" w:hAnsi="Times New Roman" w:cs="Times New Roman"/>
                <w:color w:val="000000" w:themeColor="text1"/>
                <w:sz w:val="24"/>
                <w:szCs w:val="24"/>
              </w:rPr>
            </w:pPr>
            <w:proofErr w:type="spellStart"/>
            <w:r w:rsidRPr="002125D8">
              <w:rPr>
                <w:rStyle w:val="HTMLCode"/>
                <w:rFonts w:ascii="Times New Roman" w:eastAsiaTheme="minorEastAsia" w:hAnsi="Times New Roman" w:cs="Times New Roman"/>
                <w:color w:val="000000" w:themeColor="text1"/>
                <w:sz w:val="24"/>
                <w:szCs w:val="24"/>
              </w:rPr>
              <w:t>project_impact_score</w:t>
            </w:r>
            <w:proofErr w:type="spellEnd"/>
          </w:p>
        </w:tc>
        <w:tc>
          <w:tcPr>
            <w:tcW w:w="6212" w:type="dxa"/>
            <w:vAlign w:val="center"/>
          </w:tcPr>
          <w:p w14:paraId="3EF78084" w14:textId="14F3E7DF" w:rsidR="00CE399E" w:rsidRPr="002125D8" w:rsidRDefault="00CE399E" w:rsidP="002125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Use the value recorded in the dataset</w:t>
            </w:r>
          </w:p>
        </w:tc>
      </w:tr>
    </w:tbl>
    <w:p w14:paraId="7951A84F" w14:textId="4841568E" w:rsidR="002159C8" w:rsidRPr="002125D8" w:rsidRDefault="002159C8" w:rsidP="002125D8">
      <w:pPr>
        <w:spacing w:before="80"/>
        <w:jc w:val="center"/>
        <w:rPr>
          <w:rFonts w:ascii="Times New Roman" w:hAnsi="Times New Roman" w:cs="Times New Roman"/>
          <w:i/>
          <w:iCs/>
          <w:color w:val="000000" w:themeColor="text1"/>
          <w:sz w:val="24"/>
          <w:szCs w:val="24"/>
        </w:rPr>
      </w:pPr>
      <w:r w:rsidRPr="002125D8">
        <w:rPr>
          <w:rFonts w:ascii="Times New Roman" w:hAnsi="Times New Roman" w:cs="Times New Roman"/>
          <w:i/>
          <w:iCs/>
          <w:color w:val="000000" w:themeColor="text1"/>
          <w:sz w:val="24"/>
          <w:szCs w:val="24"/>
        </w:rPr>
        <w:t>fictional examples for testing</w:t>
      </w:r>
    </w:p>
    <w:p w14:paraId="4CB2DCF4" w14:textId="29FCBFE6" w:rsidR="002159C8" w:rsidRPr="002125D8" w:rsidRDefault="002159C8" w:rsidP="002125D8">
      <w:pPr>
        <w:pStyle w:val="Heading1"/>
      </w:pPr>
      <w:r w:rsidRPr="002125D8">
        <w:t>Five Useful Questions</w:t>
      </w:r>
    </w:p>
    <w:p w14:paraId="04D35908" w14:textId="77777777" w:rsidR="002159C8" w:rsidRPr="002125D8" w:rsidRDefault="002159C8" w:rsidP="002125D8">
      <w:pPr>
        <w:pStyle w:val="ListNumber"/>
        <w:tabs>
          <w:tab w:val="num" w:pos="720"/>
        </w:tabs>
        <w:ind w:left="720" w:hanging="36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Have we tried this coffee-growing approach before, and what happened?</w:t>
      </w:r>
    </w:p>
    <w:p w14:paraId="3B0B39F5" w14:textId="77777777" w:rsidR="002159C8" w:rsidRPr="002125D8" w:rsidRDefault="002159C8" w:rsidP="002125D8">
      <w:pPr>
        <w:pStyle w:val="ListNumber"/>
        <w:tabs>
          <w:tab w:val="num" w:pos="720"/>
        </w:tabs>
        <w:ind w:left="720" w:hanging="36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Which changes in the trials were associated with improved cherry yield?</w:t>
      </w:r>
    </w:p>
    <w:p w14:paraId="38BB52BB" w14:textId="77777777" w:rsidR="002159C8" w:rsidRPr="002125D8" w:rsidRDefault="002159C8" w:rsidP="002125D8">
      <w:pPr>
        <w:pStyle w:val="ListNumber"/>
        <w:tabs>
          <w:tab w:val="num" w:pos="720"/>
        </w:tabs>
        <w:ind w:left="720" w:hanging="36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Which past failures resemble the current problem, and what happened in those trials?</w:t>
      </w:r>
    </w:p>
    <w:p w14:paraId="0561AAE7" w14:textId="77777777" w:rsidR="002159C8" w:rsidRPr="002125D8" w:rsidRDefault="002159C8" w:rsidP="002125D8">
      <w:pPr>
        <w:pStyle w:val="ListNumber"/>
        <w:tabs>
          <w:tab w:val="num" w:pos="720"/>
        </w:tabs>
        <w:ind w:left="720" w:hanging="36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Which experiments should I review before repeating this trial?</w:t>
      </w:r>
    </w:p>
    <w:p w14:paraId="0EE600AA" w14:textId="77777777" w:rsidR="002159C8" w:rsidRPr="002125D8" w:rsidRDefault="002159C8" w:rsidP="002125D8">
      <w:pPr>
        <w:pStyle w:val="ListNumber"/>
        <w:tabs>
          <w:tab w:val="num" w:pos="720"/>
        </w:tabs>
        <w:ind w:left="720" w:hanging="36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Is there enough evidence to suggest a next condition, or should we run another controlled comparison?</w:t>
      </w:r>
    </w:p>
    <w:p w14:paraId="3F0718B9" w14:textId="77777777" w:rsidR="002125D8" w:rsidRDefault="002125D8" w:rsidP="002125D8">
      <w:pPr>
        <w:pStyle w:val="Heading1"/>
      </w:pPr>
    </w:p>
    <w:p w14:paraId="1E60EE9F" w14:textId="77777777" w:rsidR="002125D8" w:rsidRDefault="002125D8" w:rsidP="002125D8">
      <w:pPr>
        <w:pStyle w:val="Heading1"/>
      </w:pPr>
    </w:p>
    <w:p w14:paraId="28B43BB2" w14:textId="0E4C40DC" w:rsidR="002159C8" w:rsidRPr="002125D8" w:rsidRDefault="002159C8" w:rsidP="002125D8">
      <w:pPr>
        <w:pStyle w:val="Heading1"/>
      </w:pPr>
      <w:r w:rsidRPr="002125D8">
        <w:t>A Practical Rubric</w:t>
      </w:r>
    </w:p>
    <w:p w14:paraId="2562EF83" w14:textId="77777777" w:rsidR="002159C8" w:rsidRPr="002125D8" w:rsidRDefault="002159C8" w:rsidP="002125D8">
      <w:pPr>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Score each answer from 0 to 3 on each dimension.</w:t>
      </w:r>
    </w:p>
    <w:tbl>
      <w:tblPr>
        <w:tblStyle w:val="LightShading-Accent1"/>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8"/>
        <w:gridCol w:w="1905"/>
        <w:gridCol w:w="1833"/>
        <w:gridCol w:w="1855"/>
        <w:gridCol w:w="2644"/>
      </w:tblGrid>
      <w:tr w:rsidR="00CE399E" w:rsidRPr="002125D8" w14:paraId="1B7EC5A4" w14:textId="77777777" w:rsidTr="00CC7C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Borders>
              <w:top w:val="none" w:sz="0" w:space="0" w:color="auto"/>
              <w:left w:val="none" w:sz="0" w:space="0" w:color="auto"/>
              <w:bottom w:val="none" w:sz="0" w:space="0" w:color="auto"/>
              <w:right w:val="none" w:sz="0" w:space="0" w:color="auto"/>
            </w:tcBorders>
            <w:vAlign w:val="center"/>
          </w:tcPr>
          <w:p w14:paraId="5F8B31E1" w14:textId="60156EFD" w:rsidR="00CE399E" w:rsidRPr="002125D8" w:rsidRDefault="00CE399E" w:rsidP="002125D8">
            <w:pPr>
              <w:rPr>
                <w:rFonts w:ascii="Times New Roman" w:hAnsi="Times New Roman" w:cs="Times New Roman"/>
                <w:color w:val="000000" w:themeColor="text1"/>
                <w:sz w:val="24"/>
                <w:szCs w:val="24"/>
              </w:rPr>
            </w:pPr>
            <w:r w:rsidRPr="002125D8">
              <w:rPr>
                <w:rFonts w:ascii="Times New Roman" w:hAnsi="Times New Roman" w:cs="Times New Roman"/>
                <w:b w:val="0"/>
                <w:bCs w:val="0"/>
                <w:color w:val="000000" w:themeColor="text1"/>
                <w:sz w:val="24"/>
                <w:szCs w:val="24"/>
              </w:rPr>
              <w:t>Dimension</w:t>
            </w:r>
          </w:p>
        </w:tc>
        <w:tc>
          <w:tcPr>
            <w:tcW w:w="1905" w:type="dxa"/>
            <w:tcBorders>
              <w:top w:val="none" w:sz="0" w:space="0" w:color="auto"/>
              <w:left w:val="none" w:sz="0" w:space="0" w:color="auto"/>
              <w:bottom w:val="none" w:sz="0" w:space="0" w:color="auto"/>
              <w:right w:val="none" w:sz="0" w:space="0" w:color="auto"/>
            </w:tcBorders>
            <w:vAlign w:val="center"/>
          </w:tcPr>
          <w:p w14:paraId="7A0574E7" w14:textId="5C9B3524" w:rsidR="00CE399E" w:rsidRPr="002125D8" w:rsidRDefault="00CE399E" w:rsidP="002125D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b w:val="0"/>
                <w:bCs w:val="0"/>
                <w:color w:val="000000" w:themeColor="text1"/>
                <w:sz w:val="24"/>
                <w:szCs w:val="24"/>
              </w:rPr>
              <w:t>0</w:t>
            </w:r>
          </w:p>
        </w:tc>
        <w:tc>
          <w:tcPr>
            <w:tcW w:w="1833" w:type="dxa"/>
            <w:tcBorders>
              <w:top w:val="none" w:sz="0" w:space="0" w:color="auto"/>
              <w:left w:val="none" w:sz="0" w:space="0" w:color="auto"/>
              <w:bottom w:val="none" w:sz="0" w:space="0" w:color="auto"/>
              <w:right w:val="none" w:sz="0" w:space="0" w:color="auto"/>
            </w:tcBorders>
            <w:vAlign w:val="center"/>
          </w:tcPr>
          <w:p w14:paraId="3E62BEE6" w14:textId="00C240DA" w:rsidR="00CE399E" w:rsidRPr="002125D8" w:rsidRDefault="00CE399E" w:rsidP="002125D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b w:val="0"/>
                <w:bCs w:val="0"/>
                <w:color w:val="000000" w:themeColor="text1"/>
                <w:sz w:val="24"/>
                <w:szCs w:val="24"/>
              </w:rPr>
              <w:t>1</w:t>
            </w:r>
          </w:p>
        </w:tc>
        <w:tc>
          <w:tcPr>
            <w:tcW w:w="1855" w:type="dxa"/>
            <w:tcBorders>
              <w:top w:val="none" w:sz="0" w:space="0" w:color="auto"/>
              <w:left w:val="none" w:sz="0" w:space="0" w:color="auto"/>
              <w:bottom w:val="none" w:sz="0" w:space="0" w:color="auto"/>
              <w:right w:val="none" w:sz="0" w:space="0" w:color="auto"/>
            </w:tcBorders>
            <w:vAlign w:val="center"/>
          </w:tcPr>
          <w:p w14:paraId="6D42567E" w14:textId="78FAF6E9" w:rsidR="00CE399E" w:rsidRPr="002125D8" w:rsidRDefault="00CE399E" w:rsidP="002125D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b w:val="0"/>
                <w:bCs w:val="0"/>
                <w:color w:val="000000" w:themeColor="text1"/>
                <w:sz w:val="24"/>
                <w:szCs w:val="24"/>
              </w:rPr>
              <w:t>2</w:t>
            </w:r>
          </w:p>
        </w:tc>
        <w:tc>
          <w:tcPr>
            <w:tcW w:w="2644" w:type="dxa"/>
            <w:tcBorders>
              <w:top w:val="none" w:sz="0" w:space="0" w:color="auto"/>
              <w:left w:val="none" w:sz="0" w:space="0" w:color="auto"/>
              <w:bottom w:val="none" w:sz="0" w:space="0" w:color="auto"/>
              <w:right w:val="none" w:sz="0" w:space="0" w:color="auto"/>
            </w:tcBorders>
            <w:vAlign w:val="center"/>
          </w:tcPr>
          <w:p w14:paraId="24FD10EB" w14:textId="688A0CAD" w:rsidR="00CE399E" w:rsidRPr="002125D8" w:rsidRDefault="00CE399E" w:rsidP="002125D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b w:val="0"/>
                <w:bCs w:val="0"/>
                <w:color w:val="000000" w:themeColor="text1"/>
                <w:sz w:val="24"/>
                <w:szCs w:val="24"/>
              </w:rPr>
              <w:t>3</w:t>
            </w:r>
          </w:p>
        </w:tc>
      </w:tr>
      <w:tr w:rsidR="00CE399E" w:rsidRPr="002125D8" w14:paraId="0D6CADAF" w14:textId="77777777" w:rsidTr="00CC7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Borders>
              <w:left w:val="none" w:sz="0" w:space="0" w:color="auto"/>
              <w:right w:val="none" w:sz="0" w:space="0" w:color="auto"/>
            </w:tcBorders>
            <w:shd w:val="clear" w:color="auto" w:fill="auto"/>
            <w:vAlign w:val="center"/>
          </w:tcPr>
          <w:p w14:paraId="6970D5E1" w14:textId="2F4A8FCE" w:rsidR="00CE399E" w:rsidRPr="002125D8" w:rsidRDefault="00CE399E" w:rsidP="002125D8">
            <w:pPr>
              <w:rPr>
                <w:rFonts w:ascii="Times New Roman" w:hAnsi="Times New Roman" w:cs="Times New Roman"/>
                <w:color w:val="000000" w:themeColor="text1"/>
                <w:sz w:val="24"/>
                <w:szCs w:val="24"/>
              </w:rPr>
            </w:pPr>
            <w:r w:rsidRPr="002125D8">
              <w:rPr>
                <w:rStyle w:val="w6asjqtextbase1"/>
                <w:rFonts w:ascii="Times New Roman" w:hAnsi="Times New Roman" w:cs="Times New Roman"/>
                <w:color w:val="000000" w:themeColor="text1"/>
                <w:sz w:val="24"/>
                <w:szCs w:val="24"/>
              </w:rPr>
              <w:t>Retrieval relevance</w:t>
            </w:r>
          </w:p>
        </w:tc>
        <w:tc>
          <w:tcPr>
            <w:tcW w:w="1905" w:type="dxa"/>
            <w:tcBorders>
              <w:left w:val="none" w:sz="0" w:space="0" w:color="auto"/>
              <w:right w:val="none" w:sz="0" w:space="0" w:color="auto"/>
            </w:tcBorders>
            <w:shd w:val="clear" w:color="auto" w:fill="auto"/>
            <w:vAlign w:val="center"/>
          </w:tcPr>
          <w:p w14:paraId="28CA0683" w14:textId="54D7C4A2" w:rsidR="00CE399E" w:rsidRPr="002125D8" w:rsidRDefault="00CE399E" w:rsidP="002125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Retrieves unrelated evidence</w:t>
            </w:r>
          </w:p>
        </w:tc>
        <w:tc>
          <w:tcPr>
            <w:tcW w:w="1833" w:type="dxa"/>
            <w:tcBorders>
              <w:left w:val="none" w:sz="0" w:space="0" w:color="auto"/>
              <w:right w:val="none" w:sz="0" w:space="0" w:color="auto"/>
            </w:tcBorders>
            <w:shd w:val="clear" w:color="auto" w:fill="auto"/>
            <w:vAlign w:val="center"/>
          </w:tcPr>
          <w:p w14:paraId="69688709" w14:textId="1EE882D4" w:rsidR="00CE399E" w:rsidRPr="002125D8" w:rsidRDefault="00CE399E" w:rsidP="002125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Some evidence is related</w:t>
            </w:r>
          </w:p>
        </w:tc>
        <w:tc>
          <w:tcPr>
            <w:tcW w:w="1855" w:type="dxa"/>
            <w:tcBorders>
              <w:left w:val="none" w:sz="0" w:space="0" w:color="auto"/>
              <w:right w:val="none" w:sz="0" w:space="0" w:color="auto"/>
            </w:tcBorders>
            <w:shd w:val="clear" w:color="auto" w:fill="auto"/>
            <w:vAlign w:val="center"/>
          </w:tcPr>
          <w:p w14:paraId="6A114DFE" w14:textId="028D702F" w:rsidR="00CE399E" w:rsidRPr="002125D8" w:rsidRDefault="00CE399E" w:rsidP="002125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Most evidence is relevant</w:t>
            </w:r>
          </w:p>
        </w:tc>
        <w:tc>
          <w:tcPr>
            <w:tcW w:w="2644" w:type="dxa"/>
            <w:tcBorders>
              <w:left w:val="none" w:sz="0" w:space="0" w:color="auto"/>
              <w:right w:val="none" w:sz="0" w:space="0" w:color="auto"/>
            </w:tcBorders>
            <w:shd w:val="clear" w:color="auto" w:fill="auto"/>
            <w:vAlign w:val="center"/>
          </w:tcPr>
          <w:p w14:paraId="34E9EE6D" w14:textId="5E7DCF08" w:rsidR="00CE399E" w:rsidRPr="002125D8" w:rsidRDefault="00CE399E" w:rsidP="002125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Retrieves the most relevant available evidence</w:t>
            </w:r>
          </w:p>
        </w:tc>
      </w:tr>
      <w:tr w:rsidR="00CE399E" w:rsidRPr="002125D8" w14:paraId="57F4CCAC" w14:textId="77777777" w:rsidTr="00CC7CF1">
        <w:tc>
          <w:tcPr>
            <w:cnfStyle w:val="001000000000" w:firstRow="0" w:lastRow="0" w:firstColumn="1" w:lastColumn="0" w:oddVBand="0" w:evenVBand="0" w:oddHBand="0" w:evenHBand="0" w:firstRowFirstColumn="0" w:firstRowLastColumn="0" w:lastRowFirstColumn="0" w:lastRowLastColumn="0"/>
            <w:tcW w:w="1928" w:type="dxa"/>
            <w:vAlign w:val="center"/>
          </w:tcPr>
          <w:p w14:paraId="1D4FBD23" w14:textId="093E5132" w:rsidR="00CE399E" w:rsidRPr="002125D8" w:rsidRDefault="00CE399E" w:rsidP="002125D8">
            <w:pPr>
              <w:rPr>
                <w:rFonts w:ascii="Times New Roman" w:hAnsi="Times New Roman" w:cs="Times New Roman"/>
                <w:color w:val="000000" w:themeColor="text1"/>
                <w:sz w:val="24"/>
                <w:szCs w:val="24"/>
              </w:rPr>
            </w:pPr>
            <w:r w:rsidRPr="002125D8">
              <w:rPr>
                <w:rStyle w:val="w6asjqtextbase1"/>
                <w:rFonts w:ascii="Times New Roman" w:hAnsi="Times New Roman" w:cs="Times New Roman"/>
                <w:color w:val="000000" w:themeColor="text1"/>
                <w:sz w:val="24"/>
                <w:szCs w:val="24"/>
              </w:rPr>
              <w:t>Grounding</w:t>
            </w:r>
          </w:p>
        </w:tc>
        <w:tc>
          <w:tcPr>
            <w:tcW w:w="1905" w:type="dxa"/>
            <w:vAlign w:val="center"/>
          </w:tcPr>
          <w:p w14:paraId="1717A1C9" w14:textId="24DD5B58" w:rsidR="00CE399E" w:rsidRPr="002125D8" w:rsidRDefault="00CE399E" w:rsidP="002125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Claims are unsupported</w:t>
            </w:r>
          </w:p>
        </w:tc>
        <w:tc>
          <w:tcPr>
            <w:tcW w:w="1833" w:type="dxa"/>
            <w:vAlign w:val="center"/>
          </w:tcPr>
          <w:p w14:paraId="00A66D19" w14:textId="12A7FDBF" w:rsidR="00CE399E" w:rsidRPr="002125D8" w:rsidRDefault="00CE399E" w:rsidP="002125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Mixes supported and unsupported claims</w:t>
            </w:r>
          </w:p>
        </w:tc>
        <w:tc>
          <w:tcPr>
            <w:tcW w:w="1855" w:type="dxa"/>
            <w:vAlign w:val="center"/>
          </w:tcPr>
          <w:p w14:paraId="0BB3F9BA" w14:textId="0C026854" w:rsidR="00CE399E" w:rsidRPr="002125D8" w:rsidRDefault="00CE399E" w:rsidP="002125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Most claims trace to records</w:t>
            </w:r>
          </w:p>
        </w:tc>
        <w:tc>
          <w:tcPr>
            <w:tcW w:w="2644" w:type="dxa"/>
            <w:vAlign w:val="center"/>
          </w:tcPr>
          <w:p w14:paraId="12801D68" w14:textId="01FAE268" w:rsidR="00CE399E" w:rsidRPr="002125D8" w:rsidRDefault="00CE399E" w:rsidP="002125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Claims are traceable to specific experiment records</w:t>
            </w:r>
          </w:p>
        </w:tc>
      </w:tr>
      <w:tr w:rsidR="00CE399E" w:rsidRPr="002125D8" w14:paraId="2D00E4F7" w14:textId="77777777" w:rsidTr="00CC7C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28" w:type="dxa"/>
            <w:tcBorders>
              <w:left w:val="none" w:sz="0" w:space="0" w:color="auto"/>
              <w:right w:val="none" w:sz="0" w:space="0" w:color="auto"/>
            </w:tcBorders>
            <w:shd w:val="clear" w:color="auto" w:fill="auto"/>
            <w:vAlign w:val="center"/>
          </w:tcPr>
          <w:p w14:paraId="655CD948" w14:textId="098D693C" w:rsidR="00CE399E" w:rsidRPr="002125D8" w:rsidRDefault="00CE399E" w:rsidP="002125D8">
            <w:pPr>
              <w:rPr>
                <w:rFonts w:ascii="Times New Roman" w:hAnsi="Times New Roman" w:cs="Times New Roman"/>
                <w:color w:val="000000" w:themeColor="text1"/>
                <w:sz w:val="24"/>
                <w:szCs w:val="24"/>
              </w:rPr>
            </w:pPr>
            <w:r w:rsidRPr="002125D8">
              <w:rPr>
                <w:rStyle w:val="w6asjqtextbase1"/>
                <w:rFonts w:ascii="Times New Roman" w:hAnsi="Times New Roman" w:cs="Times New Roman"/>
                <w:color w:val="000000" w:themeColor="text1"/>
                <w:sz w:val="24"/>
                <w:szCs w:val="24"/>
              </w:rPr>
              <w:t>Correctness</w:t>
            </w:r>
          </w:p>
        </w:tc>
        <w:tc>
          <w:tcPr>
            <w:tcW w:w="1905" w:type="dxa"/>
            <w:tcBorders>
              <w:left w:val="none" w:sz="0" w:space="0" w:color="auto"/>
              <w:right w:val="none" w:sz="0" w:space="0" w:color="auto"/>
            </w:tcBorders>
            <w:shd w:val="clear" w:color="auto" w:fill="auto"/>
            <w:vAlign w:val="center"/>
          </w:tcPr>
          <w:p w14:paraId="36088BCE" w14:textId="69ADF75F" w:rsidR="00CE399E" w:rsidRPr="002125D8" w:rsidRDefault="00CE399E" w:rsidP="002125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Wrong conclusion</w:t>
            </w:r>
          </w:p>
        </w:tc>
        <w:tc>
          <w:tcPr>
            <w:tcW w:w="1833" w:type="dxa"/>
            <w:tcBorders>
              <w:left w:val="none" w:sz="0" w:space="0" w:color="auto"/>
              <w:right w:val="none" w:sz="0" w:space="0" w:color="auto"/>
            </w:tcBorders>
            <w:shd w:val="clear" w:color="auto" w:fill="auto"/>
            <w:vAlign w:val="center"/>
          </w:tcPr>
          <w:p w14:paraId="00E81FDA" w14:textId="3090BD09" w:rsidR="00CE399E" w:rsidRPr="002125D8" w:rsidRDefault="00CE399E" w:rsidP="002125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Major interpretation error</w:t>
            </w:r>
          </w:p>
        </w:tc>
        <w:tc>
          <w:tcPr>
            <w:tcW w:w="1855" w:type="dxa"/>
            <w:tcBorders>
              <w:left w:val="none" w:sz="0" w:space="0" w:color="auto"/>
              <w:right w:val="none" w:sz="0" w:space="0" w:color="auto"/>
            </w:tcBorders>
            <w:shd w:val="clear" w:color="auto" w:fill="auto"/>
            <w:vAlign w:val="center"/>
          </w:tcPr>
          <w:p w14:paraId="641AA2A5" w14:textId="066FA418" w:rsidR="00CE399E" w:rsidRPr="002125D8" w:rsidRDefault="00CE399E" w:rsidP="002125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Minor issue</w:t>
            </w:r>
          </w:p>
        </w:tc>
        <w:tc>
          <w:tcPr>
            <w:tcW w:w="2644" w:type="dxa"/>
            <w:tcBorders>
              <w:left w:val="none" w:sz="0" w:space="0" w:color="auto"/>
              <w:right w:val="none" w:sz="0" w:space="0" w:color="auto"/>
            </w:tcBorders>
            <w:shd w:val="clear" w:color="auto" w:fill="auto"/>
            <w:vAlign w:val="center"/>
          </w:tcPr>
          <w:p w14:paraId="6CDE7379" w14:textId="333CD63B" w:rsidR="00CE399E" w:rsidRPr="002125D8" w:rsidRDefault="00CE399E" w:rsidP="002125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Correctly interprets the evidence</w:t>
            </w:r>
          </w:p>
        </w:tc>
      </w:tr>
      <w:tr w:rsidR="00CE399E" w:rsidRPr="002125D8" w14:paraId="66CAC165" w14:textId="77777777" w:rsidTr="00CC7CF1">
        <w:tc>
          <w:tcPr>
            <w:cnfStyle w:val="001000000000" w:firstRow="0" w:lastRow="0" w:firstColumn="1" w:lastColumn="0" w:oddVBand="0" w:evenVBand="0" w:oddHBand="0" w:evenHBand="0" w:firstRowFirstColumn="0" w:firstRowLastColumn="0" w:lastRowFirstColumn="0" w:lastRowLastColumn="0"/>
            <w:tcW w:w="1928" w:type="dxa"/>
            <w:vAlign w:val="center"/>
          </w:tcPr>
          <w:p w14:paraId="165CA2E3" w14:textId="7762B4B9" w:rsidR="00CE399E" w:rsidRPr="002125D8" w:rsidRDefault="00CE399E" w:rsidP="002125D8">
            <w:pPr>
              <w:rPr>
                <w:rFonts w:ascii="Times New Roman" w:hAnsi="Times New Roman" w:cs="Times New Roman"/>
                <w:color w:val="000000" w:themeColor="text1"/>
                <w:sz w:val="24"/>
                <w:szCs w:val="24"/>
              </w:rPr>
            </w:pPr>
            <w:r w:rsidRPr="002125D8">
              <w:rPr>
                <w:rStyle w:val="w6asjqtextbase1"/>
                <w:rFonts w:ascii="Times New Roman" w:hAnsi="Times New Roman" w:cs="Times New Roman"/>
                <w:color w:val="000000" w:themeColor="text1"/>
                <w:sz w:val="24"/>
                <w:szCs w:val="24"/>
              </w:rPr>
              <w:t>Completeness</w:t>
            </w:r>
          </w:p>
        </w:tc>
        <w:tc>
          <w:tcPr>
            <w:tcW w:w="1905" w:type="dxa"/>
            <w:vAlign w:val="center"/>
          </w:tcPr>
          <w:p w14:paraId="7AE1990E" w14:textId="68A1FAD7" w:rsidR="00CE399E" w:rsidRPr="002125D8" w:rsidRDefault="00CE399E" w:rsidP="002125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Misses key evidence</w:t>
            </w:r>
          </w:p>
        </w:tc>
        <w:tc>
          <w:tcPr>
            <w:tcW w:w="1833" w:type="dxa"/>
            <w:vAlign w:val="center"/>
          </w:tcPr>
          <w:p w14:paraId="3BB9AFF0" w14:textId="73C6282B" w:rsidR="00CE399E" w:rsidRPr="002125D8" w:rsidRDefault="00CE399E" w:rsidP="002125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Omits several important details</w:t>
            </w:r>
          </w:p>
        </w:tc>
        <w:tc>
          <w:tcPr>
            <w:tcW w:w="1855" w:type="dxa"/>
            <w:vAlign w:val="center"/>
          </w:tcPr>
          <w:p w14:paraId="5D9F5BC8" w14:textId="5F0E7ABD" w:rsidR="00CE399E" w:rsidRPr="002125D8" w:rsidRDefault="00CE399E" w:rsidP="002125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Mostly complete</w:t>
            </w:r>
          </w:p>
        </w:tc>
        <w:tc>
          <w:tcPr>
            <w:tcW w:w="2644" w:type="dxa"/>
            <w:vAlign w:val="center"/>
          </w:tcPr>
          <w:p w14:paraId="45910071" w14:textId="708DC954" w:rsidR="00CE399E" w:rsidRPr="002125D8" w:rsidRDefault="00CE399E" w:rsidP="002125D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Covers relevant evidence, including conflicting results</w:t>
            </w:r>
          </w:p>
        </w:tc>
      </w:tr>
      <w:tr w:rsidR="00CE399E" w:rsidRPr="002125D8" w14:paraId="7332D736" w14:textId="77777777" w:rsidTr="00CC7CF1">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1928" w:type="dxa"/>
            <w:tcBorders>
              <w:left w:val="none" w:sz="0" w:space="0" w:color="auto"/>
              <w:right w:val="none" w:sz="0" w:space="0" w:color="auto"/>
            </w:tcBorders>
            <w:shd w:val="clear" w:color="auto" w:fill="auto"/>
            <w:vAlign w:val="center"/>
          </w:tcPr>
          <w:p w14:paraId="0B6A3170" w14:textId="43A09151" w:rsidR="00CE399E" w:rsidRPr="002125D8" w:rsidRDefault="00CE399E" w:rsidP="002125D8">
            <w:pPr>
              <w:rPr>
                <w:rFonts w:ascii="Times New Roman" w:hAnsi="Times New Roman" w:cs="Times New Roman"/>
                <w:color w:val="000000" w:themeColor="text1"/>
                <w:sz w:val="24"/>
                <w:szCs w:val="24"/>
              </w:rPr>
            </w:pPr>
            <w:r w:rsidRPr="002125D8">
              <w:rPr>
                <w:rStyle w:val="w6asjqtextbase1"/>
                <w:rFonts w:ascii="Times New Roman" w:hAnsi="Times New Roman" w:cs="Times New Roman"/>
                <w:color w:val="000000" w:themeColor="text1"/>
                <w:sz w:val="24"/>
                <w:szCs w:val="24"/>
              </w:rPr>
              <w:t>Uncertainty</w:t>
            </w:r>
          </w:p>
        </w:tc>
        <w:tc>
          <w:tcPr>
            <w:tcW w:w="1905" w:type="dxa"/>
            <w:tcBorders>
              <w:left w:val="none" w:sz="0" w:space="0" w:color="auto"/>
              <w:right w:val="none" w:sz="0" w:space="0" w:color="auto"/>
            </w:tcBorders>
            <w:shd w:val="clear" w:color="auto" w:fill="auto"/>
            <w:vAlign w:val="center"/>
          </w:tcPr>
          <w:p w14:paraId="03F73ED4" w14:textId="7CC659A3" w:rsidR="00CE399E" w:rsidRPr="002125D8" w:rsidRDefault="00CE399E" w:rsidP="002125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Overconfident</w:t>
            </w:r>
          </w:p>
        </w:tc>
        <w:tc>
          <w:tcPr>
            <w:tcW w:w="1833" w:type="dxa"/>
            <w:tcBorders>
              <w:left w:val="none" w:sz="0" w:space="0" w:color="auto"/>
              <w:right w:val="none" w:sz="0" w:space="0" w:color="auto"/>
            </w:tcBorders>
            <w:shd w:val="clear" w:color="auto" w:fill="auto"/>
            <w:vAlign w:val="center"/>
          </w:tcPr>
          <w:p w14:paraId="3F31F3C7" w14:textId="54BEC6D6" w:rsidR="00CE399E" w:rsidRPr="002125D8" w:rsidRDefault="00CE399E" w:rsidP="002125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Limited caveat</w:t>
            </w:r>
          </w:p>
        </w:tc>
        <w:tc>
          <w:tcPr>
            <w:tcW w:w="1855" w:type="dxa"/>
            <w:tcBorders>
              <w:left w:val="none" w:sz="0" w:space="0" w:color="auto"/>
              <w:right w:val="none" w:sz="0" w:space="0" w:color="auto"/>
            </w:tcBorders>
            <w:shd w:val="clear" w:color="auto" w:fill="auto"/>
            <w:vAlign w:val="center"/>
          </w:tcPr>
          <w:p w14:paraId="7A61EBF0" w14:textId="41119D84" w:rsidR="00CE399E" w:rsidRPr="002125D8" w:rsidRDefault="00CE399E" w:rsidP="002125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Appropriate caveat</w:t>
            </w:r>
          </w:p>
        </w:tc>
        <w:tc>
          <w:tcPr>
            <w:tcW w:w="2644" w:type="dxa"/>
            <w:tcBorders>
              <w:left w:val="none" w:sz="0" w:space="0" w:color="auto"/>
              <w:right w:val="none" w:sz="0" w:space="0" w:color="auto"/>
            </w:tcBorders>
            <w:shd w:val="clear" w:color="auto" w:fill="auto"/>
            <w:vAlign w:val="center"/>
          </w:tcPr>
          <w:p w14:paraId="19A53D71" w14:textId="0A104F41" w:rsidR="00CE399E" w:rsidRPr="002125D8" w:rsidRDefault="00CE399E" w:rsidP="002125D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Clearly separates recorded results from inference and identifies insufficient evidence</w:t>
            </w:r>
          </w:p>
        </w:tc>
      </w:tr>
    </w:tbl>
    <w:p w14:paraId="667C069F" w14:textId="0C2A6B61" w:rsidR="00CE399E" w:rsidRPr="002125D8" w:rsidRDefault="00F27DAC" w:rsidP="002125D8">
      <w:pPr>
        <w:rPr>
          <w:rFonts w:ascii="Times New Roman" w:hAnsi="Times New Roman" w:cs="Times New Roman"/>
          <w:i/>
          <w:iCs/>
          <w:color w:val="000000" w:themeColor="text1"/>
          <w:sz w:val="24"/>
          <w:szCs w:val="24"/>
        </w:rPr>
      </w:pPr>
      <w:r w:rsidRPr="002125D8">
        <w:rPr>
          <w:rFonts w:ascii="Times New Roman" w:hAnsi="Times New Roman" w:cs="Times New Roman"/>
          <w:i/>
          <w:iCs/>
          <w:color w:val="000000" w:themeColor="text1"/>
          <w:sz w:val="24"/>
          <w:szCs w:val="24"/>
        </w:rPr>
        <w:br/>
      </w:r>
      <w:r w:rsidR="00CE399E" w:rsidRPr="002125D8">
        <w:rPr>
          <w:rFonts w:ascii="Times New Roman" w:hAnsi="Times New Roman" w:cs="Times New Roman"/>
          <w:i/>
          <w:iCs/>
          <w:color w:val="000000" w:themeColor="text1"/>
          <w:sz w:val="24"/>
          <w:szCs w:val="24"/>
        </w:rPr>
        <w:t xml:space="preserve">Overall score: Calculate the mean of the </w:t>
      </w:r>
      <w:r w:rsidR="00CE399E" w:rsidRPr="002125D8">
        <w:rPr>
          <w:rFonts w:ascii="Times New Roman" w:hAnsi="Times New Roman" w:cs="Times New Roman"/>
          <w:i/>
          <w:iCs/>
          <w:color w:val="000000" w:themeColor="text1"/>
          <w:sz w:val="24"/>
          <w:szCs w:val="24"/>
        </w:rPr>
        <w:t>six-dimension</w:t>
      </w:r>
      <w:r w:rsidR="00CE399E" w:rsidRPr="002125D8">
        <w:rPr>
          <w:rFonts w:ascii="Times New Roman" w:hAnsi="Times New Roman" w:cs="Times New Roman"/>
          <w:i/>
          <w:iCs/>
          <w:color w:val="000000" w:themeColor="text1"/>
          <w:sz w:val="24"/>
          <w:szCs w:val="24"/>
        </w:rPr>
        <w:t xml:space="preserve"> scores. Keep the individual scores too, since the average can hide whether a problem came from retrieval, reasoning, uncertainty, or impact interpretation.</w:t>
      </w:r>
    </w:p>
    <w:p w14:paraId="3F16FDD8" w14:textId="77777777" w:rsidR="00CE399E" w:rsidRPr="002125D8" w:rsidRDefault="00CE399E" w:rsidP="002125D8">
      <w:pPr>
        <w:rPr>
          <w:rFonts w:ascii="Times New Roman" w:hAnsi="Times New Roman" w:cs="Times New Roman"/>
          <w:b/>
          <w:bCs/>
          <w:color w:val="000000" w:themeColor="text1"/>
          <w:sz w:val="24"/>
          <w:szCs w:val="24"/>
        </w:rPr>
      </w:pPr>
      <w:r w:rsidRPr="002125D8">
        <w:rPr>
          <w:rFonts w:ascii="Times New Roman" w:hAnsi="Times New Roman" w:cs="Times New Roman"/>
          <w:b/>
          <w:bCs/>
          <w:color w:val="000000" w:themeColor="text1"/>
          <w:sz w:val="24"/>
          <w:szCs w:val="24"/>
        </w:rPr>
        <w:t>What this metric can catch</w:t>
      </w:r>
    </w:p>
    <w:p w14:paraId="70151983" w14:textId="77777777" w:rsidR="00CE399E" w:rsidRPr="002125D8" w:rsidRDefault="00CE399E" w:rsidP="002125D8">
      <w:pPr>
        <w:numPr>
          <w:ilvl w:val="0"/>
          <w:numId w:val="9"/>
        </w:numPr>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Irrelevant or incomplete retrieval.</w:t>
      </w:r>
    </w:p>
    <w:p w14:paraId="7480B2D1" w14:textId="77777777" w:rsidR="00CE399E" w:rsidRPr="002125D8" w:rsidRDefault="00CE399E" w:rsidP="002125D8">
      <w:pPr>
        <w:numPr>
          <w:ilvl w:val="0"/>
          <w:numId w:val="9"/>
        </w:numPr>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Claims that are not supported by the experiment logs.</w:t>
      </w:r>
    </w:p>
    <w:p w14:paraId="0859026D" w14:textId="77777777" w:rsidR="00CE399E" w:rsidRPr="002125D8" w:rsidRDefault="00CE399E" w:rsidP="002125D8">
      <w:pPr>
        <w:numPr>
          <w:ilvl w:val="0"/>
          <w:numId w:val="9"/>
        </w:numPr>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Missing, conflicting, or overlooked evidence.</w:t>
      </w:r>
    </w:p>
    <w:p w14:paraId="59BEC4DF" w14:textId="77777777" w:rsidR="00CE399E" w:rsidRPr="002125D8" w:rsidRDefault="00CE399E" w:rsidP="002125D8">
      <w:pPr>
        <w:numPr>
          <w:ilvl w:val="0"/>
          <w:numId w:val="9"/>
        </w:numPr>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Incorrect interpretation of results or changes between trials.</w:t>
      </w:r>
    </w:p>
    <w:p w14:paraId="06937E79" w14:textId="77777777" w:rsidR="00CE399E" w:rsidRPr="002125D8" w:rsidRDefault="00CE399E" w:rsidP="002125D8">
      <w:pPr>
        <w:numPr>
          <w:ilvl w:val="0"/>
          <w:numId w:val="9"/>
        </w:numPr>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Treating a high project-impact score as proof that an experiment succeeded.</w:t>
      </w:r>
    </w:p>
    <w:p w14:paraId="6367AB2A" w14:textId="77777777" w:rsidR="00CE399E" w:rsidRPr="002125D8" w:rsidRDefault="00CE399E" w:rsidP="002125D8">
      <w:pPr>
        <w:numPr>
          <w:ilvl w:val="0"/>
          <w:numId w:val="9"/>
        </w:numPr>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Overconfident recommendations when the evidence is limited.</w:t>
      </w:r>
    </w:p>
    <w:p w14:paraId="1B1E67D7" w14:textId="77777777" w:rsidR="00CE399E" w:rsidRPr="002125D8" w:rsidRDefault="00CE399E" w:rsidP="002125D8">
      <w:pPr>
        <w:rPr>
          <w:rFonts w:ascii="Times New Roman" w:hAnsi="Times New Roman" w:cs="Times New Roman"/>
          <w:b/>
          <w:bCs/>
          <w:color w:val="000000" w:themeColor="text1"/>
          <w:sz w:val="24"/>
          <w:szCs w:val="24"/>
        </w:rPr>
      </w:pPr>
      <w:r w:rsidRPr="002125D8">
        <w:rPr>
          <w:rFonts w:ascii="Times New Roman" w:hAnsi="Times New Roman" w:cs="Times New Roman"/>
          <w:b/>
          <w:bCs/>
          <w:color w:val="000000" w:themeColor="text1"/>
          <w:sz w:val="24"/>
          <w:szCs w:val="24"/>
        </w:rPr>
        <w:lastRenderedPageBreak/>
        <w:t>What it cannot catch</w:t>
      </w:r>
    </w:p>
    <w:p w14:paraId="78826710" w14:textId="77777777" w:rsidR="00CE399E" w:rsidRPr="002125D8" w:rsidRDefault="00CE399E" w:rsidP="002125D8">
      <w:pPr>
        <w:numPr>
          <w:ilvl w:val="0"/>
          <w:numId w:val="10"/>
        </w:numPr>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Whether the synthetic logs reflect real coffee-growing research.</w:t>
      </w:r>
    </w:p>
    <w:p w14:paraId="3DB8C759" w14:textId="77777777" w:rsidR="00CE399E" w:rsidRPr="002125D8" w:rsidRDefault="00CE399E" w:rsidP="002125D8">
      <w:pPr>
        <w:numPr>
          <w:ilvl w:val="0"/>
          <w:numId w:val="10"/>
        </w:numPr>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Whether the answer is scientifically valid for an actual farm.</w:t>
      </w:r>
    </w:p>
    <w:p w14:paraId="74C488F4" w14:textId="77777777" w:rsidR="00CE399E" w:rsidRPr="002125D8" w:rsidRDefault="00CE399E" w:rsidP="002125D8">
      <w:pPr>
        <w:numPr>
          <w:ilvl w:val="0"/>
          <w:numId w:val="10"/>
        </w:numPr>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Whether a scientist would trust or use the answer.</w:t>
      </w:r>
    </w:p>
    <w:p w14:paraId="32C700DD" w14:textId="77777777" w:rsidR="00CE399E" w:rsidRPr="002125D8" w:rsidRDefault="00CE399E" w:rsidP="002125D8">
      <w:pPr>
        <w:numPr>
          <w:ilvl w:val="0"/>
          <w:numId w:val="10"/>
        </w:numPr>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Domain errors that the rubric does not cover.</w:t>
      </w:r>
    </w:p>
    <w:p w14:paraId="1778DA75" w14:textId="77777777" w:rsidR="00CE399E" w:rsidRPr="002125D8" w:rsidRDefault="00CE399E" w:rsidP="002125D8">
      <w:pPr>
        <w:numPr>
          <w:ilvl w:val="0"/>
          <w:numId w:val="10"/>
        </w:numPr>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Whether a recommendation would work in a real trial.</w:t>
      </w:r>
    </w:p>
    <w:p w14:paraId="12616883" w14:textId="77777777" w:rsidR="00CE399E" w:rsidRPr="002125D8" w:rsidRDefault="00CE399E" w:rsidP="002125D8">
      <w:pPr>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The metric evaluates how well the AI answers questions against the synthetic dataset. It does not validate the agricultural conclusions themselves.</w:t>
      </w:r>
    </w:p>
    <w:p w14:paraId="694D4C65" w14:textId="3DF3314C" w:rsidR="001F0809" w:rsidRPr="002125D8" w:rsidRDefault="001F0809" w:rsidP="002125D8">
      <w:pPr>
        <w:rPr>
          <w:rFonts w:ascii="Times New Roman" w:hAnsi="Times New Roman" w:cs="Times New Roman"/>
          <w:color w:val="000000" w:themeColor="text1"/>
          <w:sz w:val="24"/>
          <w:szCs w:val="24"/>
        </w:rPr>
      </w:pPr>
    </w:p>
    <w:p w14:paraId="0CDF5F8A" w14:textId="6E51611C" w:rsidR="002125D8" w:rsidRPr="002125D8" w:rsidRDefault="00CE399E" w:rsidP="002125D8">
      <w:pPr>
        <w:pStyle w:val="Heading2"/>
        <w:spacing w:line="360" w:lineRule="auto"/>
        <w:rPr>
          <w:rFonts w:cs="Times New Roman"/>
          <w:color w:val="000000" w:themeColor="text1"/>
          <w:sz w:val="24"/>
          <w:szCs w:val="24"/>
        </w:rPr>
      </w:pPr>
      <w:r w:rsidRPr="002125D8">
        <w:rPr>
          <w:rFonts w:cs="Times New Roman"/>
          <w:color w:val="000000" w:themeColor="text1"/>
          <w:sz w:val="24"/>
          <w:szCs w:val="24"/>
        </w:rPr>
        <w:t xml:space="preserve">Task 3 </w:t>
      </w:r>
      <w:r w:rsidRPr="002125D8">
        <w:rPr>
          <w:rFonts w:cs="Times New Roman"/>
          <w:color w:val="000000" w:themeColor="text1"/>
          <w:sz w:val="24"/>
          <w:szCs w:val="24"/>
        </w:rPr>
        <w:t>- Failure</w:t>
      </w:r>
      <w:r w:rsidRPr="002125D8">
        <w:rPr>
          <w:rFonts w:cs="Times New Roman"/>
          <w:color w:val="000000" w:themeColor="text1"/>
          <w:sz w:val="24"/>
          <w:szCs w:val="24"/>
        </w:rPr>
        <w:t xml:space="preserve"> Graph</w:t>
      </w:r>
    </w:p>
    <w:p w14:paraId="3EA327BB" w14:textId="77777777" w:rsidR="00CE399E" w:rsidRPr="002125D8" w:rsidRDefault="00CE399E" w:rsidP="002125D8">
      <w:pPr>
        <w:spacing w:line="360" w:lineRule="auto"/>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The graph should complement the experiment database and vector index, not replace them. It would connect related experiments so researchers can ask: “Have we seen this failure before, under what conditions, what changed, and what happened afterward?”</w:t>
      </w:r>
    </w:p>
    <w:p w14:paraId="143804DB" w14:textId="77777777" w:rsidR="00CE399E" w:rsidRPr="002125D8" w:rsidRDefault="00CE399E" w:rsidP="002125D8">
      <w:pPr>
        <w:pStyle w:val="Heading3"/>
        <w:spacing w:line="360" w:lineRule="auto"/>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What the graph contains</w:t>
      </w:r>
    </w:p>
    <w:p w14:paraId="441F09D1" w14:textId="77777777" w:rsidR="00CE399E" w:rsidRPr="002125D8" w:rsidRDefault="00CE399E" w:rsidP="002125D8">
      <w:pPr>
        <w:spacing w:line="360" w:lineRule="auto"/>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I would use nodes for experiments, normalized failure modes, parameters, protocols, outcomes, interventions, hypotheses, and supporting artifacts. Each experiment node would point back to its original record, which remains the source of truth.</w:t>
      </w:r>
    </w:p>
    <w:p w14:paraId="75C882F8" w14:textId="53D81FE0" w:rsidR="00CE399E" w:rsidRPr="002125D8" w:rsidRDefault="00CE399E" w:rsidP="002125D8">
      <w:pPr>
        <w:spacing w:line="360" w:lineRule="auto"/>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 xml:space="preserve">Edges would represent recorded relationships: an experiment </w:t>
      </w:r>
      <w:r w:rsidRPr="002125D8">
        <w:rPr>
          <w:rStyle w:val="w6asjqtextbase1"/>
          <w:rFonts w:ascii="Times New Roman" w:hAnsi="Times New Roman" w:cs="Times New Roman"/>
          <w:color w:val="000000" w:themeColor="text1"/>
          <w:sz w:val="24"/>
          <w:szCs w:val="24"/>
        </w:rPr>
        <w:t>HAS_FAILURE</w:t>
      </w:r>
      <w:r w:rsidRPr="002125D8">
        <w:rPr>
          <w:rFonts w:ascii="Times New Roman" w:hAnsi="Times New Roman" w:cs="Times New Roman"/>
          <w:color w:val="000000" w:themeColor="text1"/>
          <w:sz w:val="24"/>
          <w:szCs w:val="24"/>
        </w:rPr>
        <w:t xml:space="preserve">, </w:t>
      </w:r>
      <w:r w:rsidRPr="002125D8">
        <w:rPr>
          <w:rStyle w:val="w6asjqtextbase1"/>
          <w:rFonts w:ascii="Times New Roman" w:hAnsi="Times New Roman" w:cs="Times New Roman"/>
          <w:color w:val="000000" w:themeColor="text1"/>
          <w:sz w:val="24"/>
          <w:szCs w:val="24"/>
        </w:rPr>
        <w:t>USED_PARAMETER</w:t>
      </w:r>
      <w:r w:rsidRPr="002125D8">
        <w:rPr>
          <w:rFonts w:ascii="Times New Roman" w:hAnsi="Times New Roman" w:cs="Times New Roman"/>
          <w:color w:val="000000" w:themeColor="text1"/>
          <w:sz w:val="24"/>
          <w:szCs w:val="24"/>
        </w:rPr>
        <w:t xml:space="preserve">, or </w:t>
      </w:r>
      <w:r w:rsidRPr="002125D8">
        <w:rPr>
          <w:rStyle w:val="w6asjqtextbase1"/>
          <w:rFonts w:ascii="Times New Roman" w:hAnsi="Times New Roman" w:cs="Times New Roman"/>
          <w:color w:val="000000" w:themeColor="text1"/>
          <w:sz w:val="24"/>
          <w:szCs w:val="24"/>
        </w:rPr>
        <w:t>USED_PROTOCOL</w:t>
      </w:r>
      <w:r w:rsidRPr="002125D8">
        <w:rPr>
          <w:rFonts w:ascii="Times New Roman" w:hAnsi="Times New Roman" w:cs="Times New Roman"/>
          <w:color w:val="000000" w:themeColor="text1"/>
          <w:sz w:val="24"/>
          <w:szCs w:val="24"/>
        </w:rPr>
        <w:t xml:space="preserve">; one experiment </w:t>
      </w:r>
      <w:r w:rsidRPr="002125D8">
        <w:rPr>
          <w:rStyle w:val="w6asjqtextbase1"/>
          <w:rFonts w:ascii="Times New Roman" w:hAnsi="Times New Roman" w:cs="Times New Roman"/>
          <w:color w:val="000000" w:themeColor="text1"/>
          <w:sz w:val="24"/>
          <w:szCs w:val="24"/>
        </w:rPr>
        <w:t>MODIFIED_FROM</w:t>
      </w:r>
      <w:r w:rsidRPr="002125D8">
        <w:rPr>
          <w:rFonts w:ascii="Times New Roman" w:hAnsi="Times New Roman" w:cs="Times New Roman"/>
          <w:color w:val="000000" w:themeColor="text1"/>
          <w:sz w:val="24"/>
          <w:szCs w:val="24"/>
        </w:rPr>
        <w:t xml:space="preserve"> or </w:t>
      </w:r>
      <w:r w:rsidRPr="002125D8">
        <w:rPr>
          <w:rStyle w:val="w6asjqtextbase1"/>
          <w:rFonts w:ascii="Times New Roman" w:hAnsi="Times New Roman" w:cs="Times New Roman"/>
          <w:color w:val="000000" w:themeColor="text1"/>
          <w:sz w:val="24"/>
          <w:szCs w:val="24"/>
        </w:rPr>
        <w:t>FOLLOW_UP_TO</w:t>
      </w:r>
      <w:r w:rsidRPr="002125D8">
        <w:rPr>
          <w:rFonts w:ascii="Times New Roman" w:hAnsi="Times New Roman" w:cs="Times New Roman"/>
          <w:color w:val="000000" w:themeColor="text1"/>
          <w:sz w:val="24"/>
          <w:szCs w:val="24"/>
        </w:rPr>
        <w:t xml:space="preserve"> another; a failure </w:t>
      </w:r>
      <w:r w:rsidRPr="002125D8">
        <w:rPr>
          <w:rStyle w:val="w6asjqtextbase1"/>
          <w:rFonts w:ascii="Times New Roman" w:hAnsi="Times New Roman" w:cs="Times New Roman"/>
          <w:color w:val="000000" w:themeColor="text1"/>
          <w:sz w:val="24"/>
          <w:szCs w:val="24"/>
        </w:rPr>
        <w:t>ADDRESSED_BY</w:t>
      </w:r>
      <w:r w:rsidRPr="002125D8">
        <w:rPr>
          <w:rFonts w:ascii="Times New Roman" w:hAnsi="Times New Roman" w:cs="Times New Roman"/>
          <w:color w:val="000000" w:themeColor="text1"/>
          <w:sz w:val="24"/>
          <w:szCs w:val="24"/>
        </w:rPr>
        <w:t xml:space="preserve"> an intervention; and an intervention </w:t>
      </w:r>
      <w:r w:rsidRPr="002125D8">
        <w:rPr>
          <w:rStyle w:val="w6asjqtextbase1"/>
          <w:rFonts w:ascii="Times New Roman" w:hAnsi="Times New Roman" w:cs="Times New Roman"/>
          <w:color w:val="000000" w:themeColor="text1"/>
          <w:sz w:val="24"/>
          <w:szCs w:val="24"/>
        </w:rPr>
        <w:t>VALIDATED_BY</w:t>
      </w:r>
      <w:r w:rsidRPr="002125D8">
        <w:rPr>
          <w:rFonts w:ascii="Times New Roman" w:hAnsi="Times New Roman" w:cs="Times New Roman"/>
          <w:color w:val="000000" w:themeColor="text1"/>
          <w:sz w:val="24"/>
          <w:szCs w:val="24"/>
        </w:rPr>
        <w:t xml:space="preserve"> a later experiment. Experiments could also </w:t>
      </w:r>
      <w:r w:rsidRPr="002125D8">
        <w:rPr>
          <w:rStyle w:val="w6asjqtextbase1"/>
          <w:rFonts w:ascii="Times New Roman" w:hAnsi="Times New Roman" w:cs="Times New Roman"/>
          <w:color w:val="000000" w:themeColor="text1"/>
          <w:sz w:val="24"/>
          <w:szCs w:val="24"/>
        </w:rPr>
        <w:t>SUPPORT</w:t>
      </w:r>
      <w:r w:rsidRPr="002125D8">
        <w:rPr>
          <w:rFonts w:ascii="Times New Roman" w:hAnsi="Times New Roman" w:cs="Times New Roman"/>
          <w:color w:val="000000" w:themeColor="text1"/>
          <w:sz w:val="24"/>
          <w:szCs w:val="24"/>
        </w:rPr>
        <w:t xml:space="preserve"> or </w:t>
      </w:r>
      <w:r w:rsidRPr="002125D8">
        <w:rPr>
          <w:rStyle w:val="w6asjqtextbase1"/>
          <w:rFonts w:ascii="Times New Roman" w:hAnsi="Times New Roman" w:cs="Times New Roman"/>
          <w:color w:val="000000" w:themeColor="text1"/>
          <w:sz w:val="24"/>
          <w:szCs w:val="24"/>
        </w:rPr>
        <w:t>CONTRADICT</w:t>
      </w:r>
      <w:r w:rsidRPr="002125D8">
        <w:rPr>
          <w:rFonts w:ascii="Times New Roman" w:hAnsi="Times New Roman" w:cs="Times New Roman"/>
          <w:color w:val="000000" w:themeColor="text1"/>
          <w:sz w:val="24"/>
          <w:szCs w:val="24"/>
        </w:rPr>
        <w:t xml:space="preserve"> a recorded </w:t>
      </w:r>
      <w:r w:rsidRPr="002125D8">
        <w:rPr>
          <w:rFonts w:ascii="Times New Roman" w:hAnsi="Times New Roman" w:cs="Times New Roman"/>
          <w:color w:val="000000" w:themeColor="text1"/>
          <w:sz w:val="24"/>
          <w:szCs w:val="24"/>
        </w:rPr>
        <w:t>hypothesis or</w:t>
      </w:r>
      <w:r w:rsidRPr="002125D8">
        <w:rPr>
          <w:rFonts w:ascii="Times New Roman" w:hAnsi="Times New Roman" w:cs="Times New Roman"/>
          <w:color w:val="000000" w:themeColor="text1"/>
          <w:sz w:val="24"/>
          <w:szCs w:val="24"/>
        </w:rPr>
        <w:t xml:space="preserve"> </w:t>
      </w:r>
      <w:r w:rsidRPr="002125D8">
        <w:rPr>
          <w:rStyle w:val="w6asjqtextbase1"/>
          <w:rFonts w:ascii="Times New Roman" w:hAnsi="Times New Roman" w:cs="Times New Roman"/>
          <w:color w:val="000000" w:themeColor="text1"/>
          <w:sz w:val="24"/>
          <w:szCs w:val="24"/>
        </w:rPr>
        <w:t>USE</w:t>
      </w:r>
      <w:r w:rsidRPr="002125D8">
        <w:rPr>
          <w:rFonts w:ascii="Times New Roman" w:hAnsi="Times New Roman" w:cs="Times New Roman"/>
          <w:color w:val="000000" w:themeColor="text1"/>
          <w:sz w:val="24"/>
          <w:szCs w:val="24"/>
        </w:rPr>
        <w:t xml:space="preserve"> an artifact.</w:t>
      </w:r>
    </w:p>
    <w:p w14:paraId="28556173" w14:textId="77777777" w:rsidR="00CE399E" w:rsidRPr="002125D8" w:rsidRDefault="00CE399E" w:rsidP="002125D8">
      <w:pPr>
        <w:spacing w:line="360" w:lineRule="auto"/>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 xml:space="preserve">I would only create relationships supported by the records. For example, RW-CF-011 records wilt and suspected waterlogging. RW-CF-012 follows up by changing shade and mulch and adding drainage channels; wilt symptoms decreased, but harvest recovery was not measured. The graph could connect these runs without claiming the intervention proved a fix. These are synthetic records, so they demonstrate the design rather than real agricultural findings. </w:t>
      </w:r>
    </w:p>
    <w:p w14:paraId="7E2F9091" w14:textId="77777777" w:rsidR="00CE399E" w:rsidRPr="002125D8" w:rsidRDefault="00CE399E" w:rsidP="002125D8">
      <w:pPr>
        <w:pStyle w:val="Heading3"/>
        <w:spacing w:line="360" w:lineRule="auto"/>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Where it lives</w:t>
      </w:r>
    </w:p>
    <w:p w14:paraId="01CA1346" w14:textId="77777777" w:rsidR="00CE399E" w:rsidRPr="002125D8" w:rsidRDefault="00CE399E" w:rsidP="002125D8">
      <w:pPr>
        <w:spacing w:line="360" w:lineRule="auto"/>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 xml:space="preserve">I would initially store the relationships in PostgreSQL alongside the experiment data, using typed relationship tables or constrained </w:t>
      </w:r>
      <w:proofErr w:type="spellStart"/>
      <w:r w:rsidRPr="002125D8">
        <w:rPr>
          <w:rStyle w:val="HTMLCode"/>
          <w:rFonts w:ascii="Times New Roman" w:eastAsiaTheme="minorEastAsia" w:hAnsi="Times New Roman" w:cs="Times New Roman"/>
          <w:color w:val="000000" w:themeColor="text1"/>
          <w:sz w:val="24"/>
          <w:szCs w:val="24"/>
        </w:rPr>
        <w:t>graph_nodes</w:t>
      </w:r>
      <w:proofErr w:type="spellEnd"/>
      <w:r w:rsidRPr="002125D8">
        <w:rPr>
          <w:rFonts w:ascii="Times New Roman" w:hAnsi="Times New Roman" w:cs="Times New Roman"/>
          <w:color w:val="000000" w:themeColor="text1"/>
          <w:sz w:val="24"/>
          <w:szCs w:val="24"/>
        </w:rPr>
        <w:t xml:space="preserve"> and </w:t>
      </w:r>
      <w:proofErr w:type="spellStart"/>
      <w:r w:rsidRPr="002125D8">
        <w:rPr>
          <w:rStyle w:val="HTMLCode"/>
          <w:rFonts w:ascii="Times New Roman" w:eastAsiaTheme="minorEastAsia" w:hAnsi="Times New Roman" w:cs="Times New Roman"/>
          <w:color w:val="000000" w:themeColor="text1"/>
          <w:sz w:val="24"/>
          <w:szCs w:val="24"/>
        </w:rPr>
        <w:t>graph_edges</w:t>
      </w:r>
      <w:proofErr w:type="spellEnd"/>
      <w:r w:rsidRPr="002125D8">
        <w:rPr>
          <w:rFonts w:ascii="Times New Roman" w:hAnsi="Times New Roman" w:cs="Times New Roman"/>
          <w:color w:val="000000" w:themeColor="text1"/>
          <w:sz w:val="24"/>
          <w:szCs w:val="24"/>
        </w:rPr>
        <w:t xml:space="preserve"> tables that reference canonical records. This keeps the first </w:t>
      </w:r>
      <w:r w:rsidRPr="002125D8">
        <w:rPr>
          <w:rFonts w:ascii="Times New Roman" w:hAnsi="Times New Roman" w:cs="Times New Roman"/>
          <w:color w:val="000000" w:themeColor="text1"/>
          <w:sz w:val="24"/>
          <w:szCs w:val="24"/>
        </w:rPr>
        <w:lastRenderedPageBreak/>
        <w:t>version simple and consistent. If deep, multi-hop graph queries become a major workload, I would evaluate a dedicated graph database later.</w:t>
      </w:r>
    </w:p>
    <w:p w14:paraId="40521D00" w14:textId="77777777" w:rsidR="00CE399E" w:rsidRPr="002125D8" w:rsidRDefault="00CE399E" w:rsidP="002125D8">
      <w:pPr>
        <w:pStyle w:val="Heading3"/>
        <w:spacing w:line="360" w:lineRule="auto"/>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How it improves retrieval</w:t>
      </w:r>
    </w:p>
    <w:p w14:paraId="292F682A" w14:textId="77777777" w:rsidR="00CE399E" w:rsidRPr="002125D8" w:rsidRDefault="00CE399E" w:rsidP="002125D8">
      <w:pPr>
        <w:spacing w:line="360" w:lineRule="auto"/>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 xml:space="preserve">For a question like “Have we seen this failure before, and what happened next?”, vector search would find semantically relevant experiments. Authorization and structured filters would restrict results to records the researcher can access and conditions that matter. The system could then traverse failure, intervention, and follow-up links to find related experiments that use different wording, </w:t>
      </w:r>
      <w:proofErr w:type="spellStart"/>
      <w:r w:rsidRPr="002125D8">
        <w:rPr>
          <w:rFonts w:ascii="Times New Roman" w:hAnsi="Times New Roman" w:cs="Times New Roman"/>
          <w:color w:val="000000" w:themeColor="text1"/>
          <w:sz w:val="24"/>
          <w:szCs w:val="24"/>
        </w:rPr>
        <w:t>rerank</w:t>
      </w:r>
      <w:proofErr w:type="spellEnd"/>
      <w:r w:rsidRPr="002125D8">
        <w:rPr>
          <w:rFonts w:ascii="Times New Roman" w:hAnsi="Times New Roman" w:cs="Times New Roman"/>
          <w:color w:val="000000" w:themeColor="text1"/>
          <w:sz w:val="24"/>
          <w:szCs w:val="24"/>
        </w:rPr>
        <w:t xml:space="preserve"> the expanded results, and pass the model the evidence with experiment IDs and provenance.</w:t>
      </w:r>
    </w:p>
    <w:p w14:paraId="1ABBD19A" w14:textId="77777777" w:rsidR="00CE399E" w:rsidRPr="002125D8" w:rsidRDefault="00CE399E" w:rsidP="002125D8">
      <w:pPr>
        <w:pStyle w:val="Heading3"/>
        <w:spacing w:line="360" w:lineRule="auto"/>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How I would test it</w:t>
      </w:r>
    </w:p>
    <w:p w14:paraId="3264B938" w14:textId="77777777" w:rsidR="00CE399E" w:rsidRPr="002125D8" w:rsidRDefault="00CE399E" w:rsidP="002125D8">
      <w:pPr>
        <w:spacing w:line="360" w:lineRule="auto"/>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 xml:space="preserve">I would compare vector-only retrieval with graph-assisted retrieval on repeated-failure questions, including the benchmark’s wilt-and-low-yield question. I would check whether graph expansion finds useful prior and follow-up experiments that vector search misses, while avoiding unrelated or unauthorized records and unsupported claims. </w:t>
      </w:r>
    </w:p>
    <w:p w14:paraId="0A486AAD" w14:textId="77777777" w:rsidR="00CE399E" w:rsidRPr="002125D8" w:rsidRDefault="00CE399E" w:rsidP="002125D8">
      <w:pPr>
        <w:spacing w:line="360" w:lineRule="auto"/>
        <w:rPr>
          <w:rFonts w:ascii="Times New Roman" w:hAnsi="Times New Roman" w:cs="Times New Roman"/>
          <w:color w:val="000000" w:themeColor="text1"/>
          <w:sz w:val="24"/>
          <w:szCs w:val="24"/>
        </w:rPr>
      </w:pPr>
      <w:r w:rsidRPr="002125D8">
        <w:rPr>
          <w:rFonts w:ascii="Times New Roman" w:hAnsi="Times New Roman" w:cs="Times New Roman"/>
          <w:color w:val="000000" w:themeColor="text1"/>
          <w:sz w:val="24"/>
          <w:szCs w:val="24"/>
        </w:rPr>
        <w:t>The key idea is to help researchers trace what happened across experiments—not to treat a relationship or a better later outcome as proof of causation.</w:t>
      </w:r>
    </w:p>
    <w:p w14:paraId="1DC8C307" w14:textId="3535149D" w:rsidR="00F27DAC" w:rsidRPr="002125D8" w:rsidRDefault="00F27DAC" w:rsidP="002125D8">
      <w:pPr>
        <w:spacing w:line="360" w:lineRule="auto"/>
        <w:rPr>
          <w:rFonts w:ascii="Times New Roman" w:hAnsi="Times New Roman" w:cs="Times New Roman"/>
          <w:color w:val="000000" w:themeColor="text1"/>
          <w:sz w:val="24"/>
          <w:szCs w:val="24"/>
        </w:rPr>
      </w:pPr>
    </w:p>
    <w:sectPr w:rsidR="00F27DAC" w:rsidRPr="002125D8" w:rsidSect="002125D8">
      <w:head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E9C6A2" w14:textId="77777777" w:rsidR="009A248B" w:rsidRDefault="009A248B" w:rsidP="002125D8">
      <w:pPr>
        <w:spacing w:after="0" w:line="240" w:lineRule="auto"/>
      </w:pPr>
      <w:r>
        <w:separator/>
      </w:r>
    </w:p>
  </w:endnote>
  <w:endnote w:type="continuationSeparator" w:id="0">
    <w:p w14:paraId="53B469C7" w14:textId="77777777" w:rsidR="009A248B" w:rsidRDefault="009A248B" w:rsidP="00212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4C61FD" w14:textId="77777777" w:rsidR="009A248B" w:rsidRDefault="009A248B" w:rsidP="002125D8">
      <w:pPr>
        <w:spacing w:after="0" w:line="240" w:lineRule="auto"/>
      </w:pPr>
      <w:r>
        <w:separator/>
      </w:r>
    </w:p>
  </w:footnote>
  <w:footnote w:type="continuationSeparator" w:id="0">
    <w:p w14:paraId="45A5FCFC" w14:textId="77777777" w:rsidR="009A248B" w:rsidRDefault="009A248B" w:rsidP="002125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5DEA7D" w14:textId="1BA6E8FA" w:rsidR="002125D8" w:rsidRDefault="002125D8">
    <w:pPr>
      <w:pStyle w:val="Header"/>
    </w:pPr>
    <w:r>
      <w:t>Innocent 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8"/>
    <w:multiLevelType w:val="singleLevel"/>
    <w:tmpl w:val="B40E15E8"/>
    <w:lvl w:ilvl="0">
      <w:start w:val="1"/>
      <w:numFmt w:val="decimal"/>
      <w:pStyle w:val="ListNumber"/>
      <w:lvlText w:val="%1."/>
      <w:lvlJc w:val="left"/>
      <w:pPr>
        <w:tabs>
          <w:tab w:val="num" w:pos="990"/>
        </w:tabs>
        <w:ind w:left="990" w:hanging="360"/>
      </w:pPr>
    </w:lvl>
  </w:abstractNum>
  <w:abstractNum w:abstractNumId="1" w15:restartNumberingAfterBreak="0">
    <w:nsid w:val="FFFFFF89"/>
    <w:multiLevelType w:val="singleLevel"/>
    <w:tmpl w:val="02BA147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8636945"/>
    <w:multiLevelType w:val="multilevel"/>
    <w:tmpl w:val="A71A2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C21FD8"/>
    <w:multiLevelType w:val="multilevel"/>
    <w:tmpl w:val="A1A810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BD6211"/>
    <w:multiLevelType w:val="multilevel"/>
    <w:tmpl w:val="F0D840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431B42"/>
    <w:multiLevelType w:val="multilevel"/>
    <w:tmpl w:val="DEA2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5B79F3"/>
    <w:multiLevelType w:val="multilevel"/>
    <w:tmpl w:val="7716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317597">
    <w:abstractNumId w:val="1"/>
  </w:num>
  <w:num w:numId="2" w16cid:durableId="1993219281">
    <w:abstractNumId w:val="0"/>
  </w:num>
  <w:num w:numId="3" w16cid:durableId="1171718343">
    <w:abstractNumId w:val="2"/>
  </w:num>
  <w:num w:numId="4" w16cid:durableId="539632039">
    <w:abstractNumId w:val="3"/>
  </w:num>
  <w:num w:numId="5" w16cid:durableId="832181457">
    <w:abstractNumId w:val="4"/>
  </w:num>
  <w:num w:numId="6" w16cid:durableId="735275526">
    <w:abstractNumId w:val="0"/>
  </w:num>
  <w:num w:numId="7" w16cid:durableId="789787575">
    <w:abstractNumId w:val="0"/>
  </w:num>
  <w:num w:numId="8" w16cid:durableId="2033453505">
    <w:abstractNumId w:val="0"/>
  </w:num>
  <w:num w:numId="9" w16cid:durableId="838664627">
    <w:abstractNumId w:val="6"/>
  </w:num>
  <w:num w:numId="10" w16cid:durableId="1943412551">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BE2"/>
    <w:rsid w:val="001F0809"/>
    <w:rsid w:val="002125D8"/>
    <w:rsid w:val="002159C8"/>
    <w:rsid w:val="002F2EBC"/>
    <w:rsid w:val="00311C1C"/>
    <w:rsid w:val="0035247F"/>
    <w:rsid w:val="00612130"/>
    <w:rsid w:val="00751749"/>
    <w:rsid w:val="00986BE2"/>
    <w:rsid w:val="009A248B"/>
    <w:rsid w:val="00A4057D"/>
    <w:rsid w:val="00AF174B"/>
    <w:rsid w:val="00C82E6B"/>
    <w:rsid w:val="00CE399E"/>
    <w:rsid w:val="00E72150"/>
    <w:rsid w:val="00F27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33714D"/>
  <w15:chartTrackingRefBased/>
  <w15:docId w15:val="{55A0332E-29ED-E340-8151-EBE7F8986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BE2"/>
    <w:pPr>
      <w:spacing w:after="200" w:line="276" w:lineRule="auto"/>
    </w:pPr>
    <w:rPr>
      <w:rFonts w:ascii="Aptos" w:eastAsiaTheme="minorEastAsia" w:hAnsi="Aptos"/>
      <w:kern w:val="0"/>
      <w:sz w:val="21"/>
      <w:szCs w:val="22"/>
      <w14:ligatures w14:val="none"/>
    </w:rPr>
  </w:style>
  <w:style w:type="paragraph" w:styleId="Heading1">
    <w:name w:val="heading 1"/>
    <w:basedOn w:val="Normal"/>
    <w:next w:val="Normal"/>
    <w:link w:val="Heading1Char"/>
    <w:autoRedefine/>
    <w:uiPriority w:val="9"/>
    <w:qFormat/>
    <w:rsid w:val="002125D8"/>
    <w:pPr>
      <w:keepNext/>
      <w:keepLines/>
      <w:spacing w:before="480" w:after="0"/>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unhideWhenUsed/>
    <w:qFormat/>
    <w:rsid w:val="00AF174B"/>
    <w:pPr>
      <w:keepNext/>
      <w:keepLines/>
      <w:spacing w:before="200" w:after="0"/>
      <w:outlineLvl w:val="1"/>
    </w:pPr>
    <w:rPr>
      <w:rFonts w:ascii="Times New Roman" w:eastAsiaTheme="majorEastAsia" w:hAnsi="Times New Roman" w:cstheme="majorBidi"/>
      <w:b/>
      <w:bCs/>
      <w:szCs w:val="26"/>
    </w:rPr>
  </w:style>
  <w:style w:type="paragraph" w:styleId="Heading3">
    <w:name w:val="heading 3"/>
    <w:basedOn w:val="Normal"/>
    <w:next w:val="Normal"/>
    <w:link w:val="Heading3Char"/>
    <w:uiPriority w:val="9"/>
    <w:unhideWhenUsed/>
    <w:qFormat/>
    <w:rsid w:val="00986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autoRedefine/>
    <w:uiPriority w:val="9"/>
    <w:unhideWhenUsed/>
    <w:qFormat/>
    <w:rsid w:val="00311C1C"/>
    <w:pPr>
      <w:keepNext/>
      <w:keepLines/>
      <w:spacing w:before="80" w:after="40"/>
      <w:outlineLvl w:val="3"/>
    </w:pPr>
    <w:rPr>
      <w:rFonts w:ascii="Times New Roman" w:eastAsiaTheme="majorEastAsia" w:hAnsi="Times New Roman" w:cstheme="majorBidi"/>
      <w:iCs/>
      <w:color w:val="000000" w:themeColor="text1"/>
      <w:u w:val="single"/>
    </w:rPr>
  </w:style>
  <w:style w:type="paragraph" w:styleId="Heading5">
    <w:name w:val="heading 5"/>
    <w:basedOn w:val="Normal"/>
    <w:next w:val="Normal"/>
    <w:link w:val="Heading5Char"/>
    <w:uiPriority w:val="9"/>
    <w:semiHidden/>
    <w:unhideWhenUsed/>
    <w:qFormat/>
    <w:rsid w:val="00986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5D8"/>
    <w:rPr>
      <w:rFonts w:ascii="Times New Roman" w:eastAsiaTheme="majorEastAsia" w:hAnsi="Times New Roman" w:cstheme="majorBidi"/>
      <w:b/>
      <w:bCs/>
      <w:kern w:val="0"/>
      <w:sz w:val="28"/>
      <w:szCs w:val="28"/>
      <w14:ligatures w14:val="none"/>
    </w:rPr>
  </w:style>
  <w:style w:type="character" w:customStyle="1" w:styleId="Heading2Char">
    <w:name w:val="Heading 2 Char"/>
    <w:basedOn w:val="DefaultParagraphFont"/>
    <w:link w:val="Heading2"/>
    <w:uiPriority w:val="9"/>
    <w:rsid w:val="00AF174B"/>
    <w:rPr>
      <w:rFonts w:ascii="Times New Roman" w:eastAsiaTheme="majorEastAsia" w:hAnsi="Times New Roman" w:cstheme="majorBidi"/>
      <w:b/>
      <w:bCs/>
      <w:szCs w:val="26"/>
    </w:rPr>
  </w:style>
  <w:style w:type="character" w:customStyle="1" w:styleId="Heading4Char">
    <w:name w:val="Heading 4 Char"/>
    <w:basedOn w:val="DefaultParagraphFont"/>
    <w:link w:val="Heading4"/>
    <w:uiPriority w:val="9"/>
    <w:rsid w:val="00311C1C"/>
    <w:rPr>
      <w:rFonts w:ascii="Times New Roman" w:eastAsiaTheme="majorEastAsia" w:hAnsi="Times New Roman" w:cstheme="majorBidi"/>
      <w:iCs/>
      <w:color w:val="000000" w:themeColor="text1"/>
      <w:u w:val="single"/>
    </w:rPr>
  </w:style>
  <w:style w:type="character" w:customStyle="1" w:styleId="Heading3Char">
    <w:name w:val="Heading 3 Char"/>
    <w:basedOn w:val="DefaultParagraphFont"/>
    <w:link w:val="Heading3"/>
    <w:uiPriority w:val="9"/>
    <w:rsid w:val="00986BE2"/>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986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BE2"/>
    <w:rPr>
      <w:rFonts w:eastAsiaTheme="majorEastAsia" w:cstheme="majorBidi"/>
      <w:color w:val="272727" w:themeColor="text1" w:themeTint="D8"/>
    </w:rPr>
  </w:style>
  <w:style w:type="paragraph" w:styleId="Title">
    <w:name w:val="Title"/>
    <w:basedOn w:val="Normal"/>
    <w:next w:val="Normal"/>
    <w:link w:val="TitleChar"/>
    <w:uiPriority w:val="10"/>
    <w:qFormat/>
    <w:rsid w:val="00986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BE2"/>
    <w:pPr>
      <w:spacing w:before="160"/>
      <w:jc w:val="center"/>
    </w:pPr>
    <w:rPr>
      <w:i/>
      <w:iCs/>
      <w:color w:val="404040" w:themeColor="text1" w:themeTint="BF"/>
    </w:rPr>
  </w:style>
  <w:style w:type="character" w:customStyle="1" w:styleId="QuoteChar">
    <w:name w:val="Quote Char"/>
    <w:basedOn w:val="DefaultParagraphFont"/>
    <w:link w:val="Quote"/>
    <w:uiPriority w:val="29"/>
    <w:rsid w:val="00986BE2"/>
    <w:rPr>
      <w:i/>
      <w:iCs/>
      <w:color w:val="404040" w:themeColor="text1" w:themeTint="BF"/>
    </w:rPr>
  </w:style>
  <w:style w:type="paragraph" w:styleId="ListParagraph">
    <w:name w:val="List Paragraph"/>
    <w:basedOn w:val="Normal"/>
    <w:uiPriority w:val="34"/>
    <w:qFormat/>
    <w:rsid w:val="00986BE2"/>
    <w:pPr>
      <w:ind w:left="720"/>
      <w:contextualSpacing/>
    </w:pPr>
  </w:style>
  <w:style w:type="character" w:styleId="IntenseEmphasis">
    <w:name w:val="Intense Emphasis"/>
    <w:basedOn w:val="DefaultParagraphFont"/>
    <w:uiPriority w:val="21"/>
    <w:qFormat/>
    <w:rsid w:val="00986BE2"/>
    <w:rPr>
      <w:i/>
      <w:iCs/>
      <w:color w:val="0F4761" w:themeColor="accent1" w:themeShade="BF"/>
    </w:rPr>
  </w:style>
  <w:style w:type="paragraph" w:styleId="IntenseQuote">
    <w:name w:val="Intense Quote"/>
    <w:basedOn w:val="Normal"/>
    <w:next w:val="Normal"/>
    <w:link w:val="IntenseQuoteChar"/>
    <w:uiPriority w:val="30"/>
    <w:qFormat/>
    <w:rsid w:val="00986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BE2"/>
    <w:rPr>
      <w:i/>
      <w:iCs/>
      <w:color w:val="0F4761" w:themeColor="accent1" w:themeShade="BF"/>
    </w:rPr>
  </w:style>
  <w:style w:type="character" w:styleId="IntenseReference">
    <w:name w:val="Intense Reference"/>
    <w:basedOn w:val="DefaultParagraphFont"/>
    <w:uiPriority w:val="32"/>
    <w:qFormat/>
    <w:rsid w:val="00986BE2"/>
    <w:rPr>
      <w:b/>
      <w:bCs/>
      <w:smallCaps/>
      <w:color w:val="0F4761" w:themeColor="accent1" w:themeShade="BF"/>
      <w:spacing w:val="5"/>
    </w:rPr>
  </w:style>
  <w:style w:type="paragraph" w:styleId="ListBullet">
    <w:name w:val="List Bullet"/>
    <w:basedOn w:val="Normal"/>
    <w:uiPriority w:val="99"/>
    <w:unhideWhenUsed/>
    <w:rsid w:val="00986BE2"/>
    <w:pPr>
      <w:numPr>
        <w:numId w:val="1"/>
      </w:numPr>
      <w:tabs>
        <w:tab w:val="clear" w:pos="360"/>
      </w:tabs>
      <w:ind w:left="0" w:firstLine="0"/>
      <w:contextualSpacing/>
    </w:pPr>
  </w:style>
  <w:style w:type="paragraph" w:styleId="ListNumber">
    <w:name w:val="List Number"/>
    <w:basedOn w:val="Normal"/>
    <w:uiPriority w:val="99"/>
    <w:unhideWhenUsed/>
    <w:rsid w:val="00986BE2"/>
    <w:pPr>
      <w:numPr>
        <w:numId w:val="2"/>
      </w:numPr>
      <w:ind w:left="0" w:firstLine="0"/>
      <w:contextualSpacing/>
    </w:pPr>
  </w:style>
  <w:style w:type="table" w:styleId="TableGrid">
    <w:name w:val="Table Grid"/>
    <w:basedOn w:val="TableNormal"/>
    <w:uiPriority w:val="59"/>
    <w:rsid w:val="00986BE2"/>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6asjqtextbase">
    <w:name w:val="w6asjq_textbase"/>
    <w:basedOn w:val="DefaultParagraphFont"/>
    <w:rsid w:val="00986BE2"/>
  </w:style>
  <w:style w:type="character" w:customStyle="1" w:styleId="w6asjqtextbase1">
    <w:name w:val="w6asjq_textbase1"/>
    <w:basedOn w:val="DefaultParagraphFont"/>
    <w:rsid w:val="00986BE2"/>
  </w:style>
  <w:style w:type="character" w:styleId="HTMLCode">
    <w:name w:val="HTML Code"/>
    <w:basedOn w:val="DefaultParagraphFont"/>
    <w:uiPriority w:val="99"/>
    <w:semiHidden/>
    <w:unhideWhenUsed/>
    <w:rsid w:val="00986BE2"/>
    <w:rPr>
      <w:rFonts w:ascii="Courier New" w:eastAsia="Times New Roman" w:hAnsi="Courier New" w:cs="Courier New"/>
      <w:sz w:val="20"/>
      <w:szCs w:val="20"/>
    </w:rPr>
  </w:style>
  <w:style w:type="table" w:styleId="LightShading-Accent1">
    <w:name w:val="Light Shading Accent 1"/>
    <w:basedOn w:val="TableNormal"/>
    <w:uiPriority w:val="60"/>
    <w:rsid w:val="002159C8"/>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styleId="List2">
    <w:name w:val="List 2"/>
    <w:basedOn w:val="Normal"/>
    <w:uiPriority w:val="99"/>
    <w:unhideWhenUsed/>
    <w:rsid w:val="001F0809"/>
    <w:pPr>
      <w:spacing w:after="80"/>
      <w:ind w:left="720" w:hanging="360"/>
      <w:contextualSpacing/>
    </w:pPr>
    <w:rPr>
      <w:rFonts w:ascii="Arial" w:eastAsia="Arial" w:hAnsi="Arial"/>
      <w:sz w:val="19"/>
    </w:rPr>
  </w:style>
  <w:style w:type="paragraph" w:styleId="Header">
    <w:name w:val="header"/>
    <w:basedOn w:val="Normal"/>
    <w:link w:val="HeaderChar"/>
    <w:uiPriority w:val="99"/>
    <w:unhideWhenUsed/>
    <w:rsid w:val="002125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25D8"/>
    <w:rPr>
      <w:rFonts w:ascii="Aptos" w:eastAsiaTheme="minorEastAsia" w:hAnsi="Aptos"/>
      <w:kern w:val="0"/>
      <w:sz w:val="21"/>
      <w:szCs w:val="22"/>
      <w14:ligatures w14:val="none"/>
    </w:rPr>
  </w:style>
  <w:style w:type="paragraph" w:styleId="Footer">
    <w:name w:val="footer"/>
    <w:basedOn w:val="Normal"/>
    <w:link w:val="FooterChar"/>
    <w:uiPriority w:val="99"/>
    <w:unhideWhenUsed/>
    <w:rsid w:val="002125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25D8"/>
    <w:rPr>
      <w:rFonts w:ascii="Aptos" w:eastAsiaTheme="minorEastAsia" w:hAnsi="Aptos"/>
      <w:kern w:val="0"/>
      <w:sz w:val="21"/>
      <w:szCs w:val="22"/>
      <w14:ligatures w14:val="none"/>
    </w:rPr>
  </w:style>
  <w:style w:type="character" w:styleId="Hyperlink">
    <w:name w:val="Hyperlink"/>
    <w:basedOn w:val="DefaultParagraphFont"/>
    <w:uiPriority w:val="99"/>
    <w:unhideWhenUsed/>
    <w:rsid w:val="002125D8"/>
    <w:rPr>
      <w:color w:val="467886" w:themeColor="hyperlink"/>
      <w:u w:val="single"/>
    </w:rPr>
  </w:style>
  <w:style w:type="character" w:styleId="UnresolvedMention">
    <w:name w:val="Unresolved Mention"/>
    <w:basedOn w:val="DefaultParagraphFont"/>
    <w:uiPriority w:val="99"/>
    <w:semiHidden/>
    <w:unhideWhenUsed/>
    <w:rsid w:val="002125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rwandantechy/Synes0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5</Pages>
  <Words>1114</Words>
  <Characters>6354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Dieudonne,Ruhorimbere</dc:creator>
  <cp:keywords/>
  <dc:description/>
  <cp:lastModifiedBy>Dieudonne,Ruhorimbere</cp:lastModifiedBy>
  <cp:revision>2</cp:revision>
  <dcterms:created xsi:type="dcterms:W3CDTF">2026-09-17T04:04:00Z</dcterms:created>
  <dcterms:modified xsi:type="dcterms:W3CDTF">2026-09-17T07:25:00Z</dcterms:modified>
</cp:coreProperties>
</file>