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Energy(MeV)</w:t>
        <w:tab/>
        <w:t xml:space="preserve">Mass Attenuation(cm^2/g)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2.000E-02</w:t>
        <w:tab/>
        <w:t xml:space="preserve">7.500E-01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2.050E-02</w:t>
        <w:tab/>
        <w:t xml:space="preserve">7.088E-01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2.100E-02</w:t>
        <w:tab/>
        <w:t xml:space="preserve">6.715E-01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2.150E-02</w:t>
        <w:tab/>
        <w:t xml:space="preserve">6.376E-01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2.200E-02</w:t>
        <w:tab/>
        <w:t xml:space="preserve">6.067E-01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2.250E-02</w:t>
        <w:tab/>
        <w:t xml:space="preserve">5.786E-01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2.300E-02</w:t>
        <w:tab/>
        <w:t xml:space="preserve">5.529E-01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2.350E-02</w:t>
        <w:tab/>
        <w:t xml:space="preserve">5.293E-01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2.400E-02</w:t>
        <w:tab/>
        <w:t xml:space="preserve">5.076E-01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2.450E-02</w:t>
        <w:tab/>
        <w:t xml:space="preserve">4.877E-01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2.500E-02</w:t>
        <w:tab/>
        <w:t xml:space="preserve">4.694E-01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2.550E-02</w:t>
        <w:tab/>
        <w:t xml:space="preserve">4.524E-01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2.600E-02</w:t>
        <w:tab/>
        <w:t xml:space="preserve">4.368E-01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2.650E-02</w:t>
        <w:tab/>
        <w:t xml:space="preserve">4.223E-01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2.700E-02</w:t>
        <w:tab/>
        <w:t xml:space="preserve">4.088E-01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2.750E-02</w:t>
        <w:tab/>
        <w:t xml:space="preserve">3.963E-01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2.800E-02</w:t>
        <w:tab/>
        <w:t xml:space="preserve">3.847E-01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2.850E-02</w:t>
        <w:tab/>
        <w:t xml:space="preserve">3.739E-01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2.900E-02</w:t>
        <w:tab/>
        <w:t xml:space="preserve">3.638E-01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2.950E-02</w:t>
        <w:tab/>
        <w:t xml:space="preserve">3.543E-01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3.000E-02</w:t>
        <w:tab/>
        <w:t xml:space="preserve">3.455E-01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3.050E-02</w:t>
        <w:tab/>
        <w:t xml:space="preserve">3.372E-01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3.100E-02</w:t>
        <w:tab/>
        <w:t xml:space="preserve">3.295E-01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3.150E-02</w:t>
        <w:tab/>
        <w:t xml:space="preserve">3.222E-01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3.200E-02</w:t>
        <w:tab/>
        <w:t xml:space="preserve">3.153E-01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3.250E-02</w:t>
        <w:tab/>
        <w:t xml:space="preserve">3.089E-01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3.300E-02</w:t>
        <w:tab/>
        <w:t xml:space="preserve">3.028E-01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3.350E-02</w:t>
        <w:tab/>
        <w:t xml:space="preserve">2.971E-01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3.400E-02</w:t>
        <w:tab/>
        <w:t xml:space="preserve">2.917E-01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3.450E-02</w:t>
        <w:tab/>
        <w:t xml:space="preserve">2.866E-01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3.500E-02</w:t>
        <w:tab/>
        <w:t xml:space="preserve">2.817E-01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3.550E-02</w:t>
        <w:tab/>
        <w:t xml:space="preserve">2.772E-01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3.600E-02</w:t>
        <w:tab/>
        <w:t xml:space="preserve">2.728E-01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3.650E-02</w:t>
        <w:tab/>
        <w:t xml:space="preserve">2.687E-01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3.700E-02</w:t>
        <w:tab/>
        <w:t xml:space="preserve">2.648E-01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3.750E-02</w:t>
        <w:tab/>
        <w:t xml:space="preserve">2.611E-01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3.800E-02</w:t>
        <w:tab/>
        <w:t xml:space="preserve">2.575E-01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3.850E-02</w:t>
        <w:tab/>
        <w:t xml:space="preserve">2.542E-01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3.900E-02</w:t>
        <w:tab/>
        <w:t xml:space="preserve">2.510E-01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3.950E-02</w:t>
        <w:tab/>
        <w:t xml:space="preserve">2.479E-01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4.000E-02</w:t>
        <w:tab/>
        <w:t xml:space="preserve">2.450E-01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4.050E-02</w:t>
        <w:tab/>
        <w:t xml:space="preserve">2.422E-01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4.100E-02</w:t>
        <w:tab/>
        <w:t xml:space="preserve">2.395E-01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4.150E-02</w:t>
        <w:tab/>
        <w:t xml:space="preserve">2.370E-01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4.200E-02</w:t>
        <w:tab/>
        <w:t xml:space="preserve">2.346E-01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4.250E-02</w:t>
        <w:tab/>
        <w:t xml:space="preserve">2.322E-01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4.300E-02</w:t>
        <w:tab/>
        <w:t xml:space="preserve">2.300E-01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4.350E-02</w:t>
        <w:tab/>
        <w:t xml:space="preserve">2.278E-01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4.400E-02</w:t>
        <w:tab/>
        <w:t xml:space="preserve">2.258E-01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4.450E-02</w:t>
        <w:tab/>
        <w:t xml:space="preserve">2.238E-01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4.500E-02</w:t>
        <w:tab/>
        <w:t xml:space="preserve">2.219E-01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4.550E-02</w:t>
        <w:tab/>
        <w:t xml:space="preserve">2.200E-01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4.600E-02</w:t>
        <w:tab/>
        <w:t xml:space="preserve">2.183E-01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4.650E-02</w:t>
        <w:tab/>
        <w:t xml:space="preserve">2.166E-01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4.700E-02</w:t>
        <w:tab/>
        <w:t xml:space="preserve">2.149E-01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4.750E-02</w:t>
        <w:tab/>
        <w:t xml:space="preserve">2.133E-01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4.800E-02</w:t>
        <w:tab/>
        <w:t xml:space="preserve">2.118E-01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4.850E-02</w:t>
        <w:tab/>
        <w:t xml:space="preserve">2.103E-01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4.900E-02</w:t>
        <w:tab/>
        <w:t xml:space="preserve">2.089E-01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4.950E-02</w:t>
        <w:tab/>
        <w:t xml:space="preserve">2.075E-01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5.000E-02</w:t>
        <w:tab/>
        <w:t xml:space="preserve">2.062E-01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5.050E-02</w:t>
        <w:tab/>
        <w:t xml:space="preserve">2.049E-01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5.100E-02</w:t>
        <w:tab/>
        <w:t xml:space="preserve">2.037E-01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5.150E-02</w:t>
        <w:tab/>
        <w:t xml:space="preserve">2.025E-01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5.200E-02</w:t>
        <w:tab/>
        <w:t xml:space="preserve">2.013E-01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5.250E-02</w:t>
        <w:tab/>
        <w:t xml:space="preserve">2.002E-01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5.300E-02</w:t>
        <w:tab/>
        <w:t xml:space="preserve">1.991E-01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5.350E-02</w:t>
        <w:tab/>
        <w:t xml:space="preserve">1.980E-01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5.400E-02</w:t>
        <w:tab/>
        <w:t xml:space="preserve">1.969E-01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5.450E-02</w:t>
        <w:tab/>
        <w:t xml:space="preserve">1.959E-01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5.500E-02</w:t>
        <w:tab/>
        <w:t xml:space="preserve">1.950E-01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5.550E-02</w:t>
        <w:tab/>
        <w:t xml:space="preserve">1.940E-01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5.600E-02</w:t>
        <w:tab/>
        <w:t xml:space="preserve">1.931E-01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5.650E-02</w:t>
        <w:tab/>
        <w:t xml:space="preserve">1.922E-01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5.700E-02</w:t>
        <w:tab/>
        <w:t xml:space="preserve">1.913E-01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5.750E-02</w:t>
        <w:tab/>
        <w:t xml:space="preserve">1.904E-01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5.800E-02</w:t>
        <w:tab/>
        <w:t xml:space="preserve">1.896E-01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5.850E-02</w:t>
        <w:tab/>
        <w:t xml:space="preserve">1.888E-01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5.900E-02</w:t>
        <w:tab/>
        <w:t xml:space="preserve">1.880E-01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5.950E-02</w:t>
        <w:tab/>
        <w:t xml:space="preserve">1.872E-01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6.000E-02</w:t>
        <w:tab/>
        <w:t xml:space="preserve">1.865E-01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6.050E-02</w:t>
        <w:tab/>
        <w:t xml:space="preserve">1.857E-01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6.100E-02</w:t>
        <w:tab/>
        <w:t xml:space="preserve">1.850E-01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6.150E-02</w:t>
        <w:tab/>
        <w:t xml:space="preserve">1.843E-01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6.200E-02</w:t>
        <w:tab/>
        <w:t xml:space="preserve">1.836E-01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6.250E-02</w:t>
        <w:tab/>
        <w:t xml:space="preserve">1.830E-01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6.300E-02</w:t>
        <w:tab/>
        <w:t xml:space="preserve">1.823E-01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6.350E-02</w:t>
        <w:tab/>
        <w:t xml:space="preserve">1.817E-01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6.400E-02</w:t>
        <w:tab/>
        <w:t xml:space="preserve">1.810E-01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6.450E-02</w:t>
        <w:tab/>
        <w:t xml:space="preserve">1.804E-01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6.500E-02</w:t>
        <w:tab/>
        <w:t xml:space="preserve">1.798E-01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6.550E-02</w:t>
        <w:tab/>
        <w:t xml:space="preserve">1.792E-01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6.600E-02</w:t>
        <w:tab/>
        <w:t xml:space="preserve">1.786E-01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6.650E-02</w:t>
        <w:tab/>
        <w:t xml:space="preserve">1.781E-01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6.700E-02</w:t>
        <w:tab/>
        <w:t xml:space="preserve">1.775E-01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6.750E-02</w:t>
        <w:tab/>
        <w:t xml:space="preserve">1.769E-01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6.800E-02</w:t>
        <w:tab/>
        <w:t xml:space="preserve">1.764E-01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6.850E-02</w:t>
        <w:tab/>
        <w:t xml:space="preserve">1.759E-01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6.900E-02</w:t>
        <w:tab/>
        <w:t xml:space="preserve">1.754E-01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6.950E-02</w:t>
        <w:tab/>
        <w:t xml:space="preserve">1.749E-01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7.000E-02</w:t>
        <w:tab/>
        <w:t xml:space="preserve">1.744E-01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7.050E-02</w:t>
        <w:tab/>
        <w:t xml:space="preserve">1.739E-01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7.100E-02</w:t>
        <w:tab/>
        <w:t xml:space="preserve">1.734E-01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7.150E-02</w:t>
        <w:tab/>
        <w:t xml:space="preserve">1.729E-01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7.200E-02</w:t>
        <w:tab/>
        <w:t xml:space="preserve">1.724E-01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7.250E-02</w:t>
        <w:tab/>
        <w:t xml:space="preserve">1.720E-01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7.300E-02</w:t>
        <w:tab/>
        <w:t xml:space="preserve">1.715E-01</w:t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7.350E-02</w:t>
        <w:tab/>
        <w:t xml:space="preserve">1.711E-01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7.400E-02</w:t>
        <w:tab/>
        <w:t xml:space="preserve">1.706E-01</w:t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7.450E-02</w:t>
        <w:tab/>
        <w:t xml:space="preserve">1.702E-01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7.500E-02</w:t>
        <w:tab/>
        <w:t xml:space="preserve">1.698E-01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7.550E-02</w:t>
        <w:tab/>
        <w:t xml:space="preserve">1.694E-01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7.600E-02</w:t>
        <w:tab/>
        <w:t xml:space="preserve">1.689E-01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7.650E-02</w:t>
        <w:tab/>
        <w:t xml:space="preserve">1.685E-01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7.700E-02</w:t>
        <w:tab/>
        <w:t xml:space="preserve">1.681E-01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7.750E-02</w:t>
        <w:tab/>
        <w:t xml:space="preserve">1.677E-01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7.800E-02</w:t>
        <w:tab/>
        <w:t xml:space="preserve">1.674E-01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7.850E-02</w:t>
        <w:tab/>
        <w:t xml:space="preserve">1.670E-01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7.900E-02</w:t>
        <w:tab/>
        <w:t xml:space="preserve">1.666E-01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7.950E-02</w:t>
        <w:tab/>
        <w:t xml:space="preserve">1.662E-01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8.000E-02</w:t>
        <w:tab/>
        <w:t xml:space="preserve">1.658E-01</w:t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8.050E-02</w:t>
        <w:tab/>
        <w:t xml:space="preserve">1.655E-01</w:t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8.100E-02</w:t>
        <w:tab/>
        <w:t xml:space="preserve">1.651E-01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8.150E-02</w:t>
        <w:tab/>
        <w:t xml:space="preserve">1.648E-01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8.200E-02</w:t>
        <w:tab/>
        <w:t xml:space="preserve">1.644E-01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8.250E-02</w:t>
        <w:tab/>
        <w:t xml:space="preserve">1.641E-01</w:t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8.300E-02</w:t>
        <w:tab/>
        <w:t xml:space="preserve">1.637E-01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8.350E-02</w:t>
        <w:tab/>
        <w:t xml:space="preserve">1.634E-01</w:t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8.400E-02</w:t>
        <w:tab/>
        <w:t xml:space="preserve">1.630E-01</w:t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8.450E-02</w:t>
        <w:tab/>
        <w:t xml:space="preserve">1.627E-01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8.500E-02</w:t>
        <w:tab/>
        <w:t xml:space="preserve">1.624E-01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8.550E-02</w:t>
        <w:tab/>
        <w:t xml:space="preserve">1.621E-01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8.600E-02</w:t>
        <w:tab/>
        <w:t xml:space="preserve">1.617E-01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8.650E-02</w:t>
        <w:tab/>
        <w:t xml:space="preserve">1.614E-01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8.700E-02</w:t>
        <w:tab/>
        <w:t xml:space="preserve">1.611E-01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8.750E-02</w:t>
        <w:tab/>
        <w:t xml:space="preserve">1.608E-01</w:t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8.800E-02</w:t>
        <w:tab/>
        <w:t xml:space="preserve">1.605E-01</w:t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8.850E-02</w:t>
        <w:tab/>
        <w:t xml:space="preserve">1.602E-01</w:t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8.900E-02</w:t>
        <w:tab/>
        <w:t xml:space="preserve">1.599E-01</w:t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8.950E-02</w:t>
        <w:tab/>
        <w:t xml:space="preserve">1.596E-01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9.000E-02</w:t>
        <w:tab/>
        <w:t xml:space="preserve">1.593E-01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9.050E-02</w:t>
        <w:tab/>
        <w:t xml:space="preserve">1.590E-01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9.100E-02</w:t>
        <w:tab/>
        <w:t xml:space="preserve">1.587E-01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9.150E-02</w:t>
        <w:tab/>
        <w:t xml:space="preserve">1.584E-01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9.200E-02</w:t>
        <w:tab/>
        <w:t xml:space="preserve">1.581E-01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9.250E-02</w:t>
        <w:tab/>
        <w:t xml:space="preserve">1.579E-01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9.300E-02</w:t>
        <w:tab/>
        <w:t xml:space="preserve">1.576E-01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9.350E-02</w:t>
        <w:tab/>
        <w:t xml:space="preserve">1.573E-01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9.400E-02</w:t>
        <w:tab/>
        <w:t xml:space="preserve">1.570E-01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9.450E-02</w:t>
        <w:tab/>
        <w:t xml:space="preserve">1.568E-01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9.500E-02</w:t>
        <w:tab/>
        <w:t xml:space="preserve">1.565E-01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9.550E-02</w:t>
        <w:tab/>
        <w:t xml:space="preserve">1.562E-01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9.600E-02</w:t>
        <w:tab/>
        <w:t xml:space="preserve">1.560E-01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9.650E-02</w:t>
        <w:tab/>
        <w:t xml:space="preserve">1.557E-01</w:t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9.700E-02</w:t>
        <w:tab/>
        <w:t xml:space="preserve">1.554E-01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9.750E-02</w:t>
        <w:tab/>
        <w:t xml:space="preserve">1.552E-01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9.800E-02</w:t>
        <w:tab/>
        <w:t xml:space="preserve">1.549E-01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9.850E-02</w:t>
        <w:tab/>
        <w:t xml:space="preserve">1.547E-01</w:t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9.900E-02</w:t>
        <w:tab/>
        <w:t xml:space="preserve">1.544E-01</w:t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9.950E-02</w:t>
        <w:tab/>
        <w:t xml:space="preserve">1.542E-01</w:t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1.000E-01</w:t>
        <w:tab/>
        <w:t xml:space="preserve">1.539E-01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1.005E-01</w:t>
        <w:tab/>
        <w:t xml:space="preserve">1.537E-01</w:t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1.010E-01</w:t>
        <w:tab/>
        <w:t xml:space="preserve">1.534E-01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1.015E-01</w:t>
        <w:tab/>
        <w:t xml:space="preserve">1.532E-01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1.020E-01</w:t>
        <w:tab/>
        <w:t xml:space="preserve">1.530E-01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1.025E-01</w:t>
        <w:tab/>
        <w:t xml:space="preserve">1.527E-01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1.030E-01</w:t>
        <w:tab/>
        <w:t xml:space="preserve">1.525E-01</w:t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1.035E-01</w:t>
        <w:tab/>
        <w:t xml:space="preserve">1.522E-01</w:t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1.040E-01</w:t>
        <w:tab/>
        <w:t xml:space="preserve">1.520E-01</w:t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1.045E-01</w:t>
        <w:tab/>
        <w:t xml:space="preserve">1.518E-01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1.050E-01</w:t>
        <w:tab/>
        <w:t xml:space="preserve">1.516E-01</w:t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1.055E-01</w:t>
        <w:tab/>
        <w:t xml:space="preserve">1.513E-01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1.060E-01</w:t>
        <w:tab/>
        <w:t xml:space="preserve">1.511E-01</w:t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1.065E-01</w:t>
        <w:tab/>
        <w:t xml:space="preserve">1.509E-01</w:t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1.070E-01</w:t>
        <w:tab/>
        <w:t xml:space="preserve">1.507E-01</w:t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1.075E-01</w:t>
        <w:tab/>
        <w:t xml:space="preserve">1.504E-01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1.080E-01</w:t>
        <w:tab/>
        <w:t xml:space="preserve">1.502E-01</w:t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1.085E-01</w:t>
        <w:tab/>
        <w:t xml:space="preserve">1.500E-01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1.090E-01</w:t>
        <w:tab/>
        <w:t xml:space="preserve">1.498E-01</w:t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1.095E-01</w:t>
        <w:tab/>
        <w:t xml:space="preserve">1.496E-01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1.100E-01</w:t>
        <w:tab/>
        <w:t xml:space="preserve">1.494E-01</w:t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1.105E-01</w:t>
        <w:tab/>
        <w:t xml:space="preserve">1.491E-01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1.110E-01</w:t>
        <w:tab/>
        <w:t xml:space="preserve">1.489E-01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1.115E-01</w:t>
        <w:tab/>
        <w:t xml:space="preserve">1.487E-01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1.120E-01</w:t>
        <w:tab/>
        <w:t xml:space="preserve">1.485E-01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1.125E-01</w:t>
        <w:tab/>
        <w:t xml:space="preserve">1.483E-01</w:t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1.130E-01</w:t>
        <w:tab/>
        <w:t xml:space="preserve">1.481E-01</w:t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1.135E-01</w:t>
        <w:tab/>
        <w:t xml:space="preserve">1.479E-01</w:t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1.140E-01</w:t>
        <w:tab/>
        <w:t xml:space="preserve">1.477E-01</w:t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1.145E-01</w:t>
        <w:tab/>
        <w:t xml:space="preserve">1.475E-01</w:t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1.150E-01</w:t>
        <w:tab/>
        <w:t xml:space="preserve">1.473E-01</w:t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1.155E-01</w:t>
        <w:tab/>
        <w:t xml:space="preserve">1.471E-01</w:t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1.160E-01</w:t>
        <w:tab/>
        <w:t xml:space="preserve">1.469E-01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1.165E-01</w:t>
        <w:tab/>
        <w:t xml:space="preserve">1.467E-01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1.170E-01</w:t>
        <w:tab/>
        <w:t xml:space="preserve">1.465E-01</w:t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1.175E-01</w:t>
        <w:tab/>
        <w:t xml:space="preserve">1.463E-01</w:t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1.180E-01</w:t>
        <w:tab/>
        <w:t xml:space="preserve">1.461E-01</w:t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1.185E-01</w:t>
        <w:tab/>
        <w:t xml:space="preserve">1.459E-01</w:t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1.190E-01</w:t>
        <w:tab/>
        <w:t xml:space="preserve">1.457E-01</w:t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1.195E-01</w:t>
        <w:tab/>
        <w:t xml:space="preserve">1.456E-01</w:t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1.200E-01</w:t>
        <w:tab/>
        <w:t xml:space="preserve">1.454E-01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