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D98" w:rsidRPr="00033D98" w:rsidRDefault="009C4033" w:rsidP="00124467">
      <w:pPr>
        <w:pStyle w:val="Title"/>
        <w:spacing w:before="360"/>
      </w:pPr>
      <w:r>
        <w:t>Final Exam</w:t>
      </w:r>
    </w:p>
    <w:p w:rsidR="00CB18E5" w:rsidRDefault="009C4033" w:rsidP="00124467">
      <w:pPr>
        <w:pStyle w:val="Subtitle"/>
        <w:spacing w:before="120"/>
      </w:pPr>
      <w:r>
        <w:t>English 3</w:t>
      </w:r>
    </w:p>
    <w:p w:rsidR="00033D98" w:rsidRPr="00F51191" w:rsidRDefault="009C4033" w:rsidP="005A50AD">
      <w:pPr>
        <w:pStyle w:val="PubDate"/>
        <w:spacing w:before="120" w:after="240"/>
      </w:pPr>
      <w:r>
        <w:t>Spring 2019</w:t>
      </w:r>
    </w:p>
    <w:p w:rsidR="005A50AD" w:rsidRPr="007B1FE5" w:rsidRDefault="005A50AD" w:rsidP="005A50AD">
      <w:pPr>
        <w:rPr>
          <w:i/>
          <w:color w:val="7F7F7F" w:themeColor="text1" w:themeTint="80"/>
        </w:rPr>
      </w:pPr>
      <w:r w:rsidRPr="007B1FE5">
        <w:rPr>
          <w:i/>
          <w:color w:val="7F7F7F" w:themeColor="text1" w:themeTint="80"/>
        </w:rPr>
        <w:t>Notes:</w:t>
      </w:r>
    </w:p>
    <w:p w:rsidR="005A50AD" w:rsidRPr="007B1FE5" w:rsidRDefault="005A50AD" w:rsidP="005A50AD">
      <w:pPr>
        <w:pStyle w:val="ListParagraph"/>
        <w:numPr>
          <w:ilvl w:val="0"/>
          <w:numId w:val="17"/>
        </w:numPr>
        <w:rPr>
          <w:i/>
          <w:color w:val="7F7F7F" w:themeColor="text1" w:themeTint="80"/>
        </w:rPr>
      </w:pPr>
      <w:r w:rsidRPr="007B1FE5">
        <w:rPr>
          <w:i/>
          <w:color w:val="7F7F7F" w:themeColor="text1" w:themeTint="80"/>
        </w:rPr>
        <w:t>Create multiple versions – at least two – and rearrange the sections to indicate version.</w:t>
      </w:r>
    </w:p>
    <w:p w:rsidR="005A50AD" w:rsidRPr="007B1FE5" w:rsidRDefault="005A50AD" w:rsidP="005A50AD">
      <w:pPr>
        <w:pStyle w:val="ListParagraph"/>
        <w:numPr>
          <w:ilvl w:val="0"/>
          <w:numId w:val="17"/>
        </w:numPr>
        <w:rPr>
          <w:i/>
          <w:color w:val="7F7F7F" w:themeColor="text1" w:themeTint="80"/>
        </w:rPr>
      </w:pPr>
      <w:r w:rsidRPr="007B1FE5">
        <w:rPr>
          <w:i/>
          <w:color w:val="7F7F7F" w:themeColor="text1" w:themeTint="80"/>
        </w:rPr>
        <w:t xml:space="preserve">Students should complete work </w:t>
      </w:r>
      <w:r w:rsidR="007B1FE5">
        <w:rPr>
          <w:i/>
          <w:color w:val="7F7F7F" w:themeColor="text1" w:themeTint="80"/>
        </w:rPr>
        <w:t>in blue books, making their headings as they go</w:t>
      </w:r>
      <w:r w:rsidRPr="007B1FE5">
        <w:rPr>
          <w:i/>
          <w:color w:val="7F7F7F" w:themeColor="text1" w:themeTint="80"/>
        </w:rPr>
        <w:t>.</w:t>
      </w:r>
    </w:p>
    <w:p w:rsidR="005A50AD" w:rsidRPr="007B1FE5" w:rsidRDefault="005A50AD" w:rsidP="005A50AD">
      <w:pPr>
        <w:pStyle w:val="ListParagraph"/>
        <w:numPr>
          <w:ilvl w:val="0"/>
          <w:numId w:val="17"/>
        </w:numPr>
        <w:rPr>
          <w:i/>
          <w:color w:val="7F7F7F" w:themeColor="text1" w:themeTint="80"/>
        </w:rPr>
      </w:pPr>
      <w:r w:rsidRPr="007B1FE5">
        <w:rPr>
          <w:i/>
          <w:color w:val="7F7F7F" w:themeColor="text1" w:themeTint="80"/>
        </w:rPr>
        <w:t>Change the tests slightly every year. Cycle them every two years.</w:t>
      </w:r>
    </w:p>
    <w:p w:rsidR="005A50AD" w:rsidRPr="007B1FE5" w:rsidRDefault="005A50AD" w:rsidP="005A50AD">
      <w:pPr>
        <w:pStyle w:val="ListParagraph"/>
        <w:numPr>
          <w:ilvl w:val="0"/>
          <w:numId w:val="17"/>
        </w:numPr>
        <w:rPr>
          <w:i/>
          <w:color w:val="7F7F7F" w:themeColor="text1" w:themeTint="80"/>
        </w:rPr>
      </w:pPr>
      <w:r w:rsidRPr="007B1FE5">
        <w:rPr>
          <w:i/>
          <w:color w:val="7F7F7F" w:themeColor="text1" w:themeTint="80"/>
        </w:rPr>
        <w:t>Always make a modified version</w:t>
      </w:r>
      <w:r w:rsidR="007B1FE5" w:rsidRPr="007B1FE5">
        <w:rPr>
          <w:i/>
          <w:color w:val="7F7F7F" w:themeColor="text1" w:themeTint="80"/>
        </w:rPr>
        <w:t>.</w:t>
      </w:r>
    </w:p>
    <w:p w:rsidR="007B1FE5" w:rsidRPr="007B1FE5" w:rsidRDefault="007B1FE5" w:rsidP="005A50AD">
      <w:pPr>
        <w:pStyle w:val="ListParagraph"/>
        <w:numPr>
          <w:ilvl w:val="0"/>
          <w:numId w:val="17"/>
        </w:numPr>
        <w:rPr>
          <w:i/>
          <w:color w:val="7F7F7F" w:themeColor="text1" w:themeTint="80"/>
        </w:rPr>
      </w:pPr>
      <w:r w:rsidRPr="007B1FE5">
        <w:rPr>
          <w:i/>
          <w:color w:val="7F7F7F" w:themeColor="text1" w:themeTint="80"/>
        </w:rPr>
        <w:t>Give the students a study guide at the beginning of the text study.</w:t>
      </w:r>
    </w:p>
    <w:p w:rsidR="00CB18E5" w:rsidRDefault="005A50AD" w:rsidP="009C4033">
      <w:pPr>
        <w:pStyle w:val="Heading1"/>
        <w:tabs>
          <w:tab w:val="right" w:pos="9360"/>
        </w:tabs>
      </w:pPr>
      <w:r>
        <w:t xml:space="preserve">Section 1 – </w:t>
      </w:r>
      <w:r w:rsidR="009C4033">
        <w:t>Literary Terms</w:t>
      </w:r>
      <w:r w:rsidR="009C4033">
        <w:tab/>
        <w:t xml:space="preserve">[ 15 </w:t>
      </w:r>
      <w:proofErr w:type="gramStart"/>
      <w:r w:rsidR="009C4033">
        <w:t>% ]</w:t>
      </w:r>
      <w:proofErr w:type="gramEnd"/>
    </w:p>
    <w:p w:rsidR="009C4033" w:rsidRPr="009C4033" w:rsidRDefault="009C4033" w:rsidP="009C4033">
      <w:r>
        <w:t>Match the device with the definition in the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C4033" w:rsidTr="00A02973">
        <w:tc>
          <w:tcPr>
            <w:tcW w:w="2785" w:type="dxa"/>
          </w:tcPr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Metaphor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Simile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Symbol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Imagery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Irony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Alliteration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Allusion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Conflict</w:t>
            </w:r>
          </w:p>
          <w:p w:rsidR="009C4033" w:rsidRDefault="009C4033" w:rsidP="009C4033">
            <w:pPr>
              <w:pStyle w:val="ListParagraph"/>
              <w:numPr>
                <w:ilvl w:val="0"/>
                <w:numId w:val="22"/>
              </w:numPr>
            </w:pPr>
            <w:r>
              <w:t>Setting</w:t>
            </w:r>
          </w:p>
          <w:p w:rsidR="009C4033" w:rsidRDefault="009C4033" w:rsidP="00A02973">
            <w:pPr>
              <w:pStyle w:val="ListParagraph"/>
              <w:numPr>
                <w:ilvl w:val="0"/>
                <w:numId w:val="22"/>
              </w:numPr>
            </w:pPr>
            <w:r>
              <w:t>Tone</w:t>
            </w:r>
          </w:p>
        </w:tc>
        <w:tc>
          <w:tcPr>
            <w:tcW w:w="6565" w:type="dxa"/>
          </w:tcPr>
          <w:p w:rsidR="009C403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A comparison of two things using “like” or “as”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The time and place of a text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 xml:space="preserve">A comparison of two things </w:t>
            </w:r>
            <w:r>
              <w:rPr>
                <w:i/>
                <w:iCs/>
              </w:rPr>
              <w:t>without</w:t>
            </w:r>
            <w:r>
              <w:t xml:space="preserve"> using “like” or “as”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Writing that appeals to the senses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Writing that uses images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The appearance of something against expectation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Repeated sounds in a line of poetry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A comparison of two things where one replaces the other to make you see something in a new way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A comparison of one similarity in two dissimilar things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The attitude of a text toward its subject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A concrete, tangible representation of an abstract idea</w:t>
            </w:r>
          </w:p>
          <w:p w:rsidR="00A02973" w:rsidRDefault="00A02973" w:rsidP="009C4033">
            <w:pPr>
              <w:pStyle w:val="ListParagraph"/>
              <w:numPr>
                <w:ilvl w:val="0"/>
                <w:numId w:val="23"/>
              </w:numPr>
            </w:pPr>
            <w:r>
              <w:t>The interaction of at least two opposing forces</w:t>
            </w:r>
          </w:p>
        </w:tc>
      </w:tr>
    </w:tbl>
    <w:p w:rsidR="005A50AD" w:rsidRPr="005A50AD" w:rsidRDefault="005A50AD" w:rsidP="009C4033"/>
    <w:p w:rsidR="00C1203F" w:rsidRDefault="00C1203F" w:rsidP="009C4033">
      <w:pPr>
        <w:pStyle w:val="Heading1"/>
        <w:tabs>
          <w:tab w:val="right" w:pos="9360"/>
        </w:tabs>
      </w:pPr>
      <w:r>
        <w:t>Section 2 – Language Usage</w:t>
      </w:r>
    </w:p>
    <w:p w:rsidR="00C1203F" w:rsidRDefault="00C1203F" w:rsidP="00C1203F">
      <w:r>
        <w:t>Clause</w:t>
      </w:r>
    </w:p>
    <w:p w:rsidR="00FD51A4" w:rsidRDefault="00FD51A4" w:rsidP="00C1203F">
      <w:r>
        <w:t>Dependent</w:t>
      </w:r>
    </w:p>
    <w:p w:rsidR="00FD51A4" w:rsidRDefault="00FD51A4" w:rsidP="00C1203F">
      <w:r>
        <w:t>Independent</w:t>
      </w:r>
    </w:p>
    <w:p w:rsidR="00C1203F" w:rsidRDefault="00C1203F" w:rsidP="00C1203F">
      <w:r>
        <w:t>Sentence</w:t>
      </w:r>
    </w:p>
    <w:p w:rsidR="00C1203F" w:rsidRDefault="00C1203F" w:rsidP="00C1203F">
      <w:r>
        <w:t>Subject</w:t>
      </w:r>
    </w:p>
    <w:p w:rsidR="00C1203F" w:rsidRDefault="00C1203F" w:rsidP="00C1203F">
      <w:r>
        <w:t>Predicate</w:t>
      </w:r>
    </w:p>
    <w:p w:rsidR="00C1203F" w:rsidRDefault="00C1203F" w:rsidP="00C1203F">
      <w:r>
        <w:t>Noun</w:t>
      </w:r>
    </w:p>
    <w:p w:rsidR="00FD51A4" w:rsidRDefault="00FD51A4" w:rsidP="00C1203F">
      <w:r>
        <w:t>Pronoun</w:t>
      </w:r>
    </w:p>
    <w:p w:rsidR="00C1203F" w:rsidRDefault="00C1203F" w:rsidP="00C1203F">
      <w:r>
        <w:t>Verb</w:t>
      </w:r>
    </w:p>
    <w:p w:rsidR="00C1203F" w:rsidRDefault="00C1203F" w:rsidP="00C1203F">
      <w:r>
        <w:t>Adjective</w:t>
      </w:r>
    </w:p>
    <w:p w:rsidR="00C1203F" w:rsidRDefault="00C1203F" w:rsidP="00C1203F">
      <w:r>
        <w:t>Adverb</w:t>
      </w:r>
    </w:p>
    <w:p w:rsidR="00C1203F" w:rsidRDefault="00C1203F" w:rsidP="00C1203F">
      <w:r>
        <w:t>Conjunction</w:t>
      </w:r>
    </w:p>
    <w:p w:rsidR="00C1203F" w:rsidRDefault="00C1203F" w:rsidP="00C1203F">
      <w:r>
        <w:t>Preposition</w:t>
      </w:r>
    </w:p>
    <w:p w:rsidR="00C1203F" w:rsidRDefault="00C1203F" w:rsidP="00C1203F">
      <w:r>
        <w:t>Article</w:t>
      </w:r>
    </w:p>
    <w:p w:rsidR="00C1203F" w:rsidRDefault="00C1203F" w:rsidP="00C1203F">
      <w:r>
        <w:lastRenderedPageBreak/>
        <w:t>Sentence Analysis</w:t>
      </w:r>
    </w:p>
    <w:p w:rsidR="00C1203F" w:rsidRDefault="00C1203F" w:rsidP="00C1203F">
      <w:r>
        <w:tab/>
        <w:t>Simple</w:t>
      </w:r>
    </w:p>
    <w:p w:rsidR="00C1203F" w:rsidRPr="00C1203F" w:rsidRDefault="00C1203F" w:rsidP="00C1203F">
      <w:r>
        <w:tab/>
        <w:t>Complex</w:t>
      </w:r>
    </w:p>
    <w:p w:rsidR="00124467" w:rsidRDefault="005A50AD" w:rsidP="009C4033">
      <w:pPr>
        <w:pStyle w:val="Heading1"/>
        <w:tabs>
          <w:tab w:val="right" w:pos="9360"/>
        </w:tabs>
      </w:pPr>
      <w:r>
        <w:t xml:space="preserve">Section </w:t>
      </w:r>
      <w:r w:rsidR="00C1203F">
        <w:t>3</w:t>
      </w:r>
      <w:r>
        <w:t xml:space="preserve"> – </w:t>
      </w:r>
      <w:r w:rsidR="009C4033">
        <w:t>Narrative Analysis</w:t>
      </w:r>
      <w:r w:rsidR="009C4033">
        <w:tab/>
        <w:t xml:space="preserve">[ 40 </w:t>
      </w:r>
      <w:proofErr w:type="gramStart"/>
      <w:r w:rsidR="009C4033">
        <w:t>% ]</w:t>
      </w:r>
      <w:proofErr w:type="gramEnd"/>
    </w:p>
    <w:p w:rsidR="00C1203F" w:rsidRDefault="00C1203F" w:rsidP="005A50AD">
      <w:r>
        <w:t>One text, five questions</w:t>
      </w:r>
    </w:p>
    <w:p w:rsidR="00C1203F" w:rsidRDefault="00C1203F" w:rsidP="005A50AD">
      <w:r>
        <w:t>Tone</w:t>
      </w:r>
    </w:p>
    <w:p w:rsidR="00FD51A4" w:rsidRDefault="00FD51A4" w:rsidP="005A50AD">
      <w:r>
        <w:t>Character motivation?</w:t>
      </w:r>
    </w:p>
    <w:p w:rsidR="00FD51A4" w:rsidRPr="005A50AD" w:rsidRDefault="00FD51A4" w:rsidP="005A50AD">
      <w:r>
        <w:t>Vocabulary in context – most nearly means…</w:t>
      </w:r>
    </w:p>
    <w:p w:rsidR="005A50AD" w:rsidRDefault="005A50AD" w:rsidP="009C4033">
      <w:pPr>
        <w:pStyle w:val="Heading1"/>
        <w:tabs>
          <w:tab w:val="right" w:pos="9360"/>
        </w:tabs>
      </w:pPr>
      <w:r>
        <w:t>Sectio</w:t>
      </w:r>
      <w:bookmarkStart w:id="0" w:name="_GoBack"/>
      <w:bookmarkEnd w:id="0"/>
      <w:r>
        <w:t xml:space="preserve">n 3 – </w:t>
      </w:r>
      <w:r w:rsidR="009C4033">
        <w:t>Poetry Analysis</w:t>
      </w:r>
      <w:r w:rsidR="009C4033">
        <w:tab/>
        <w:t xml:space="preserve">[ 15 </w:t>
      </w:r>
      <w:proofErr w:type="gramStart"/>
      <w:r w:rsidR="009C4033">
        <w:t>% ]</w:t>
      </w:r>
      <w:proofErr w:type="gramEnd"/>
    </w:p>
    <w:p w:rsidR="005A50AD" w:rsidRDefault="00A63959" w:rsidP="005A50AD">
      <w:r>
        <w:t>Poem selection</w:t>
      </w:r>
    </w:p>
    <w:p w:rsidR="00C26A73" w:rsidRDefault="00C26A73" w:rsidP="005A50AD">
      <w:r>
        <w:t>Whitman</w:t>
      </w:r>
    </w:p>
    <w:p w:rsidR="000858BF" w:rsidRDefault="000858BF" w:rsidP="005A50AD">
      <w:r>
        <w:t>Dickinson</w:t>
      </w:r>
    </w:p>
    <w:p w:rsidR="000858BF" w:rsidRDefault="000858BF" w:rsidP="005A50AD"/>
    <w:p w:rsidR="00A63959" w:rsidRDefault="00A63959" w:rsidP="005A50AD">
      <w:r>
        <w:t>What form of poetry is this?</w:t>
      </w:r>
    </w:p>
    <w:p w:rsidR="00C1203F" w:rsidRPr="005A50AD" w:rsidRDefault="00C1203F" w:rsidP="005A50AD">
      <w:r>
        <w:t>5 questions</w:t>
      </w:r>
    </w:p>
    <w:p w:rsidR="00E97235" w:rsidRDefault="00E97235" w:rsidP="00FD51A4">
      <w:pPr>
        <w:pStyle w:val="Heading1"/>
        <w:tabs>
          <w:tab w:val="right" w:pos="9360"/>
        </w:tabs>
      </w:pPr>
      <w:r>
        <w:t>Section 4 – Rhetorical Analysis</w:t>
      </w:r>
    </w:p>
    <w:p w:rsidR="00E97235" w:rsidRPr="00E97235" w:rsidRDefault="00E97235" w:rsidP="00E97235"/>
    <w:p w:rsidR="007B1FE5" w:rsidRDefault="005A50AD" w:rsidP="00FD51A4">
      <w:pPr>
        <w:pStyle w:val="Heading1"/>
        <w:tabs>
          <w:tab w:val="right" w:pos="9360"/>
        </w:tabs>
      </w:pPr>
      <w:r>
        <w:t xml:space="preserve">Section </w:t>
      </w:r>
      <w:r w:rsidR="00E97235">
        <w:t>5</w:t>
      </w:r>
      <w:r>
        <w:t xml:space="preserve"> – </w:t>
      </w:r>
      <w:r w:rsidR="009C4033">
        <w:t>Content Questions</w:t>
      </w:r>
      <w:r w:rsidR="009C4033">
        <w:tab/>
        <w:t xml:space="preserve">[ 30 </w:t>
      </w:r>
      <w:proofErr w:type="gramStart"/>
      <w:r w:rsidR="009C4033">
        <w:t>% ]</w:t>
      </w:r>
      <w:proofErr w:type="gramEnd"/>
    </w:p>
    <w:p w:rsidR="00220FF1" w:rsidRDefault="00220FF1" w:rsidP="00FD51A4">
      <w:r>
        <w:t>Point is to recognize title and know something intelligent about it</w:t>
      </w:r>
    </w:p>
    <w:p w:rsidR="00220FF1" w:rsidRDefault="00220FF1" w:rsidP="00FD51A4">
      <w:r>
        <w:t>Multiple Choice, also Short Answer</w:t>
      </w:r>
    </w:p>
    <w:p w:rsidR="00FD51A4" w:rsidRDefault="00FD51A4" w:rsidP="00FD51A4">
      <w:r>
        <w:t>Declaration of Independence</w:t>
      </w:r>
    </w:p>
    <w:p w:rsidR="00FD51A4" w:rsidRDefault="00FD51A4" w:rsidP="00FD51A4">
      <w:r>
        <w:t>Bill of Rights – top 10, most important afterwards…</w:t>
      </w:r>
    </w:p>
    <w:p w:rsidR="00FD51A4" w:rsidRDefault="00E97235" w:rsidP="00FD51A4">
      <w:r>
        <w:t>Olaudah Equiano</w:t>
      </w:r>
    </w:p>
    <w:p w:rsidR="00E97235" w:rsidRDefault="00E97235" w:rsidP="00FD51A4">
      <w:r>
        <w:t>Letter to Abagail Adams</w:t>
      </w:r>
    </w:p>
    <w:p w:rsidR="00E97235" w:rsidRDefault="00E97235" w:rsidP="00FD51A4">
      <w:r>
        <w:t>Gettysburg Address</w:t>
      </w:r>
    </w:p>
    <w:p w:rsidR="00E97235" w:rsidRDefault="00E97235" w:rsidP="00FD51A4">
      <w:proofErr w:type="spellStart"/>
      <w:r>
        <w:t>Iriquios</w:t>
      </w:r>
      <w:proofErr w:type="spellEnd"/>
      <w:r>
        <w:t xml:space="preserve"> Constitution</w:t>
      </w:r>
    </w:p>
    <w:p w:rsidR="00C26A73" w:rsidRDefault="00C26A73" w:rsidP="00FD51A4">
      <w:r>
        <w:t>Song of Myself</w:t>
      </w:r>
    </w:p>
    <w:p w:rsidR="00E97235" w:rsidRDefault="00C26A73" w:rsidP="00FD51A4">
      <w:r>
        <w:t>Emily Dickinson</w:t>
      </w:r>
    </w:p>
    <w:p w:rsidR="00C26A73" w:rsidRDefault="000858BF" w:rsidP="00FD51A4">
      <w:r>
        <w:t>Selected poems</w:t>
      </w:r>
    </w:p>
    <w:p w:rsidR="000858BF" w:rsidRDefault="000858BF" w:rsidP="00FD51A4">
      <w:proofErr w:type="spellStart"/>
      <w:r>
        <w:t>Self Reliance</w:t>
      </w:r>
      <w:proofErr w:type="spellEnd"/>
    </w:p>
    <w:p w:rsidR="000858BF" w:rsidRDefault="000858BF" w:rsidP="00FD51A4">
      <w:r>
        <w:t>Walden</w:t>
      </w:r>
    </w:p>
    <w:p w:rsidR="000858BF" w:rsidRDefault="000858BF" w:rsidP="00FD51A4">
      <w:r>
        <w:t>Civil Disobedience</w:t>
      </w:r>
    </w:p>
    <w:p w:rsidR="000858BF" w:rsidRDefault="000858BF" w:rsidP="00FD51A4">
      <w:r>
        <w:t>Prufrock</w:t>
      </w:r>
    </w:p>
    <w:p w:rsidR="000858BF" w:rsidRDefault="00220FF1" w:rsidP="00FD51A4">
      <w:r>
        <w:t>Slave on Fourth of July</w:t>
      </w:r>
    </w:p>
    <w:p w:rsidR="00220FF1" w:rsidRDefault="00220FF1" w:rsidP="00FD51A4">
      <w:r>
        <w:t>Lincoln’s inaugural address</w:t>
      </w:r>
    </w:p>
    <w:p w:rsidR="00220FF1" w:rsidRDefault="00220FF1" w:rsidP="00FD51A4">
      <w:proofErr w:type="spellStart"/>
      <w:r>
        <w:t>Ain’t</w:t>
      </w:r>
      <w:proofErr w:type="spellEnd"/>
      <w:r>
        <w:t xml:space="preserve"> I a Woman</w:t>
      </w:r>
    </w:p>
    <w:p w:rsidR="00220FF1" w:rsidRDefault="00220FF1" w:rsidP="00FD51A4">
      <w:r>
        <w:t>Declaration of Human Sentiments</w:t>
      </w:r>
    </w:p>
    <w:p w:rsidR="00220FF1" w:rsidRDefault="00220FF1" w:rsidP="00FD51A4">
      <w:r>
        <w:t>Story of an Hour</w:t>
      </w:r>
    </w:p>
    <w:p w:rsidR="00220FF1" w:rsidRDefault="008162D9" w:rsidP="00FD51A4">
      <w:r>
        <w:t>Brown vs. Board of Ed.</w:t>
      </w:r>
    </w:p>
    <w:p w:rsidR="008162D9" w:rsidRDefault="008162D9" w:rsidP="00FD51A4"/>
    <w:p w:rsidR="00220FF1" w:rsidRPr="00FD51A4" w:rsidRDefault="00220FF1" w:rsidP="00FD51A4"/>
    <w:sectPr w:rsidR="00220FF1" w:rsidRPr="00FD51A4" w:rsidSect="009372A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CF2" w:rsidRDefault="00D10CF2" w:rsidP="00F51191">
      <w:r>
        <w:separator/>
      </w:r>
    </w:p>
  </w:endnote>
  <w:endnote w:type="continuationSeparator" w:id="0">
    <w:p w:rsidR="00D10CF2" w:rsidRDefault="00D10CF2" w:rsidP="00F5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lon">
    <w:panose1 w:val="00000400000000000000"/>
    <w:charset w:val="4D"/>
    <w:family w:val="auto"/>
    <w:pitch w:val="variable"/>
    <w:sig w:usb0="A00000EF" w:usb1="2000F5C7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99703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51191" w:rsidRDefault="00F51191" w:rsidP="003D32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51191" w:rsidRDefault="00F51191" w:rsidP="00F511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89373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51191" w:rsidRDefault="00F51191" w:rsidP="003D32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F51191" w:rsidRDefault="00F51191" w:rsidP="00F51191">
    <w:pPr>
      <w:pStyle w:val="Footer"/>
      <w:tabs>
        <w:tab w:val="clear" w:pos="4680"/>
        <w:tab w:val="clear" w:pos="9360"/>
        <w:tab w:val="left" w:pos="1319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191" w:rsidRDefault="00F51191" w:rsidP="00F511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CF2" w:rsidRDefault="00D10CF2" w:rsidP="00F51191">
      <w:r>
        <w:separator/>
      </w:r>
    </w:p>
  </w:footnote>
  <w:footnote w:type="continuationSeparator" w:id="0">
    <w:p w:rsidR="00D10CF2" w:rsidRDefault="00D10CF2" w:rsidP="00F5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D7"/>
    <w:multiLevelType w:val="hybridMultilevel"/>
    <w:tmpl w:val="85F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2E18"/>
    <w:multiLevelType w:val="multilevel"/>
    <w:tmpl w:val="0A301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30D0E33"/>
    <w:multiLevelType w:val="hybridMultilevel"/>
    <w:tmpl w:val="BF9A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3404E"/>
    <w:multiLevelType w:val="hybridMultilevel"/>
    <w:tmpl w:val="6016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473AE"/>
    <w:multiLevelType w:val="hybridMultilevel"/>
    <w:tmpl w:val="40B4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9019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D21B8"/>
    <w:multiLevelType w:val="hybridMultilevel"/>
    <w:tmpl w:val="8B6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967FB"/>
    <w:multiLevelType w:val="hybridMultilevel"/>
    <w:tmpl w:val="1CB0E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64BB"/>
    <w:multiLevelType w:val="multilevel"/>
    <w:tmpl w:val="0A301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E307B6F"/>
    <w:multiLevelType w:val="hybridMultilevel"/>
    <w:tmpl w:val="BC5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43641"/>
    <w:multiLevelType w:val="hybridMultilevel"/>
    <w:tmpl w:val="ECCC03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F1AE3"/>
    <w:multiLevelType w:val="hybridMultilevel"/>
    <w:tmpl w:val="CBB0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F2A82"/>
    <w:multiLevelType w:val="hybridMultilevel"/>
    <w:tmpl w:val="40B4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9019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D4B84"/>
    <w:multiLevelType w:val="multilevel"/>
    <w:tmpl w:val="0A301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20C6FD3"/>
    <w:multiLevelType w:val="multilevel"/>
    <w:tmpl w:val="A86A66B4"/>
    <w:lvl w:ilvl="0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20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D641827"/>
    <w:multiLevelType w:val="hybridMultilevel"/>
    <w:tmpl w:val="85F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8612A"/>
    <w:multiLevelType w:val="hybridMultilevel"/>
    <w:tmpl w:val="665090FC"/>
    <w:lvl w:ilvl="0" w:tplc="616E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06D26"/>
    <w:multiLevelType w:val="hybridMultilevel"/>
    <w:tmpl w:val="2E80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72D4B"/>
    <w:multiLevelType w:val="hybridMultilevel"/>
    <w:tmpl w:val="ADF6623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963369A"/>
    <w:multiLevelType w:val="hybridMultilevel"/>
    <w:tmpl w:val="C26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6201F"/>
    <w:multiLevelType w:val="hybridMultilevel"/>
    <w:tmpl w:val="288E2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733CE"/>
    <w:multiLevelType w:val="hybridMultilevel"/>
    <w:tmpl w:val="D6503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962CCB"/>
    <w:multiLevelType w:val="multilevel"/>
    <w:tmpl w:val="0A3013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8"/>
  </w:num>
  <w:num w:numId="5">
    <w:abstractNumId w:val="8"/>
  </w:num>
  <w:num w:numId="6">
    <w:abstractNumId w:val="15"/>
  </w:num>
  <w:num w:numId="7">
    <w:abstractNumId w:val="9"/>
  </w:num>
  <w:num w:numId="8">
    <w:abstractNumId w:val="14"/>
  </w:num>
  <w:num w:numId="9">
    <w:abstractNumId w:val="17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6"/>
  </w:num>
  <w:num w:numId="15">
    <w:abstractNumId w:val="21"/>
  </w:num>
  <w:num w:numId="16">
    <w:abstractNumId w:val="12"/>
  </w:num>
  <w:num w:numId="17">
    <w:abstractNumId w:val="19"/>
  </w:num>
  <w:num w:numId="18">
    <w:abstractNumId w:val="22"/>
  </w:num>
  <w:num w:numId="19">
    <w:abstractNumId w:val="7"/>
  </w:num>
  <w:num w:numId="20">
    <w:abstractNumId w:val="1"/>
  </w:num>
  <w:num w:numId="21">
    <w:abstractNumId w:val="3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33"/>
    <w:rsid w:val="00033D98"/>
    <w:rsid w:val="00081A84"/>
    <w:rsid w:val="00083FB9"/>
    <w:rsid w:val="000858BF"/>
    <w:rsid w:val="000B1131"/>
    <w:rsid w:val="000D2F63"/>
    <w:rsid w:val="00124467"/>
    <w:rsid w:val="00173528"/>
    <w:rsid w:val="001B00E3"/>
    <w:rsid w:val="00211BF2"/>
    <w:rsid w:val="00220FF1"/>
    <w:rsid w:val="00266A54"/>
    <w:rsid w:val="003C36AB"/>
    <w:rsid w:val="00401A6F"/>
    <w:rsid w:val="00440C1F"/>
    <w:rsid w:val="004631FD"/>
    <w:rsid w:val="004B3BDE"/>
    <w:rsid w:val="004C19DB"/>
    <w:rsid w:val="00564AD9"/>
    <w:rsid w:val="005662F6"/>
    <w:rsid w:val="005A355F"/>
    <w:rsid w:val="005A50AD"/>
    <w:rsid w:val="0065078B"/>
    <w:rsid w:val="00684ED1"/>
    <w:rsid w:val="006D7B53"/>
    <w:rsid w:val="00745D57"/>
    <w:rsid w:val="007920BD"/>
    <w:rsid w:val="007959BF"/>
    <w:rsid w:val="007A5853"/>
    <w:rsid w:val="007B1FE5"/>
    <w:rsid w:val="007B3812"/>
    <w:rsid w:val="00811E34"/>
    <w:rsid w:val="008162D9"/>
    <w:rsid w:val="00834593"/>
    <w:rsid w:val="008500EC"/>
    <w:rsid w:val="00876F38"/>
    <w:rsid w:val="00904AB1"/>
    <w:rsid w:val="009372A7"/>
    <w:rsid w:val="00972DEC"/>
    <w:rsid w:val="009776CB"/>
    <w:rsid w:val="009A260A"/>
    <w:rsid w:val="009B34EA"/>
    <w:rsid w:val="009C4033"/>
    <w:rsid w:val="00A02973"/>
    <w:rsid w:val="00A35EA8"/>
    <w:rsid w:val="00A63959"/>
    <w:rsid w:val="00AC5FB1"/>
    <w:rsid w:val="00B10029"/>
    <w:rsid w:val="00C05F86"/>
    <w:rsid w:val="00C1203F"/>
    <w:rsid w:val="00C26A73"/>
    <w:rsid w:val="00C52B11"/>
    <w:rsid w:val="00CB18E5"/>
    <w:rsid w:val="00D074CC"/>
    <w:rsid w:val="00D10CF2"/>
    <w:rsid w:val="00D81490"/>
    <w:rsid w:val="00DB27B7"/>
    <w:rsid w:val="00DD52D1"/>
    <w:rsid w:val="00E97235"/>
    <w:rsid w:val="00ED6FD0"/>
    <w:rsid w:val="00F21B67"/>
    <w:rsid w:val="00F51191"/>
    <w:rsid w:val="00F555D8"/>
    <w:rsid w:val="00F719E6"/>
    <w:rsid w:val="00F80514"/>
    <w:rsid w:val="00FC5A4E"/>
    <w:rsid w:val="00FD51A4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E5DF"/>
  <w14:defaultImageDpi w14:val="32767"/>
  <w15:chartTrackingRefBased/>
  <w15:docId w15:val="{4CBF80FE-90B7-234F-9749-8D7AAE4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19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jc w:val="both"/>
    </w:pPr>
    <w:rPr>
      <w:rFonts w:ascii="Caslon" w:hAnsi="Caslon" w:cs="Times New Roman (Body CS)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8E5"/>
    <w:pPr>
      <w:pBdr>
        <w:bottom w:val="single" w:sz="4" w:space="1" w:color="auto"/>
      </w:pBdr>
      <w:spacing w:before="240" w:after="12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18E5"/>
    <w:pPr>
      <w:pBdr>
        <w:bottom w:val="none" w:sz="0" w:space="0" w:color="auto"/>
      </w:pBdr>
      <w:spacing w:before="12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00E3"/>
    <w:pPr>
      <w:outlineLvl w:val="2"/>
    </w:pPr>
    <w:rPr>
      <w:sz w:val="24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B00E3"/>
    <w:pPr>
      <w:outlineLvl w:val="3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E5"/>
    <w:rPr>
      <w:rFonts w:ascii="Caslon" w:hAnsi="Caslon" w:cs="Times New Roman (Body CS)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8E5"/>
    <w:rPr>
      <w:rFonts w:ascii="Caslon" w:hAnsi="Caslon" w:cs="Times New Roman (Body CS)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00E3"/>
    <w:rPr>
      <w:rFonts w:ascii="Caslon" w:hAnsi="Caslon" w:cs="Times New Roman (Body CS)"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00E3"/>
    <w:rPr>
      <w:rFonts w:ascii="Caslon" w:hAnsi="Caslon" w:cs="Times New Roman (Body CS)"/>
      <w:i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033D98"/>
    <w:pPr>
      <w:pBdr>
        <w:bottom w:val="none" w:sz="0" w:space="0" w:color="auto"/>
      </w:pBdr>
      <w:spacing w:before="0" w:after="0"/>
      <w:jc w:val="center"/>
    </w:pPr>
    <w:rPr>
      <w:b w:val="0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33D98"/>
    <w:rPr>
      <w:rFonts w:ascii="Caslon" w:hAnsi="Caslon" w:cs="Times New Roman (Body CS)"/>
      <w:color w:val="000000" w:themeColor="text1"/>
      <w:sz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1B00E3"/>
    <w:rPr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B00E3"/>
    <w:rPr>
      <w:rFonts w:ascii="Caslon" w:hAnsi="Caslon" w:cs="Times New Roman (Body CS)"/>
      <w:color w:val="000000" w:themeColor="text1"/>
      <w:sz w:val="36"/>
    </w:rPr>
  </w:style>
  <w:style w:type="character" w:styleId="SubtleEmphasis">
    <w:name w:val="Subtle Emphasis"/>
    <w:uiPriority w:val="19"/>
    <w:rsid w:val="001B00E3"/>
  </w:style>
  <w:style w:type="character" w:styleId="Emphasis">
    <w:name w:val="Emphasis"/>
    <w:basedOn w:val="SubtleEmphasis"/>
    <w:uiPriority w:val="20"/>
    <w:rsid w:val="001B00E3"/>
  </w:style>
  <w:style w:type="character" w:styleId="Strong">
    <w:name w:val="Strong"/>
    <w:basedOn w:val="DefaultParagraphFont"/>
    <w:uiPriority w:val="22"/>
    <w:rsid w:val="001B00E3"/>
    <w:rPr>
      <w:b/>
      <w:bCs/>
    </w:rPr>
  </w:style>
  <w:style w:type="character" w:styleId="IntenseEmphasis">
    <w:name w:val="Intense Emphasis"/>
    <w:basedOn w:val="DefaultParagraphFont"/>
    <w:uiPriority w:val="21"/>
    <w:rsid w:val="00B10029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rsid w:val="00B1002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B10029"/>
    <w:pPr>
      <w:ind w:left="720"/>
      <w:contextualSpacing/>
    </w:pPr>
  </w:style>
  <w:style w:type="paragraph" w:styleId="NoSpacing">
    <w:name w:val="No Spacing"/>
    <w:uiPriority w:val="1"/>
    <w:qFormat/>
    <w:rsid w:val="00B1002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jc w:val="both"/>
    </w:pPr>
    <w:rPr>
      <w:rFonts w:ascii="Caslon" w:hAnsi="Caslon" w:cs="Times New Roman (Body CS)"/>
      <w:color w:val="000000" w:themeColor="text1"/>
    </w:rPr>
  </w:style>
  <w:style w:type="paragraph" w:customStyle="1" w:styleId="TitleGap">
    <w:name w:val="TitleGap"/>
    <w:basedOn w:val="PubDate"/>
    <w:qFormat/>
    <w:rsid w:val="00033D98"/>
    <w:pPr>
      <w:spacing w:after="600"/>
    </w:pPr>
  </w:style>
  <w:style w:type="paragraph" w:styleId="Header">
    <w:name w:val="header"/>
    <w:basedOn w:val="Normal"/>
    <w:link w:val="HeaderChar"/>
    <w:uiPriority w:val="99"/>
    <w:unhideWhenUsed/>
    <w:rsid w:val="00F5119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191"/>
    <w:rPr>
      <w:rFonts w:ascii="Caslon" w:hAnsi="Caslon" w:cs="Times New Roman (Body CS)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5119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191"/>
    <w:rPr>
      <w:rFonts w:ascii="Caslon" w:hAnsi="Caslon" w:cs="Times New Roman (Body CS)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F51191"/>
  </w:style>
  <w:style w:type="paragraph" w:customStyle="1" w:styleId="PubDate">
    <w:name w:val="PubDate"/>
    <w:basedOn w:val="Subtitle"/>
    <w:qFormat/>
    <w:rsid w:val="00033D98"/>
    <w:rPr>
      <w:sz w:val="28"/>
    </w:rPr>
  </w:style>
  <w:style w:type="paragraph" w:customStyle="1" w:styleId="TitleMargin">
    <w:name w:val="TitleMargin"/>
    <w:basedOn w:val="Title"/>
    <w:qFormat/>
    <w:rsid w:val="00033D98"/>
    <w:pPr>
      <w:spacing w:before="12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BD"/>
    <w:rPr>
      <w:rFonts w:ascii="Caslon" w:hAnsi="Caslon" w:cs="Times New Roman (Body CS)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BD"/>
    <w:rPr>
      <w:vertAlign w:val="superscript"/>
    </w:rPr>
  </w:style>
  <w:style w:type="table" w:styleId="TableGrid">
    <w:name w:val="Table Grid"/>
    <w:basedOn w:val="TableNormal"/>
    <w:uiPriority w:val="39"/>
    <w:rsid w:val="009C4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wcuminale/Library/Group%20Containers/UBF8T346G9.Office/User%20Content.localized/Templates.localized/Ex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C56316-FC06-FB40-96EF-3833CD0A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Exam.dotx</Template>
  <TotalTime>162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CUMINALE, RICHARD</cp:lastModifiedBy>
  <cp:revision>2</cp:revision>
  <cp:lastPrinted>2019-02-03T23:54:00Z</cp:lastPrinted>
  <dcterms:created xsi:type="dcterms:W3CDTF">2019-05-21T13:52:00Z</dcterms:created>
  <dcterms:modified xsi:type="dcterms:W3CDTF">2019-05-22T18:31:00Z</dcterms:modified>
</cp:coreProperties>
</file>