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C363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Análise panorâmica das exportações nacionais (2010 - 2020)</w:t>
      </w:r>
    </w:p>
    <w:p w14:paraId="24D48BE7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0907D5B8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Acadêmicos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Rafael Dias, Matheus Cordeiro</w:t>
      </w:r>
    </w:p>
    <w:p w14:paraId="0C9E9B2F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3BB41B6A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Link para base de dados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: </w:t>
      </w:r>
      <w:hyperlink r:id="rId4" w:history="1">
        <w:r w:rsidRPr="00A67BC2">
          <w:rPr>
            <w:rFonts w:eastAsia="Times New Roman" w:cstheme="minorHAnsi"/>
            <w:color w:val="1155CC"/>
            <w:kern w:val="0"/>
            <w:u w:val="single"/>
            <w:lang w:eastAsia="pt-BR"/>
            <w14:ligatures w14:val="none"/>
          </w:rPr>
          <w:t>https://www.kaggle.com/datasets/hugovallejo/brazil-exports</w:t>
        </w:r>
      </w:hyperlink>
    </w:p>
    <w:p w14:paraId="078C73F9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3249CF5B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Sobre a base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: </w:t>
      </w:r>
      <w:r w:rsidRPr="00A67BC2">
        <w:rPr>
          <w:rFonts w:eastAsia="Times New Roman" w:cstheme="minorHAnsi"/>
          <w:color w:val="3C4043"/>
          <w:kern w:val="0"/>
          <w:lang w:eastAsia="pt-BR"/>
          <w14:ligatures w14:val="none"/>
        </w:rPr>
        <w:t>Exportações do Brasil em 2010 - 2020 pelas cidades que produziram os produtos e os países para onde os produtos foram exportados. Este é um conjunto de dados muito grande (cerca de 13.000.000 de linhas) porque contém a descrição dos produtos e a quantidade de dinheiro que gerou para o país.</w:t>
      </w:r>
    </w:p>
    <w:p w14:paraId="54A49CDD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4A22BD13" w14:textId="77777777" w:rsidR="00A67BC2" w:rsidRPr="00A67BC2" w:rsidRDefault="005D74CF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5D74CF">
        <w:rPr>
          <w:rFonts w:eastAsia="Times New Roman" w:cstheme="minorHAnsi"/>
          <w:noProof/>
          <w:kern w:val="0"/>
          <w:lang w:eastAsia="pt-BR"/>
        </w:rPr>
        <w:pict w14:anchorId="6E97F43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1BC663C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23AAC797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Problema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</w:t>
      </w:r>
    </w:p>
    <w:p w14:paraId="69B7C3BE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O Brasil, sendo uma das maiores economias emergentes do mundo, possui uma complexa e diversificada cadeia de exportações que envolve várias cidades, produtos e países destinatários. </w:t>
      </w:r>
    </w:p>
    <w:p w14:paraId="49DD52B3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4ABA6E79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Analisar essa vastidão de dados, que compreende aproximadamente 13 milhões de registros, é essencial para compreender as tendências, potenciais oportunidades de mercado e identificar possíveis desafios no setor de exportação do Brasil.</w:t>
      </w:r>
    </w:p>
    <w:p w14:paraId="6D2D02CD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72D1736C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Objetivos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</w:t>
      </w:r>
    </w:p>
    <w:p w14:paraId="6845E74D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O trabalho visa identificar padrões, tendências e nuances das exportações brasileiras, considerando múltiplos aspectos como: os principais produtos exportados, cidades produtoras, países destinatários, blocos econômicos envolvidos e valores transacionados. O foco será explorar a evolução das exportações ao longo da década, identificando possíveis sazonalidades, variações e padrões distintos em diferentes segmentos.</w:t>
      </w:r>
    </w:p>
    <w:p w14:paraId="5CC7528F" w14:textId="77777777" w:rsidR="00A67BC2" w:rsidRPr="00A67BC2" w:rsidRDefault="00A67BC2" w:rsidP="00A67BC2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65B70CC4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Análise Temporal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Compreender a evolução das exportações ao longo dos anos, identificando possíveis sazonalidades e tendências;</w:t>
      </w:r>
    </w:p>
    <w:p w14:paraId="3A71ACB8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  </w:t>
      </w:r>
    </w:p>
    <w:p w14:paraId="35FBEFCD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Identificar Produtos-chave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Revelar os produtos que mais geram valor em exportações e como essa lista mudou ao longo da década;</w:t>
      </w:r>
    </w:p>
    <w:p w14:paraId="1D2B66F6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  </w:t>
      </w:r>
    </w:p>
    <w:p w14:paraId="2519BCE4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Destino das Exportações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Analisar os principais países destinatários das exportações brasileiras e entender qualquer mudança ou padrão nessa dinâmica ao longo do período;</w:t>
      </w:r>
    </w:p>
    <w:p w14:paraId="67704247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  </w:t>
      </w:r>
    </w:p>
    <w:p w14:paraId="58AB9A9F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Perfil das Cidades Produtoras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Descobrir as principais cidades produtoras e como seu perfil de exportação mudou ou se manteve consistente ao longo dos anos;</w:t>
      </w:r>
    </w:p>
    <w:p w14:paraId="4A57B721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  </w:t>
      </w:r>
    </w:p>
    <w:p w14:paraId="22194003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lastRenderedPageBreak/>
        <w:t>Entendimento dos Blocos Econômicos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Analisar a interação do Brasil com diferentes blocos econômicos através das exportações e identificar possíveis tendências ou padrões;</w:t>
      </w:r>
    </w:p>
    <w:p w14:paraId="3DB97075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  </w:t>
      </w:r>
    </w:p>
    <w:p w14:paraId="0E1C0948" w14:textId="77777777" w:rsidR="00A67BC2" w:rsidRPr="00A67BC2" w:rsidRDefault="00A67BC2" w:rsidP="00A67BC2">
      <w:pPr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A67BC2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Previsões Futuras</w:t>
      </w:r>
      <w:r w:rsidRPr="00A67BC2">
        <w:rPr>
          <w:rFonts w:eastAsia="Times New Roman" w:cstheme="minorHAnsi"/>
          <w:color w:val="000000"/>
          <w:kern w:val="0"/>
          <w:lang w:eastAsia="pt-BR"/>
          <w14:ligatures w14:val="none"/>
        </w:rPr>
        <w:t>: Com base nos dados anteriores, fornecer insights ou mesmo previsões sobre possíveis tendências futuras no cenário de exportações do Brasil.</w:t>
      </w:r>
    </w:p>
    <w:p w14:paraId="649CBB4A" w14:textId="77777777" w:rsidR="00A67BC2" w:rsidRPr="00A67BC2" w:rsidRDefault="00A67BC2" w:rsidP="00A67BC2">
      <w:pPr>
        <w:spacing w:after="240"/>
        <w:rPr>
          <w:rFonts w:eastAsia="Times New Roman" w:cstheme="minorHAnsi"/>
          <w:kern w:val="0"/>
          <w:lang w:eastAsia="pt-BR"/>
          <w14:ligatures w14:val="none"/>
        </w:rPr>
      </w:pPr>
    </w:p>
    <w:p w14:paraId="6BC9DF32" w14:textId="77777777" w:rsidR="00A67BC2" w:rsidRPr="00A67BC2" w:rsidRDefault="00A67BC2" w:rsidP="00A67BC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9419BFA" w14:textId="77777777" w:rsidR="000B4476" w:rsidRDefault="000B4476"/>
    <w:sectPr w:rsidR="000B447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C2"/>
    <w:rsid w:val="000B4476"/>
    <w:rsid w:val="00434701"/>
    <w:rsid w:val="005D74CF"/>
    <w:rsid w:val="00930D5E"/>
    <w:rsid w:val="00974D93"/>
    <w:rsid w:val="00A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7215"/>
  <w15:chartTrackingRefBased/>
  <w15:docId w15:val="{2F4E418A-40CE-B741-8CB8-87E627C1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B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67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ugovallejo/brazil-expor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Dias</dc:creator>
  <cp:keywords/>
  <dc:description/>
  <cp:lastModifiedBy>Rafael Dias</cp:lastModifiedBy>
  <cp:revision>1</cp:revision>
  <dcterms:created xsi:type="dcterms:W3CDTF">2023-08-20T13:00:00Z</dcterms:created>
  <dcterms:modified xsi:type="dcterms:W3CDTF">2023-08-20T13:01:00Z</dcterms:modified>
</cp:coreProperties>
</file>