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spacing w:after="200"/>
        <w:jc w:val="center"/>
      </w:pPr>
      <w:r>
        <w:rPr>
          <w:rFonts w:ascii="Arial" w:cs="Arial" w:eastAsia="Arial" w:hAnsi="Arial"/>
          <w:b/>
          <w:bCs/>
          <w:color w:val="7F8C8D"/>
          <w:spacing w:val="200"/>
          <w:sz w:val="28"/>
          <w:szCs w:val="28"/>
        </w:rPr>
        <w:t xml:space="preserve">MOBILE-FIRST WEBSITE</w:t>
      </w:r>
    </w:p>
    <w:p>
      <w:pPr>
        <w:spacing w:after="100"/>
        <w:jc w:val="center"/>
      </w:pPr>
      <w:r>
        <w:rPr>
          <w:rFonts w:ascii="Arial" w:cs="Arial" w:eastAsia="Arial" w:hAnsi="Arial"/>
          <w:b/>
          <w:bCs/>
          <w:color w:val="2C3E50"/>
          <w:sz w:val="56"/>
          <w:szCs w:val="56"/>
        </w:rPr>
        <w:t xml:space="preserve">BUILD TEMPLATE</w:t>
      </w:r>
    </w:p>
    <w:p>
      <w:pPr>
        <w:pBdr>
          <w:bottom w:val="single" w:color="2C3E50" w:sz="6" w:space="12"/>
        </w:pBdr>
        <w:spacing w:after="600"/>
        <w:jc w:val="center"/>
      </w:pPr>
      <w:r>
        <w:rPr>
          <w:rFonts w:ascii="Arial" w:cs="Arial" w:eastAsia="Arial" w:hAnsi="Arial"/>
          <w:i/>
          <w:iCs/>
          <w:color w:val="7F8C8D"/>
          <w:sz w:val="24"/>
          <w:szCs w:val="24"/>
        </w:rPr>
        <w:t xml:space="preserve">Reusable Framework for Service Business Websites</w:t>
      </w:r>
    </w:p>
    <w:p>
      <w:pPr>
        <w:spacing w:after="100"/>
        <w:jc w:val="center"/>
      </w:pPr>
      <w:r>
        <w:rPr>
          <w:color w:val="555555"/>
          <w:sz w:val="22"/>
          <w:szCs w:val="22"/>
        </w:rPr>
        <w:t xml:space="preserve">Based on: SC Low Voltage Wiring LLC</w:t>
      </w:r>
    </w:p>
    <w:p>
      <w:pPr>
        <w:spacing w:after="100"/>
        <w:jc w:val="center"/>
      </w:pPr>
      <w:r>
        <w:rPr>
          <w:color w:val="555555"/>
          <w:sz w:val="22"/>
          <w:szCs w:val="22"/>
        </w:rPr>
        <w:t xml:space="preserve">Stack: HTML / CSS / JS / Node.js / Express</w:t>
      </w:r>
    </w:p>
    <w:p>
      <w:pPr>
        <w:spacing w:after="100"/>
        <w:jc w:val="center"/>
      </w:pPr>
      <w:r>
        <w:rPr>
          <w:color w:val="555555"/>
          <w:sz w:val="22"/>
          <w:szCs w:val="22"/>
        </w:rPr>
        <w:t xml:space="preserve">Deployment: Railway (GitHub auto-deploy)</w:t>
      </w:r>
    </w:p>
    <w:p>
      <w:pPr>
        <w:spacing w:before="800"/>
        <w:jc w:val="center"/>
      </w:pPr>
      <w:r>
        <w:rPr>
          <w:color w:val="7F8C8D"/>
          <w:sz w:val="20"/>
          <w:szCs w:val="20"/>
        </w:rPr>
        <w:t xml:space="preserve">Version 1.0 — March 2026</w:t>
      </w:r>
    </w:p>
    <w:p>
      <w:r>
        <w:br w:type="page"/>
      </w:r>
    </w:p>
    <w:p>
      <w:pPr>
        <w:sectPr>
          <w:pgSz w:w="12240" w:h="15840" w:orient="portrait"/>
          <w:pgMar w:top="1440" w:right="1440" w:bottom="1440" w:left="1440" w:header="708" w:footer="708" w:gutter="0"/>
          <w:pgNumType/>
          <w:docGrid w:linePitch="360"/>
        </w:sectPr>
      </w:pPr>
    </w:p>
    <w:p>
      <w:pPr>
        <w:pStyle w:val="Heading1"/>
        <w:spacing w:after="160" w:before="400"/>
      </w:pPr>
      <w:r>
        <w:rPr>
          <w:b/>
          <w:bCs/>
        </w:rPr>
        <w:t xml:space="preserve">Table of Contents</w:t>
      </w:r>
    </w:p>
    <w:p>
      <w:pPr>
        <w:spacing w:after="140" w:line="320"/>
      </w:pPr>
      <w:r>
        <w:rPr>
          <w:sz w:val="22"/>
          <w:szCs w:val="22"/>
        </w:rPr>
        <w:t xml:space="preserve">1. Quick Start — New Client Checklist</w:t>
      </w:r>
    </w:p>
    <w:p>
      <w:pPr>
        <w:spacing w:after="140" w:line="320"/>
      </w:pPr>
      <w:r>
        <w:rPr>
          <w:sz w:val="22"/>
          <w:szCs w:val="22"/>
        </w:rPr>
        <w:t xml:space="preserve">2. Project Structure &amp; File Map</w:t>
      </w:r>
    </w:p>
    <w:p>
      <w:pPr>
        <w:spacing w:after="140" w:line="320"/>
      </w:pPr>
      <w:r>
        <w:rPr>
          <w:sz w:val="22"/>
          <w:szCs w:val="22"/>
        </w:rPr>
        <w:t xml:space="preserve">3. Design System — Variables to Change</w:t>
      </w:r>
    </w:p>
    <w:p>
      <w:pPr>
        <w:spacing w:after="140" w:line="320"/>
      </w:pPr>
      <w:r>
        <w:rPr>
          <w:sz w:val="22"/>
          <w:szCs w:val="22"/>
        </w:rPr>
        <w:t xml:space="preserve">4. Section Architecture</w:t>
      </w:r>
    </w:p>
    <w:p>
      <w:pPr>
        <w:spacing w:after="140" w:line="320"/>
      </w:pPr>
      <w:r>
        <w:rPr>
          <w:sz w:val="22"/>
          <w:szCs w:val="22"/>
        </w:rPr>
        <w:t xml:space="preserve">5. Component Reference</w:t>
      </w:r>
    </w:p>
    <w:p>
      <w:pPr>
        <w:spacing w:after="140" w:line="320"/>
      </w:pPr>
      <w:r>
        <w:rPr>
          <w:sz w:val="22"/>
          <w:szCs w:val="22"/>
        </w:rPr>
        <w:t xml:space="preserve">6. Server &amp; Email Configuration</w:t>
      </w:r>
    </w:p>
    <w:p>
      <w:pPr>
        <w:spacing w:after="140" w:line="320"/>
      </w:pPr>
      <w:r>
        <w:rPr>
          <w:sz w:val="22"/>
          <w:szCs w:val="22"/>
        </w:rPr>
        <w:t xml:space="preserve">7. SEO Checklist</w:t>
      </w:r>
    </w:p>
    <w:p>
      <w:pPr>
        <w:spacing w:after="140" w:line="320"/>
      </w:pPr>
      <w:r>
        <w:rPr>
          <w:sz w:val="22"/>
          <w:szCs w:val="22"/>
        </w:rPr>
        <w:t xml:space="preserve">8. Deployment to Railway</w:t>
      </w:r>
    </w:p>
    <w:p>
      <w:pPr>
        <w:spacing w:after="140" w:line="320"/>
      </w:pPr>
      <w:r>
        <w:rPr>
          <w:sz w:val="22"/>
          <w:szCs w:val="22"/>
        </w:rPr>
        <w:t xml:space="preserve">9. Post-Launch Checklist</w:t>
      </w:r>
    </w:p>
    <w:p>
      <w:pPr>
        <w:spacing w:after="140" w:line="320"/>
      </w:pPr>
      <w:r>
        <w:rPr>
          <w:sz w:val="22"/>
          <w:szCs w:val="22"/>
        </w:rPr>
        <w:t xml:space="preserve">10. Customization Recipes</w:t>
      </w:r>
    </w:p>
    <w:p>
      <w:r>
        <w:br w:type="page"/>
      </w:r>
    </w:p>
    <w:p>
      <w:pPr>
        <w:pStyle w:val="Heading1"/>
        <w:spacing w:after="160" w:before="400"/>
      </w:pPr>
      <w:r>
        <w:rPr>
          <w:b/>
          <w:bCs/>
        </w:rPr>
        <w:t xml:space="preserve">1. Quick Start — New Client Checklist</w:t>
      </w:r>
    </w:p>
    <w:p>
      <w:pPr>
        <w:spacing w:after="140" w:line="320"/>
      </w:pPr>
      <w:r>
        <w:rPr>
          <w:sz w:val="22"/>
          <w:szCs w:val="22"/>
        </w:rPr>
        <w:t xml:space="preserve">Use this checklist to go from template to live site. Each item maps to a section in this document.</w:t>
      </w:r>
    </w:p>
    <w:p>
      <w:pPr>
        <w:pBdr>
          <w:bottom w:val="single" w:color="2C3E50" w:sz="3" w:space="8"/>
        </w:pBdr>
        <w:spacing w:after="200" w:before="200"/>
      </w:pPr>
    </w:p>
    <w:tbl>
      <w:tblPr>
        <w:tblW w:type="dxa" w:w="6900"/>
        <w:tblBorders>
          <w:top w:val="single" w:color="auto" w:sz="4"/>
          <w:left w:val="single" w:color="auto" w:sz="4"/>
          <w:bottom w:val="single" w:color="auto" w:sz="4"/>
          <w:right w:val="single" w:color="auto" w:sz="4"/>
          <w:insideH w:val="single" w:color="auto" w:sz="4"/>
          <w:insideV w:val="single" w:color="auto" w:sz="4"/>
        </w:tblBorders>
      </w:tblPr>
      <w:tblGrid>
        <w:gridCol w:w="600"/>
        <w:gridCol w:w="4200"/>
        <w:gridCol w:w="1200"/>
        <w:gridCol w:w="900"/>
      </w:tblGrid>
      <w:tr>
        <w:tc>
          <w:tcPr>
            <w:tcW w:type="dxa" w:w="600"/>
            <w:tcBorders>
              <w:top w:val="single" w:color="CCCCCC" w:sz="1"/>
              <w:left w:val="single" w:color="CCCCCC" w:sz="1"/>
              <w:bottom w:val="single" w:color="CCCCCC" w:sz="1"/>
              <w:right w:val="single" w:color="CCCCCC" w:sz="1"/>
            </w:tcBorders>
            <w:shd w:fill="2C3E50" w:val="clear"/>
            <w:tcMar>
              <w:top w:type="dxa" w:w="100"/>
              <w:left w:type="dxa" w:w="140"/>
              <w:bottom w:type="dxa" w:w="100"/>
              <w:right w:type="dxa" w:w="140"/>
            </w:tcMar>
          </w:tcPr>
          <w:p>
            <w:r>
              <w:rPr>
                <w:rFonts w:ascii="Arial" w:cs="Arial" w:eastAsia="Arial" w:hAnsi="Arial"/>
                <w:b/>
                <w:bCs/>
                <w:color w:val="FFFFFF"/>
                <w:sz w:val="20"/>
                <w:szCs w:val="20"/>
              </w:rPr>
              <w:t xml:space="preserve">#</w:t>
            </w:r>
          </w:p>
        </w:tc>
        <w:tc>
          <w:tcPr>
            <w:tcW w:type="dxa" w:w="4200"/>
            <w:tcBorders>
              <w:top w:val="single" w:color="CCCCCC" w:sz="1"/>
              <w:left w:val="single" w:color="CCCCCC" w:sz="1"/>
              <w:bottom w:val="single" w:color="CCCCCC" w:sz="1"/>
              <w:right w:val="single" w:color="CCCCCC" w:sz="1"/>
            </w:tcBorders>
            <w:shd w:fill="2C3E50" w:val="clear"/>
            <w:tcMar>
              <w:top w:type="dxa" w:w="100"/>
              <w:left w:type="dxa" w:w="140"/>
              <w:bottom w:type="dxa" w:w="100"/>
              <w:right w:type="dxa" w:w="140"/>
            </w:tcMar>
          </w:tcPr>
          <w:p>
            <w:r>
              <w:rPr>
                <w:rFonts w:ascii="Arial" w:cs="Arial" w:eastAsia="Arial" w:hAnsi="Arial"/>
                <w:b/>
                <w:bCs/>
                <w:color w:val="FFFFFF"/>
                <w:sz w:val="20"/>
                <w:szCs w:val="20"/>
              </w:rPr>
              <w:t xml:space="preserve">Task</w:t>
            </w:r>
          </w:p>
        </w:tc>
        <w:tc>
          <w:tcPr>
            <w:tcW w:type="dxa" w:w="1200"/>
            <w:tcBorders>
              <w:top w:val="single" w:color="CCCCCC" w:sz="1"/>
              <w:left w:val="single" w:color="CCCCCC" w:sz="1"/>
              <w:bottom w:val="single" w:color="CCCCCC" w:sz="1"/>
              <w:right w:val="single" w:color="CCCCCC" w:sz="1"/>
            </w:tcBorders>
            <w:shd w:fill="2C3E50" w:val="clear"/>
            <w:tcMar>
              <w:top w:type="dxa" w:w="100"/>
              <w:left w:type="dxa" w:w="140"/>
              <w:bottom w:type="dxa" w:w="100"/>
              <w:right w:type="dxa" w:w="140"/>
            </w:tcMar>
          </w:tcPr>
          <w:p>
            <w:r>
              <w:rPr>
                <w:rFonts w:ascii="Arial" w:cs="Arial" w:eastAsia="Arial" w:hAnsi="Arial"/>
                <w:b/>
                <w:bCs/>
                <w:color w:val="FFFFFF"/>
                <w:sz w:val="20"/>
                <w:szCs w:val="20"/>
              </w:rPr>
              <w:t xml:space="preserve">Time Est.</w:t>
            </w:r>
          </w:p>
        </w:tc>
        <w:tc>
          <w:tcPr>
            <w:tcW w:type="dxa" w:w="900"/>
            <w:tcBorders>
              <w:top w:val="single" w:color="CCCCCC" w:sz="1"/>
              <w:left w:val="single" w:color="CCCCCC" w:sz="1"/>
              <w:bottom w:val="single" w:color="CCCCCC" w:sz="1"/>
              <w:right w:val="single" w:color="CCCCCC" w:sz="1"/>
            </w:tcBorders>
            <w:shd w:fill="2C3E50" w:val="clear"/>
            <w:tcMar>
              <w:top w:type="dxa" w:w="100"/>
              <w:left w:type="dxa" w:w="140"/>
              <w:bottom w:type="dxa" w:w="100"/>
              <w:right w:type="dxa" w:w="140"/>
            </w:tcMar>
          </w:tcPr>
          <w:p>
            <w:r>
              <w:rPr>
                <w:rFonts w:ascii="Arial" w:cs="Arial" w:eastAsia="Arial" w:hAnsi="Arial"/>
                <w:b/>
                <w:bCs/>
                <w:color w:val="FFFFFF"/>
                <w:sz w:val="20"/>
                <w:szCs w:val="20"/>
              </w:rPr>
              <w:t xml:space="preserve">Section</w:t>
            </w:r>
          </w:p>
        </w:tc>
      </w:tr>
      <w:tr>
        <w:tc>
          <w:tcPr>
            <w:tcW w:type="dxa" w:w="6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1</w:t>
            </w:r>
          </w:p>
        </w:tc>
        <w:tc>
          <w:tcPr>
            <w:tcW w:type="dxa" w:w="42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Copy template folder, rename</w:t>
            </w:r>
          </w:p>
        </w:tc>
        <w:tc>
          <w:tcPr>
            <w:tcW w:type="dxa" w:w="12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1 min</w:t>
            </w:r>
          </w:p>
        </w:tc>
        <w:tc>
          <w:tcPr>
            <w:tcW w:type="dxa" w:w="9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§2</w:t>
            </w:r>
          </w:p>
        </w:tc>
      </w:tr>
      <w:tr>
        <w:tc>
          <w:tcPr>
            <w:tcW w:type="dxa" w:w="6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2</w:t>
            </w:r>
          </w:p>
        </w:tc>
        <w:tc>
          <w:tcPr>
            <w:tcW w:type="dxa" w:w="42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Replace business name, phone, email</w:t>
            </w:r>
          </w:p>
        </w:tc>
        <w:tc>
          <w:tcPr>
            <w:tcW w:type="dxa" w:w="12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5 min</w:t>
            </w:r>
          </w:p>
        </w:tc>
        <w:tc>
          <w:tcPr>
            <w:tcW w:type="dxa" w:w="9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§3</w:t>
            </w:r>
          </w:p>
        </w:tc>
      </w:tr>
      <w:tr>
        <w:tc>
          <w:tcPr>
            <w:tcW w:type="dxa" w:w="6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3</w:t>
            </w:r>
          </w:p>
        </w:tc>
        <w:tc>
          <w:tcPr>
            <w:tcW w:type="dxa" w:w="42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Swap CSS color variables (6 values)</w:t>
            </w:r>
          </w:p>
        </w:tc>
        <w:tc>
          <w:tcPr>
            <w:tcW w:type="dxa" w:w="12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3 min</w:t>
            </w:r>
          </w:p>
        </w:tc>
        <w:tc>
          <w:tcPr>
            <w:tcW w:type="dxa" w:w="9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§3</w:t>
            </w:r>
          </w:p>
        </w:tc>
      </w:tr>
      <w:tr>
        <w:tc>
          <w:tcPr>
            <w:tcW w:type="dxa" w:w="6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4</w:t>
            </w:r>
          </w:p>
        </w:tc>
        <w:tc>
          <w:tcPr>
            <w:tcW w:type="dxa" w:w="42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Update hero headline &amp; subtext</w:t>
            </w:r>
          </w:p>
        </w:tc>
        <w:tc>
          <w:tcPr>
            <w:tcW w:type="dxa" w:w="12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5 min</w:t>
            </w:r>
          </w:p>
        </w:tc>
        <w:tc>
          <w:tcPr>
            <w:tcW w:type="dxa" w:w="9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§4</w:t>
            </w:r>
          </w:p>
        </w:tc>
      </w:tr>
      <w:tr>
        <w:tc>
          <w:tcPr>
            <w:tcW w:type="dxa" w:w="6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5</w:t>
            </w:r>
          </w:p>
        </w:tc>
        <w:tc>
          <w:tcPr>
            <w:tcW w:type="dxa" w:w="42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Replace hero background image</w:t>
            </w:r>
          </w:p>
        </w:tc>
        <w:tc>
          <w:tcPr>
            <w:tcW w:type="dxa" w:w="12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5 min</w:t>
            </w:r>
          </w:p>
        </w:tc>
        <w:tc>
          <w:tcPr>
            <w:tcW w:type="dxa" w:w="9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§4</w:t>
            </w:r>
          </w:p>
        </w:tc>
      </w:tr>
      <w:tr>
        <w:tc>
          <w:tcPr>
            <w:tcW w:type="dxa" w:w="6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6</w:t>
            </w:r>
          </w:p>
        </w:tc>
        <w:tc>
          <w:tcPr>
            <w:tcW w:type="dxa" w:w="42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Update service cards (names + descriptions)</w:t>
            </w:r>
          </w:p>
        </w:tc>
        <w:tc>
          <w:tcPr>
            <w:tcW w:type="dxa" w:w="12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15 min</w:t>
            </w:r>
          </w:p>
        </w:tc>
        <w:tc>
          <w:tcPr>
            <w:tcW w:type="dxa" w:w="9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§4</w:t>
            </w:r>
          </w:p>
        </w:tc>
      </w:tr>
      <w:tr>
        <w:tc>
          <w:tcPr>
            <w:tcW w:type="dxa" w:w="6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7</w:t>
            </w:r>
          </w:p>
        </w:tc>
        <w:tc>
          <w:tcPr>
            <w:tcW w:type="dxa" w:w="42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Configure interactive tool (or remove)</w:t>
            </w:r>
          </w:p>
        </w:tc>
        <w:tc>
          <w:tcPr>
            <w:tcW w:type="dxa" w:w="12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10 min</w:t>
            </w:r>
          </w:p>
        </w:tc>
        <w:tc>
          <w:tcPr>
            <w:tcW w:type="dxa" w:w="9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§5</w:t>
            </w:r>
          </w:p>
        </w:tc>
      </w:tr>
      <w:tr>
        <w:tc>
          <w:tcPr>
            <w:tcW w:type="dxa" w:w="6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8</w:t>
            </w:r>
          </w:p>
        </w:tc>
        <w:tc>
          <w:tcPr>
            <w:tcW w:type="dxa" w:w="42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Add real reviews</w:t>
            </w:r>
          </w:p>
        </w:tc>
        <w:tc>
          <w:tcPr>
            <w:tcW w:type="dxa" w:w="12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10 min</w:t>
            </w:r>
          </w:p>
        </w:tc>
        <w:tc>
          <w:tcPr>
            <w:tcW w:type="dxa" w:w="9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§5</w:t>
            </w:r>
          </w:p>
        </w:tc>
      </w:tr>
      <w:tr>
        <w:tc>
          <w:tcPr>
            <w:tcW w:type="dxa" w:w="6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9</w:t>
            </w:r>
          </w:p>
        </w:tc>
        <w:tc>
          <w:tcPr>
            <w:tcW w:type="dxa" w:w="42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Update FAQ content</w:t>
            </w:r>
          </w:p>
        </w:tc>
        <w:tc>
          <w:tcPr>
            <w:tcW w:type="dxa" w:w="12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10 min</w:t>
            </w:r>
          </w:p>
        </w:tc>
        <w:tc>
          <w:tcPr>
            <w:tcW w:type="dxa" w:w="9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§5</w:t>
            </w:r>
          </w:p>
        </w:tc>
      </w:tr>
      <w:tr>
        <w:tc>
          <w:tcPr>
            <w:tcW w:type="dxa" w:w="6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10</w:t>
            </w:r>
          </w:p>
        </w:tc>
        <w:tc>
          <w:tcPr>
            <w:tcW w:type="dxa" w:w="42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Drop in gallery photos</w:t>
            </w:r>
          </w:p>
        </w:tc>
        <w:tc>
          <w:tcPr>
            <w:tcW w:type="dxa" w:w="12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5 min</w:t>
            </w:r>
          </w:p>
        </w:tc>
        <w:tc>
          <w:tcPr>
            <w:tcW w:type="dxa" w:w="9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§5</w:t>
            </w:r>
          </w:p>
        </w:tc>
      </w:tr>
      <w:tr>
        <w:tc>
          <w:tcPr>
            <w:tcW w:type="dxa" w:w="6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11</w:t>
            </w:r>
          </w:p>
        </w:tc>
        <w:tc>
          <w:tcPr>
            <w:tcW w:type="dxa" w:w="42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Set up Resend email API key</w:t>
            </w:r>
          </w:p>
        </w:tc>
        <w:tc>
          <w:tcPr>
            <w:tcW w:type="dxa" w:w="12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5 min</w:t>
            </w:r>
          </w:p>
        </w:tc>
        <w:tc>
          <w:tcPr>
            <w:tcW w:type="dxa" w:w="9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§6</w:t>
            </w:r>
          </w:p>
        </w:tc>
      </w:tr>
      <w:tr>
        <w:tc>
          <w:tcPr>
            <w:tcW w:type="dxa" w:w="6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12</w:t>
            </w:r>
          </w:p>
        </w:tc>
        <w:tc>
          <w:tcPr>
            <w:tcW w:type="dxa" w:w="42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Update SEO meta tags &amp; structured data</w:t>
            </w:r>
          </w:p>
        </w:tc>
        <w:tc>
          <w:tcPr>
            <w:tcW w:type="dxa" w:w="12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10 min</w:t>
            </w:r>
          </w:p>
        </w:tc>
        <w:tc>
          <w:tcPr>
            <w:tcW w:type="dxa" w:w="9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§7</w:t>
            </w:r>
          </w:p>
        </w:tc>
      </w:tr>
      <w:tr>
        <w:tc>
          <w:tcPr>
            <w:tcW w:type="dxa" w:w="6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13</w:t>
            </w:r>
          </w:p>
        </w:tc>
        <w:tc>
          <w:tcPr>
            <w:tcW w:type="dxa" w:w="42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Create GitHub repo &amp; push</w:t>
            </w:r>
          </w:p>
        </w:tc>
        <w:tc>
          <w:tcPr>
            <w:tcW w:type="dxa" w:w="12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3 min</w:t>
            </w:r>
          </w:p>
        </w:tc>
        <w:tc>
          <w:tcPr>
            <w:tcW w:type="dxa" w:w="9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§8</w:t>
            </w:r>
          </w:p>
        </w:tc>
      </w:tr>
      <w:tr>
        <w:tc>
          <w:tcPr>
            <w:tcW w:type="dxa" w:w="6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14</w:t>
            </w:r>
          </w:p>
        </w:tc>
        <w:tc>
          <w:tcPr>
            <w:tcW w:type="dxa" w:w="42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Deploy on Railway</w:t>
            </w:r>
          </w:p>
        </w:tc>
        <w:tc>
          <w:tcPr>
            <w:tcW w:type="dxa" w:w="12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2 min</w:t>
            </w:r>
          </w:p>
        </w:tc>
        <w:tc>
          <w:tcPr>
            <w:tcW w:type="dxa" w:w="9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§8</w:t>
            </w:r>
          </w:p>
        </w:tc>
      </w:tr>
      <w:tr>
        <w:tc>
          <w:tcPr>
            <w:tcW w:type="dxa" w:w="6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15</w:t>
            </w:r>
          </w:p>
        </w:tc>
        <w:tc>
          <w:tcPr>
            <w:tcW w:type="dxa" w:w="42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Connect custom domain</w:t>
            </w:r>
          </w:p>
        </w:tc>
        <w:tc>
          <w:tcPr>
            <w:tcW w:type="dxa" w:w="12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10 min</w:t>
            </w:r>
          </w:p>
        </w:tc>
        <w:tc>
          <w:tcPr>
            <w:tcW w:type="dxa" w:w="9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§8</w:t>
            </w:r>
          </w:p>
        </w:tc>
      </w:tr>
    </w:tbl>
    <w:p>
      <w:pPr>
        <w:spacing w:after="140" w:line="320"/>
      </w:pPr>
      <w:r>
        <w:rPr>
          <w:sz w:val="22"/>
          <w:szCs w:val="22"/>
        </w:rPr>
        <w:t xml:space="preserve"/>
      </w:r>
    </w:p>
    <w:p>
      <w:pPr>
        <w:spacing w:after="140" w:line="320"/>
        <w:rPr>
          <w:b/>
          <w:bCs/>
          <w:i/>
          <w:iCs/>
        </w:rPr>
      </w:pPr>
      <w:r>
        <w:rPr>
          <w:b/>
          <w:bCs/>
          <w:i/>
          <w:iCs/>
          <w:sz w:val="22"/>
          <w:szCs w:val="22"/>
        </w:rPr>
        <w:t xml:space="preserve">Estimated total: 90 minutes from template to live site.</w:t>
      </w:r>
    </w:p>
    <w:p>
      <w:r>
        <w:br w:type="page"/>
      </w:r>
    </w:p>
    <w:p>
      <w:pPr>
        <w:pStyle w:val="Heading1"/>
        <w:spacing w:after="160" w:before="400"/>
      </w:pPr>
      <w:r>
        <w:rPr>
          <w:b/>
          <w:bCs/>
        </w:rPr>
        <w:t xml:space="preserve">2. Project Structure &amp; File Map</w:t>
      </w:r>
    </w:p>
    <w:p>
      <w:pPr>
        <w:spacing w:after="140" w:line="320"/>
      </w:pPr>
      <w:r>
        <w:rPr>
          <w:sz w:val="22"/>
          <w:szCs w:val="22"/>
        </w:rPr>
        <w:t xml:space="preserve">The entire site is 4 files + images. No build step, no framework, no dependencies beyond Express.</w:t>
      </w:r>
    </w:p>
    <w:p>
      <w:pPr>
        <w:pBdr>
          <w:bottom w:val="single" w:color="2C3E50" w:sz="3" w:space="8"/>
        </w:pBdr>
        <w:spacing w:after="200"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4400"/>
        <w:gridCol w:w="2160"/>
      </w:tblGrid>
      <w:tr>
        <w:tc>
          <w:tcPr>
            <w:tcW w:type="dxa" w:w="2800"/>
            <w:tcBorders>
              <w:top w:val="single" w:color="CCCCCC" w:sz="1"/>
              <w:left w:val="single" w:color="CCCCCC" w:sz="1"/>
              <w:bottom w:val="single" w:color="CCCCCC" w:sz="1"/>
              <w:right w:val="single" w:color="CCCCCC" w:sz="1"/>
            </w:tcBorders>
            <w:shd w:fill="2C3E50" w:val="clear"/>
            <w:tcMar>
              <w:top w:type="dxa" w:w="100"/>
              <w:left w:type="dxa" w:w="140"/>
              <w:bottom w:type="dxa" w:w="100"/>
              <w:right w:type="dxa" w:w="140"/>
            </w:tcMar>
          </w:tcPr>
          <w:p>
            <w:r>
              <w:rPr>
                <w:rFonts w:ascii="Arial" w:cs="Arial" w:eastAsia="Arial" w:hAnsi="Arial"/>
                <w:b/>
                <w:bCs/>
                <w:color w:val="FFFFFF"/>
                <w:sz w:val="20"/>
                <w:szCs w:val="20"/>
              </w:rPr>
              <w:t xml:space="preserve">File</w:t>
            </w:r>
          </w:p>
        </w:tc>
        <w:tc>
          <w:tcPr>
            <w:tcW w:type="dxa" w:w="4400"/>
            <w:tcBorders>
              <w:top w:val="single" w:color="CCCCCC" w:sz="1"/>
              <w:left w:val="single" w:color="CCCCCC" w:sz="1"/>
              <w:bottom w:val="single" w:color="CCCCCC" w:sz="1"/>
              <w:right w:val="single" w:color="CCCCCC" w:sz="1"/>
            </w:tcBorders>
            <w:shd w:fill="2C3E50" w:val="clear"/>
            <w:tcMar>
              <w:top w:type="dxa" w:w="100"/>
              <w:left w:type="dxa" w:w="140"/>
              <w:bottom w:type="dxa" w:w="100"/>
              <w:right w:type="dxa" w:w="140"/>
            </w:tcMar>
          </w:tcPr>
          <w:p>
            <w:r>
              <w:rPr>
                <w:rFonts w:ascii="Arial" w:cs="Arial" w:eastAsia="Arial" w:hAnsi="Arial"/>
                <w:b/>
                <w:bCs/>
                <w:color w:val="FFFFFF"/>
                <w:sz w:val="20"/>
                <w:szCs w:val="20"/>
              </w:rPr>
              <w:t xml:space="preserve">Purpose</w:t>
            </w:r>
          </w:p>
        </w:tc>
        <w:tc>
          <w:tcPr>
            <w:tcW w:type="dxa" w:w="2160"/>
            <w:tcBorders>
              <w:top w:val="single" w:color="CCCCCC" w:sz="1"/>
              <w:left w:val="single" w:color="CCCCCC" w:sz="1"/>
              <w:bottom w:val="single" w:color="CCCCCC" w:sz="1"/>
              <w:right w:val="single" w:color="CCCCCC" w:sz="1"/>
            </w:tcBorders>
            <w:shd w:fill="2C3E50" w:val="clear"/>
            <w:tcMar>
              <w:top w:type="dxa" w:w="100"/>
              <w:left w:type="dxa" w:w="140"/>
              <w:bottom w:type="dxa" w:w="100"/>
              <w:right w:type="dxa" w:w="140"/>
            </w:tcMar>
          </w:tcPr>
          <w:p>
            <w:r>
              <w:rPr>
                <w:rFonts w:ascii="Arial" w:cs="Arial" w:eastAsia="Arial" w:hAnsi="Arial"/>
                <w:b/>
                <w:bCs/>
                <w:color w:val="FFFFFF"/>
                <w:sz w:val="20"/>
                <w:szCs w:val="20"/>
              </w:rPr>
              <w:t xml:space="preserve">Edit Frequency</w:t>
            </w:r>
          </w:p>
        </w:tc>
      </w:tr>
      <w:tr>
        <w:tc>
          <w:tcPr>
            <w:tcW w:type="dxa" w:w="28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package.json</w:t>
            </w:r>
          </w:p>
        </w:tc>
        <w:tc>
          <w:tcPr>
            <w:tcW w:type="dxa" w:w="44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Node.js project config (name, Express dep)</w:t>
            </w:r>
          </w:p>
        </w:tc>
        <w:tc>
          <w:tcPr>
            <w:tcW w:type="dxa" w:w="21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Once per project</w:t>
            </w:r>
          </w:p>
        </w:tc>
      </w:tr>
      <w:tr>
        <w:tc>
          <w:tcPr>
            <w:tcW w:type="dxa" w:w="28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server.js</w:t>
            </w:r>
          </w:p>
        </w:tc>
        <w:tc>
          <w:tcPr>
            <w:tcW w:type="dxa" w:w="44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Express server, /api/quote endpoint, email, SEO routes</w:t>
            </w:r>
          </w:p>
        </w:tc>
        <w:tc>
          <w:tcPr>
            <w:tcW w:type="dxa" w:w="21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Rarely</w:t>
            </w:r>
          </w:p>
        </w:tc>
      </w:tr>
      <w:tr>
        <w:tc>
          <w:tcPr>
            <w:tcW w:type="dxa" w:w="28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Procfile</w:t>
            </w:r>
          </w:p>
        </w:tc>
        <w:tc>
          <w:tcPr>
            <w:tcW w:type="dxa" w:w="44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Railway start command (web: node server.js)</w:t>
            </w:r>
          </w:p>
        </w:tc>
        <w:tc>
          <w:tcPr>
            <w:tcW w:type="dxa" w:w="21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Never</w:t>
            </w:r>
          </w:p>
        </w:tc>
      </w:tr>
      <w:tr>
        <w:tc>
          <w:tcPr>
            <w:tcW w:type="dxa" w:w="28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.gitignore</w:t>
            </w:r>
          </w:p>
        </w:tc>
        <w:tc>
          <w:tcPr>
            <w:tcW w:type="dxa" w:w="44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Excludes node_modules from git</w:t>
            </w:r>
          </w:p>
        </w:tc>
        <w:tc>
          <w:tcPr>
            <w:tcW w:type="dxa" w:w="21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Never</w:t>
            </w:r>
          </w:p>
        </w:tc>
      </w:tr>
      <w:tr>
        <w:tc>
          <w:tcPr>
            <w:tcW w:type="dxa" w:w="28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public/index.html</w:t>
            </w:r>
          </w:p>
        </w:tc>
        <w:tc>
          <w:tcPr>
            <w:tcW w:type="dxa" w:w="44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THE ENTIRE SITE — HTML + CSS + JS in one file</w:t>
            </w:r>
          </w:p>
        </w:tc>
        <w:tc>
          <w:tcPr>
            <w:tcW w:type="dxa" w:w="21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Every project</w:t>
            </w:r>
          </w:p>
        </w:tc>
      </w:tr>
      <w:tr>
        <w:tc>
          <w:tcPr>
            <w:tcW w:type="dxa" w:w="28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public/hero-bg-full.jpg</w:t>
            </w:r>
          </w:p>
        </w:tc>
        <w:tc>
          <w:tcPr>
            <w:tcW w:type="dxa" w:w="44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Hero section background image</w:t>
            </w:r>
          </w:p>
        </w:tc>
        <w:tc>
          <w:tcPr>
            <w:tcW w:type="dxa" w:w="21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Every project</w:t>
            </w:r>
          </w:p>
        </w:tc>
      </w:tr>
      <w:tr>
        <w:tc>
          <w:tcPr>
            <w:tcW w:type="dxa" w:w="28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public/tv-screen.jpg</w:t>
            </w:r>
          </w:p>
        </w:tc>
        <w:tc>
          <w:tcPr>
            <w:tcW w:type="dxa" w:w="44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Visualizer tool screen image</w:t>
            </w:r>
          </w:p>
        </w:tc>
        <w:tc>
          <w:tcPr>
            <w:tcW w:type="dxa" w:w="21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Per project</w:t>
            </w:r>
          </w:p>
        </w:tc>
      </w:tr>
    </w:tbl>
    <w:p>
      <w:pPr>
        <w:spacing w:after="140" w:line="320"/>
      </w:pPr>
      <w:r>
        <w:rPr>
          <w:sz w:val="22"/>
          <w:szCs w:val="22"/>
        </w:rPr>
        <w:t xml:space="preserve"/>
      </w:r>
    </w:p>
    <w:p>
      <w:pPr>
        <w:pStyle w:val="Heading3"/>
        <w:spacing w:after="160" w:before="280"/>
      </w:pPr>
      <w:r>
        <w:rPr>
          <w:b/>
          <w:bCs/>
        </w:rPr>
        <w:t xml:space="preserve">Why Single-File Architecture?</w:t>
      </w:r>
    </w:p>
    <w:p>
      <w:pPr>
        <w:pStyle w:val="ListParagraph"/>
        <w:numPr>
          <w:ilvl w:val="0"/>
          <w:numId w:val="2"/>
        </w:numPr>
        <w:spacing w:after="80" w:line="300"/>
      </w:pPr>
      <w:r>
        <w:rPr>
          <w:sz w:val="22"/>
          <w:szCs w:val="22"/>
        </w:rPr>
        <w:t xml:space="preserve">Zero build tooling — edit HTML, push, done</w:t>
      </w:r>
    </w:p>
    <w:p>
      <w:pPr>
        <w:pStyle w:val="ListParagraph"/>
        <w:numPr>
          <w:ilvl w:val="0"/>
          <w:numId w:val="2"/>
        </w:numPr>
        <w:spacing w:after="80" w:line="300"/>
      </w:pPr>
      <w:r>
        <w:rPr>
          <w:sz w:val="22"/>
          <w:szCs w:val="22"/>
        </w:rPr>
        <w:t xml:space="preserve">No hydration issues, no JavaScript framework overhead</w:t>
      </w:r>
    </w:p>
    <w:p>
      <w:pPr>
        <w:pStyle w:val="ListParagraph"/>
        <w:numPr>
          <w:ilvl w:val="0"/>
          <w:numId w:val="2"/>
        </w:numPr>
        <w:spacing w:after="80" w:line="300"/>
      </w:pPr>
      <w:r>
        <w:rPr>
          <w:sz w:val="22"/>
          <w:szCs w:val="22"/>
        </w:rPr>
        <w:t xml:space="preserve">Base64-embedded images for preview compatibility</w:t>
      </w:r>
    </w:p>
    <w:p>
      <w:pPr>
        <w:pStyle w:val="ListParagraph"/>
        <w:numPr>
          <w:ilvl w:val="0"/>
          <w:numId w:val="2"/>
        </w:numPr>
        <w:spacing w:after="80" w:line="300"/>
      </w:pPr>
      <w:r>
        <w:rPr>
          <w:sz w:val="22"/>
          <w:szCs w:val="22"/>
        </w:rPr>
        <w:t xml:space="preserve">Server-side images also included for production performance</w:t>
      </w:r>
    </w:p>
    <w:p>
      <w:pPr>
        <w:pStyle w:val="ListParagraph"/>
        <w:numPr>
          <w:ilvl w:val="0"/>
          <w:numId w:val="2"/>
        </w:numPr>
        <w:spacing w:after="80" w:line="300"/>
      </w:pPr>
      <w:r>
        <w:rPr>
          <w:sz w:val="22"/>
          <w:szCs w:val="22"/>
        </w:rPr>
        <w:t xml:space="preserve">Everything loads in one request — fastest possible mobile experience</w:t>
      </w:r>
    </w:p>
    <w:p>
      <w:r>
        <w:br w:type="page"/>
      </w:r>
    </w:p>
    <w:p>
      <w:pPr>
        <w:pStyle w:val="Heading1"/>
        <w:spacing w:after="160" w:before="400"/>
      </w:pPr>
      <w:r>
        <w:rPr>
          <w:b/>
          <w:bCs/>
        </w:rPr>
        <w:t xml:space="preserve">3. Design System — Variables to Change</w:t>
      </w:r>
    </w:p>
    <w:p>
      <w:pPr>
        <w:spacing w:after="140" w:line="320"/>
      </w:pPr>
      <w:r>
        <w:rPr>
          <w:sz w:val="22"/>
          <w:szCs w:val="22"/>
        </w:rPr>
        <w:t xml:space="preserve">All visual identity lives in CSS custom properties at the top of index.html. Changing these 6 groups transforms the entire site.</w:t>
      </w:r>
    </w:p>
    <w:p>
      <w:pPr>
        <w:pBdr>
          <w:bottom w:val="single" w:color="2C3E50" w:sz="3" w:space="8"/>
        </w:pBdr>
        <w:spacing w:after="200" w:before="200"/>
      </w:pPr>
    </w:p>
    <w:p>
      <w:pPr>
        <w:pStyle w:val="Heading2"/>
        <w:spacing w:after="160" w:before="280"/>
      </w:pPr>
      <w:r>
        <w:rPr>
          <w:b/>
          <w:bCs/>
        </w:rPr>
        <w:t xml:space="preserve">3.1 Color Variables</w:t>
      </w:r>
    </w:p>
    <w:p>
      <w:pPr>
        <w:spacing w:after="140" w:line="320"/>
      </w:pPr>
      <w:r>
        <w:rPr>
          <w:sz w:val="22"/>
          <w:szCs w:val="22"/>
        </w:rPr>
        <w:t xml:space="preserve">Find the :root { } block near line 14. Here are the groups: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800"/>
        <w:gridCol w:w="3960"/>
      </w:tblGrid>
      <w:tr>
        <w:tc>
          <w:tcPr>
            <w:tcW w:type="dxa" w:w="2600"/>
            <w:tcBorders>
              <w:top w:val="single" w:color="CCCCCC" w:sz="1"/>
              <w:left w:val="single" w:color="CCCCCC" w:sz="1"/>
              <w:bottom w:val="single" w:color="CCCCCC" w:sz="1"/>
              <w:right w:val="single" w:color="CCCCCC" w:sz="1"/>
            </w:tcBorders>
            <w:shd w:fill="2C3E50" w:val="clear"/>
            <w:tcMar>
              <w:top w:type="dxa" w:w="100"/>
              <w:left w:type="dxa" w:w="140"/>
              <w:bottom w:type="dxa" w:w="100"/>
              <w:right w:type="dxa" w:w="140"/>
            </w:tcMar>
          </w:tcPr>
          <w:p>
            <w:r>
              <w:rPr>
                <w:rFonts w:ascii="Arial" w:cs="Arial" w:eastAsia="Arial" w:hAnsi="Arial"/>
                <w:b/>
                <w:bCs/>
                <w:color w:val="FFFFFF"/>
                <w:sz w:val="20"/>
                <w:szCs w:val="20"/>
              </w:rPr>
              <w:t xml:space="preserve">Variable Group</w:t>
            </w:r>
          </w:p>
        </w:tc>
        <w:tc>
          <w:tcPr>
            <w:tcW w:type="dxa" w:w="2800"/>
            <w:tcBorders>
              <w:top w:val="single" w:color="CCCCCC" w:sz="1"/>
              <w:left w:val="single" w:color="CCCCCC" w:sz="1"/>
              <w:bottom w:val="single" w:color="CCCCCC" w:sz="1"/>
              <w:right w:val="single" w:color="CCCCCC" w:sz="1"/>
            </w:tcBorders>
            <w:shd w:fill="2C3E50" w:val="clear"/>
            <w:tcMar>
              <w:top w:type="dxa" w:w="100"/>
              <w:left w:type="dxa" w:w="140"/>
              <w:bottom w:type="dxa" w:w="100"/>
              <w:right w:type="dxa" w:w="140"/>
            </w:tcMar>
          </w:tcPr>
          <w:p>
            <w:r>
              <w:rPr>
                <w:rFonts w:ascii="Arial" w:cs="Arial" w:eastAsia="Arial" w:hAnsi="Arial"/>
                <w:b/>
                <w:bCs/>
                <w:color w:val="FFFFFF"/>
                <w:sz w:val="20"/>
                <w:szCs w:val="20"/>
              </w:rPr>
              <w:t xml:space="preserve">Current (SC Low Voltage)</w:t>
            </w:r>
          </w:p>
        </w:tc>
        <w:tc>
          <w:tcPr>
            <w:tcW w:type="dxa" w:w="3960"/>
            <w:tcBorders>
              <w:top w:val="single" w:color="CCCCCC" w:sz="1"/>
              <w:left w:val="single" w:color="CCCCCC" w:sz="1"/>
              <w:bottom w:val="single" w:color="CCCCCC" w:sz="1"/>
              <w:right w:val="single" w:color="CCCCCC" w:sz="1"/>
            </w:tcBorders>
            <w:shd w:fill="2C3E50" w:val="clear"/>
            <w:tcMar>
              <w:top w:type="dxa" w:w="100"/>
              <w:left w:type="dxa" w:w="140"/>
              <w:bottom w:type="dxa" w:w="100"/>
              <w:right w:type="dxa" w:w="140"/>
            </w:tcMar>
          </w:tcPr>
          <w:p>
            <w:r>
              <w:rPr>
                <w:rFonts w:ascii="Arial" w:cs="Arial" w:eastAsia="Arial" w:hAnsi="Arial"/>
                <w:b/>
                <w:bCs/>
                <w:color w:val="FFFFFF"/>
                <w:sz w:val="20"/>
                <w:szCs w:val="20"/>
              </w:rPr>
              <w:t xml:space="preserve">What It Controls</w:t>
            </w:r>
          </w:p>
        </w:tc>
      </w:tr>
      <w:tr>
        <w:tc>
          <w:tcPr>
            <w:tcW w:type="dxa" w:w="26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--bg, --bg2, --bg3, --bg4</w:t>
            </w:r>
          </w:p>
        </w:tc>
        <w:tc>
          <w:tcPr>
            <w:tcW w:type="dxa" w:w="28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#0e0d0b → #24211b</w:t>
            </w:r>
          </w:p>
        </w:tc>
        <w:tc>
          <w:tcPr>
            <w:tcW w:type="dxa" w:w="39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Page backgrounds, alternating sections</w:t>
            </w:r>
          </w:p>
        </w:tc>
      </w:tr>
      <w:tr>
        <w:tc>
          <w:tcPr>
            <w:tcW w:type="dxa" w:w="26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--cream, --cream-90 thru -20</w:t>
            </w:r>
          </w:p>
        </w:tc>
        <w:tc>
          <w:tcPr>
            <w:tcW w:type="dxa" w:w="28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#f2ece0 → #463f34</w:t>
            </w:r>
          </w:p>
        </w:tc>
        <w:tc>
          <w:tcPr>
            <w:tcW w:type="dxa" w:w="39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All text colors, light to faint</w:t>
            </w:r>
          </w:p>
        </w:tc>
      </w:tr>
      <w:tr>
        <w:tc>
          <w:tcPr>
            <w:tcW w:type="dxa" w:w="26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--gold, --gold-hi, --gold-lo</w:t>
            </w:r>
          </w:p>
        </w:tc>
        <w:tc>
          <w:tcPr>
            <w:tcW w:type="dxa" w:w="28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#8e8e8e, #b5b5b5, #6a6a6a</w:t>
            </w:r>
          </w:p>
        </w:tc>
        <w:tc>
          <w:tcPr>
            <w:tcW w:type="dxa" w:w="39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Accent color (buttons, labels, borders)</w:t>
            </w:r>
          </w:p>
        </w:tc>
      </w:tr>
      <w:tr>
        <w:tc>
          <w:tcPr>
            <w:tcW w:type="dxa" w:w="26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--border, --border2, --border3</w:t>
            </w:r>
          </w:p>
        </w:tc>
        <w:tc>
          <w:tcPr>
            <w:tcW w:type="dxa" w:w="28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rgba(160,160,160, 0.1→0.3)</w:t>
            </w:r>
          </w:p>
        </w:tc>
        <w:tc>
          <w:tcPr>
            <w:tcW w:type="dxa" w:w="39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Card borders, dividers</w:t>
            </w:r>
          </w:p>
        </w:tc>
      </w:tr>
      <w:tr>
        <w:tc>
          <w:tcPr>
            <w:tcW w:type="dxa" w:w="26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--green, --green-bg</w:t>
            </w:r>
          </w:p>
        </w:tc>
        <w:tc>
          <w:tcPr>
            <w:tcW w:type="dxa" w:w="28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#66bb6a</w:t>
            </w:r>
          </w:p>
        </w:tc>
        <w:tc>
          <w:tcPr>
            <w:tcW w:type="dxa" w:w="39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Status badges, success states</w:t>
            </w:r>
          </w:p>
        </w:tc>
      </w:tr>
      <w:tr>
        <w:tc>
          <w:tcPr>
            <w:tcW w:type="dxa" w:w="26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--red</w:t>
            </w:r>
          </w:p>
        </w:tc>
        <w:tc>
          <w:tcPr>
            <w:tcW w:type="dxa" w:w="28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#ef5350</w:t>
            </w:r>
          </w:p>
        </w:tc>
        <w:tc>
          <w:tcPr>
            <w:tcW w:type="dxa" w:w="39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Form validation errors</w:t>
            </w:r>
          </w:p>
        </w:tc>
      </w:tr>
    </w:tbl>
    <w:p>
      <w:pPr>
        <w:spacing w:after="140" w:line="320"/>
      </w:pPr>
      <w:r>
        <w:rPr>
          <w:sz w:val="22"/>
          <w:szCs w:val="22"/>
        </w:rPr>
        <w:t xml:space="preserve"/>
      </w:r>
    </w:p>
    <w:p>
      <w:pPr>
        <w:pStyle w:val="Heading3"/>
        <w:spacing w:after="160" w:before="280"/>
      </w:pPr>
      <w:r>
        <w:rPr>
          <w:b/>
          <w:bCs/>
        </w:rPr>
        <w:t xml:space="preserve">Example: Warm Gold Palette (Luxury feel)</w:t>
      </w:r>
    </w:p>
    <w:p>
      <w:pPr>
        <w:shd w:fill="F4F4F4" w:val="clear"/>
        <w:spacing w:after="60" w:line="280"/>
        <w:ind w:left="200" w:right="200"/>
      </w:pPr>
      <w:r>
        <w:rPr>
          <w:rFonts w:ascii="Courier New" w:cs="Courier New" w:eastAsia="Courier New" w:hAnsi="Courier New"/>
          <w:sz w:val="18"/>
          <w:szCs w:val="18"/>
        </w:rPr>
        <w:t xml:space="preserve">--gold:#c9a96e; --gold-hi:#e4cc8e; --gold-lo:#8a7442;</w:t>
      </w:r>
    </w:p>
    <w:p>
      <w:pPr>
        <w:shd w:fill="F4F4F4" w:val="clear"/>
        <w:spacing w:after="60" w:line="280"/>
        <w:ind w:left="200" w:right="200"/>
      </w:pPr>
      <w:r>
        <w:rPr>
          <w:rFonts w:ascii="Courier New" w:cs="Courier New" w:eastAsia="Courier New" w:hAnsi="Courier New"/>
          <w:sz w:val="18"/>
          <w:szCs w:val="18"/>
        </w:rPr>
        <w:t xml:space="preserve">--border:rgba(201,169,110,0.1);</w:t>
      </w:r>
    </w:p>
    <w:p>
      <w:pPr>
        <w:spacing w:after="140" w:line="320"/>
      </w:pPr>
      <w:r>
        <w:rPr>
          <w:sz w:val="22"/>
          <w:szCs w:val="22"/>
        </w:rPr>
        <w:t xml:space="preserve"/>
      </w:r>
    </w:p>
    <w:p>
      <w:pPr>
        <w:pStyle w:val="Heading3"/>
        <w:spacing w:after="160" w:before="280"/>
      </w:pPr>
      <w:r>
        <w:rPr>
          <w:b/>
          <w:bCs/>
        </w:rPr>
        <w:t xml:space="preserve">Example: Cool Blue Palette (Tech feel)</w:t>
      </w:r>
    </w:p>
    <w:p>
      <w:pPr>
        <w:shd w:fill="F4F4F4" w:val="clear"/>
        <w:spacing w:after="60" w:line="280"/>
        <w:ind w:left="200" w:right="200"/>
      </w:pPr>
      <w:r>
        <w:rPr>
          <w:rFonts w:ascii="Courier New" w:cs="Courier New" w:eastAsia="Courier New" w:hAnsi="Courier New"/>
          <w:sz w:val="18"/>
          <w:szCs w:val="18"/>
        </w:rPr>
        <w:t xml:space="preserve">--gold:#4a9eff; --gold-hi:#7ab8ff; --gold-lo:#2d6bc4;</w:t>
      </w:r>
    </w:p>
    <w:p>
      <w:pPr>
        <w:shd w:fill="F4F4F4" w:val="clear"/>
        <w:spacing w:after="60" w:line="280"/>
        <w:ind w:left="200" w:right="200"/>
      </w:pPr>
      <w:r>
        <w:rPr>
          <w:rFonts w:ascii="Courier New" w:cs="Courier New" w:eastAsia="Courier New" w:hAnsi="Courier New"/>
          <w:sz w:val="18"/>
          <w:szCs w:val="18"/>
        </w:rPr>
        <w:t xml:space="preserve">--border:rgba(74,158,255,0.1);</w:t>
      </w:r>
    </w:p>
    <w:p>
      <w:pPr>
        <w:spacing w:after="140" w:line="320"/>
      </w:pPr>
      <w:r>
        <w:rPr>
          <w:sz w:val="22"/>
          <w:szCs w:val="22"/>
        </w:rPr>
        <w:t xml:space="preserve"/>
      </w:r>
    </w:p>
    <w:p>
      <w:pPr>
        <w:pStyle w:val="Heading3"/>
        <w:spacing w:after="160" w:before="280"/>
      </w:pPr>
      <w:r>
        <w:rPr>
          <w:b/>
          <w:bCs/>
        </w:rPr>
        <w:t xml:space="preserve">Example: Cement Grey (Industrial)</w:t>
      </w:r>
    </w:p>
    <w:p>
      <w:pPr>
        <w:shd w:fill="F4F4F4" w:val="clear"/>
        <w:spacing w:after="60" w:line="280"/>
        <w:ind w:left="200" w:right="200"/>
      </w:pPr>
      <w:r>
        <w:rPr>
          <w:rFonts w:ascii="Courier New" w:cs="Courier New" w:eastAsia="Courier New" w:hAnsi="Courier New"/>
          <w:sz w:val="18"/>
          <w:szCs w:val="18"/>
        </w:rPr>
        <w:t xml:space="preserve">--gold:#8e8e8e; --gold-hi:#b5b5b5; --gold-lo:#6a6a6a;</w:t>
      </w:r>
    </w:p>
    <w:p>
      <w:pPr>
        <w:shd w:fill="F4F4F4" w:val="clear"/>
        <w:spacing w:after="60" w:line="280"/>
        <w:ind w:left="200" w:right="200"/>
      </w:pPr>
      <w:r>
        <w:rPr>
          <w:rFonts w:ascii="Courier New" w:cs="Courier New" w:eastAsia="Courier New" w:hAnsi="Courier New"/>
          <w:sz w:val="18"/>
          <w:szCs w:val="18"/>
        </w:rPr>
        <w:t xml:space="preserve">--border:rgba(160,160,160,0.1);</w:t>
      </w:r>
    </w:p>
    <w:p>
      <w:pPr>
        <w:spacing w:after="140" w:line="320"/>
      </w:pPr>
      <w:r>
        <w:rPr>
          <w:sz w:val="22"/>
          <w:szCs w:val="22"/>
        </w:rPr>
        <w:t xml:space="preserve"/>
      </w:r>
    </w:p>
    <w:p>
      <w:pPr>
        <w:pStyle w:val="Heading2"/>
        <w:spacing w:after="160" w:before="280"/>
      </w:pPr>
      <w:r>
        <w:rPr>
          <w:b/>
          <w:bCs/>
        </w:rPr>
        <w:t xml:space="preserve">3.2 Typography</w:t>
      </w:r>
    </w:p>
    <w:p>
      <w:pPr>
        <w:spacing w:after="140" w:line="320"/>
      </w:pPr>
      <w:r>
        <w:rPr>
          <w:sz w:val="22"/>
          <w:szCs w:val="22"/>
        </w:rPr>
        <w:t xml:space="preserve">Two Google Fonts are loaded. Change by updating the &lt;link&gt; tag and font variables: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3960"/>
      </w:tblGrid>
      <w:tr>
        <w:tc>
          <w:tcPr>
            <w:tcW w:type="dxa" w:w="2400"/>
            <w:tcBorders>
              <w:top w:val="single" w:color="CCCCCC" w:sz="1"/>
              <w:left w:val="single" w:color="CCCCCC" w:sz="1"/>
              <w:bottom w:val="single" w:color="CCCCCC" w:sz="1"/>
              <w:right w:val="single" w:color="CCCCCC" w:sz="1"/>
            </w:tcBorders>
            <w:shd w:fill="2C3E50" w:val="clear"/>
            <w:tcMar>
              <w:top w:type="dxa" w:w="100"/>
              <w:left w:type="dxa" w:w="140"/>
              <w:bottom w:type="dxa" w:w="100"/>
              <w:right w:type="dxa" w:w="140"/>
            </w:tcMar>
          </w:tcPr>
          <w:p>
            <w:r>
              <w:rPr>
                <w:rFonts w:ascii="Arial" w:cs="Arial" w:eastAsia="Arial" w:hAnsi="Arial"/>
                <w:b/>
                <w:bCs/>
                <w:color w:val="FFFFFF"/>
                <w:sz w:val="20"/>
                <w:szCs w:val="20"/>
              </w:rPr>
              <w:t xml:space="preserve">Variable</w:t>
            </w:r>
          </w:p>
        </w:tc>
        <w:tc>
          <w:tcPr>
            <w:tcW w:type="dxa" w:w="3000"/>
            <w:tcBorders>
              <w:top w:val="single" w:color="CCCCCC" w:sz="1"/>
              <w:left w:val="single" w:color="CCCCCC" w:sz="1"/>
              <w:bottom w:val="single" w:color="CCCCCC" w:sz="1"/>
              <w:right w:val="single" w:color="CCCCCC" w:sz="1"/>
            </w:tcBorders>
            <w:shd w:fill="2C3E50" w:val="clear"/>
            <w:tcMar>
              <w:top w:type="dxa" w:w="100"/>
              <w:left w:type="dxa" w:w="140"/>
              <w:bottom w:type="dxa" w:w="100"/>
              <w:right w:type="dxa" w:w="140"/>
            </w:tcMar>
          </w:tcPr>
          <w:p>
            <w:r>
              <w:rPr>
                <w:rFonts w:ascii="Arial" w:cs="Arial" w:eastAsia="Arial" w:hAnsi="Arial"/>
                <w:b/>
                <w:bCs/>
                <w:color w:val="FFFFFF"/>
                <w:sz w:val="20"/>
                <w:szCs w:val="20"/>
              </w:rPr>
              <w:t xml:space="preserve">Current</w:t>
            </w:r>
          </w:p>
        </w:tc>
        <w:tc>
          <w:tcPr>
            <w:tcW w:type="dxa" w:w="3960"/>
            <w:tcBorders>
              <w:top w:val="single" w:color="CCCCCC" w:sz="1"/>
              <w:left w:val="single" w:color="CCCCCC" w:sz="1"/>
              <w:bottom w:val="single" w:color="CCCCCC" w:sz="1"/>
              <w:right w:val="single" w:color="CCCCCC" w:sz="1"/>
            </w:tcBorders>
            <w:shd w:fill="2C3E50" w:val="clear"/>
            <w:tcMar>
              <w:top w:type="dxa" w:w="100"/>
              <w:left w:type="dxa" w:w="140"/>
              <w:bottom w:type="dxa" w:w="100"/>
              <w:right w:type="dxa" w:w="140"/>
            </w:tcMar>
          </w:tcPr>
          <w:p>
            <w:r>
              <w:rPr>
                <w:rFonts w:ascii="Arial" w:cs="Arial" w:eastAsia="Arial" w:hAnsi="Arial"/>
                <w:b/>
                <w:bCs/>
                <w:color w:val="FFFFFF"/>
                <w:sz w:val="20"/>
                <w:szCs w:val="20"/>
              </w:rPr>
              <w:t xml:space="preserve">Role</w:t>
            </w:r>
          </w:p>
        </w:tc>
      </w:tr>
      <w:tr>
        <w:tc>
          <w:tcPr>
            <w:tcW w:type="dxa" w:w="24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--fd (display)</w:t>
            </w:r>
          </w:p>
        </w:tc>
        <w:tc>
          <w:tcPr>
            <w:tcW w:type="dxa" w:w="30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Fraunces (serif)</w:t>
            </w:r>
          </w:p>
        </w:tc>
        <w:tc>
          <w:tcPr>
            <w:tcW w:type="dxa" w:w="39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Headlines, review quotes, hero text</w:t>
            </w:r>
          </w:p>
        </w:tc>
      </w:tr>
      <w:tr>
        <w:tc>
          <w:tcPr>
            <w:tcW w:type="dxa" w:w="24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--ff (body)</w:t>
            </w:r>
          </w:p>
        </w:tc>
        <w:tc>
          <w:tcPr>
            <w:tcW w:type="dxa" w:w="30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Sora (sans-serif)</w:t>
            </w:r>
          </w:p>
        </w:tc>
        <w:tc>
          <w:tcPr>
            <w:tcW w:type="dxa" w:w="39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Body text, labels, buttons, form inputs</w:t>
            </w:r>
          </w:p>
        </w:tc>
      </w:tr>
    </w:tbl>
    <w:p>
      <w:pPr>
        <w:spacing w:after="140" w:line="320"/>
      </w:pPr>
      <w:r>
        <w:rPr>
          <w:sz w:val="22"/>
          <w:szCs w:val="22"/>
        </w:rPr>
        <w:t xml:space="preserve"/>
      </w:r>
    </w:p>
    <w:p>
      <w:pPr>
        <w:spacing w:after="140" w:line="320"/>
      </w:pPr>
      <w:r>
        <w:rPr>
          <w:sz w:val="22"/>
          <w:szCs w:val="22"/>
        </w:rPr>
        <w:t xml:space="preserve">Swap both fonts by changing the Google Fonts URL and the two CSS variables. Everything cascades automatically.</w:t>
      </w:r>
    </w:p>
    <w:p>
      <w:pPr>
        <w:spacing w:after="140" w:line="320"/>
      </w:pPr>
      <w:r>
        <w:rPr>
          <w:sz w:val="22"/>
          <w:szCs w:val="22"/>
        </w:rPr>
        <w:t xml:space="preserve"/>
      </w:r>
    </w:p>
    <w:p>
      <w:pPr>
        <w:pStyle w:val="Heading2"/>
        <w:spacing w:after="160" w:before="280"/>
      </w:pPr>
      <w:r>
        <w:rPr>
          <w:b/>
          <w:bCs/>
        </w:rPr>
        <w:t xml:space="preserve">3.3 Business Info to Replace</w:t>
      </w:r>
    </w:p>
    <w:p>
      <w:pPr>
        <w:spacing w:after="140" w:line="320"/>
      </w:pPr>
      <w:r>
        <w:rPr>
          <w:sz w:val="22"/>
          <w:szCs w:val="22"/>
        </w:rPr>
        <w:t xml:space="preserve">Search-and-replace these strings across index.html and server.js: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200"/>
        <w:gridCol w:w="2960"/>
      </w:tblGrid>
      <w:tr>
        <w:tc>
          <w:tcPr>
            <w:tcW w:type="dxa" w:w="3200"/>
            <w:tcBorders>
              <w:top w:val="single" w:color="CCCCCC" w:sz="1"/>
              <w:left w:val="single" w:color="CCCCCC" w:sz="1"/>
              <w:bottom w:val="single" w:color="CCCCCC" w:sz="1"/>
              <w:right w:val="single" w:color="CCCCCC" w:sz="1"/>
            </w:tcBorders>
            <w:shd w:fill="2C3E50" w:val="clear"/>
            <w:tcMar>
              <w:top w:type="dxa" w:w="100"/>
              <w:left w:type="dxa" w:w="140"/>
              <w:bottom w:type="dxa" w:w="100"/>
              <w:right w:type="dxa" w:w="140"/>
            </w:tcMar>
          </w:tcPr>
          <w:p>
            <w:r>
              <w:rPr>
                <w:rFonts w:ascii="Arial" w:cs="Arial" w:eastAsia="Arial" w:hAnsi="Arial"/>
                <w:b/>
                <w:bCs/>
                <w:color w:val="FFFFFF"/>
                <w:sz w:val="20"/>
                <w:szCs w:val="20"/>
              </w:rPr>
              <w:t xml:space="preserve">Find</w:t>
            </w:r>
          </w:p>
        </w:tc>
        <w:tc>
          <w:tcPr>
            <w:tcW w:type="dxa" w:w="3200"/>
            <w:tcBorders>
              <w:top w:val="single" w:color="CCCCCC" w:sz="1"/>
              <w:left w:val="single" w:color="CCCCCC" w:sz="1"/>
              <w:bottom w:val="single" w:color="CCCCCC" w:sz="1"/>
              <w:right w:val="single" w:color="CCCCCC" w:sz="1"/>
            </w:tcBorders>
            <w:shd w:fill="2C3E50" w:val="clear"/>
            <w:tcMar>
              <w:top w:type="dxa" w:w="100"/>
              <w:left w:type="dxa" w:w="140"/>
              <w:bottom w:type="dxa" w:w="100"/>
              <w:right w:type="dxa" w:w="140"/>
            </w:tcMar>
          </w:tcPr>
          <w:p>
            <w:r>
              <w:rPr>
                <w:rFonts w:ascii="Arial" w:cs="Arial" w:eastAsia="Arial" w:hAnsi="Arial"/>
                <w:b/>
                <w:bCs/>
                <w:color w:val="FFFFFF"/>
                <w:sz w:val="20"/>
                <w:szCs w:val="20"/>
              </w:rPr>
              <w:t xml:space="preserve">Replace With</w:t>
            </w:r>
          </w:p>
        </w:tc>
        <w:tc>
          <w:tcPr>
            <w:tcW w:type="dxa" w:w="2960"/>
            <w:tcBorders>
              <w:top w:val="single" w:color="CCCCCC" w:sz="1"/>
              <w:left w:val="single" w:color="CCCCCC" w:sz="1"/>
              <w:bottom w:val="single" w:color="CCCCCC" w:sz="1"/>
              <w:right w:val="single" w:color="CCCCCC" w:sz="1"/>
            </w:tcBorders>
            <w:shd w:fill="2C3E50" w:val="clear"/>
            <w:tcMar>
              <w:top w:type="dxa" w:w="100"/>
              <w:left w:type="dxa" w:w="140"/>
              <w:bottom w:type="dxa" w:w="100"/>
              <w:right w:type="dxa" w:w="140"/>
            </w:tcMar>
          </w:tcPr>
          <w:p>
            <w:r>
              <w:rPr>
                <w:rFonts w:ascii="Arial" w:cs="Arial" w:eastAsia="Arial" w:hAnsi="Arial"/>
                <w:b/>
                <w:bCs/>
                <w:color w:val="FFFFFF"/>
                <w:sz w:val="20"/>
                <w:szCs w:val="20"/>
              </w:rPr>
              <w:t xml:space="preserve">Locations</w:t>
            </w:r>
          </w:p>
        </w:tc>
      </w:tr>
      <w:tr>
        <w:tc>
          <w:tcPr>
            <w:tcW w:type="dxa" w:w="32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SC Low Voltage</w:t>
            </w:r>
          </w:p>
        </w:tc>
        <w:tc>
          <w:tcPr>
            <w:tcW w:type="dxa" w:w="32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New Company Name</w:t>
            </w:r>
          </w:p>
        </w:tc>
        <w:tc>
          <w:tcPr>
            <w:tcW w:type="dxa" w:w="29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~15 places</w:t>
            </w:r>
          </w:p>
        </w:tc>
      </w:tr>
      <w:tr>
        <w:tc>
          <w:tcPr>
            <w:tcW w:type="dxa" w:w="32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Wiring LLC</w:t>
            </w:r>
          </w:p>
        </w:tc>
        <w:tc>
          <w:tcPr>
            <w:tcW w:type="dxa" w:w="32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New entity type</w:t>
            </w:r>
          </w:p>
        </w:tc>
        <w:tc>
          <w:tcPr>
            <w:tcW w:type="dxa" w:w="29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~8 places</w:t>
            </w:r>
          </w:p>
        </w:tc>
      </w:tr>
      <w:tr>
        <w:tc>
          <w:tcPr>
            <w:tcW w:type="dxa" w:w="32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817-366-6023</w:t>
            </w:r>
          </w:p>
        </w:tc>
        <w:tc>
          <w:tcPr>
            <w:tcW w:type="dxa" w:w="32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New phone number</w:t>
            </w:r>
          </w:p>
        </w:tc>
        <w:tc>
          <w:tcPr>
            <w:tcW w:type="dxa" w:w="29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~10 places</w:t>
            </w:r>
          </w:p>
        </w:tc>
      </w:tr>
      <w:tr>
        <w:tc>
          <w:tcPr>
            <w:tcW w:type="dxa" w:w="32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8173666023 (no dashes)</w:t>
            </w:r>
          </w:p>
        </w:tc>
        <w:tc>
          <w:tcPr>
            <w:tcW w:type="dxa" w:w="32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New phone (digits only)</w:t>
            </w:r>
          </w:p>
        </w:tc>
        <w:tc>
          <w:tcPr>
            <w:tcW w:type="dxa" w:w="29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tel: and sms: links</w:t>
            </w:r>
          </w:p>
        </w:tc>
      </w:tr>
      <w:tr>
        <w:tc>
          <w:tcPr>
            <w:tcW w:type="dxa" w:w="32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steven@sclowvoltagewiring.com</w:t>
            </w:r>
          </w:p>
        </w:tc>
        <w:tc>
          <w:tcPr>
            <w:tcW w:type="dxa" w:w="32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New email</w:t>
            </w:r>
          </w:p>
        </w:tc>
        <w:tc>
          <w:tcPr>
            <w:tcW w:type="dxa" w:w="29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~3 places</w:t>
            </w:r>
          </w:p>
        </w:tc>
      </w:tr>
      <w:tr>
        <w:tc>
          <w:tcPr>
            <w:tcW w:type="dxa" w:w="32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North Richland Hills, TX</w:t>
            </w:r>
          </w:p>
        </w:tc>
        <w:tc>
          <w:tcPr>
            <w:tcW w:type="dxa" w:w="32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New city/state</w:t>
            </w:r>
          </w:p>
        </w:tc>
        <w:tc>
          <w:tcPr>
            <w:tcW w:type="dxa" w:w="29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~5 places</w:t>
            </w:r>
          </w:p>
        </w:tc>
      </w:tr>
      <w:tr>
        <w:tc>
          <w:tcPr>
            <w:tcW w:type="dxa" w:w="32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DFW / Serving DFW</w:t>
            </w:r>
          </w:p>
        </w:tc>
        <w:tc>
          <w:tcPr>
            <w:tcW w:type="dxa" w:w="32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New service area</w:t>
            </w:r>
          </w:p>
        </w:tc>
        <w:tc>
          <w:tcPr>
            <w:tcW w:type="dxa" w:w="29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~6 places</w:t>
            </w:r>
          </w:p>
        </w:tc>
      </w:tr>
      <w:tr>
        <w:tc>
          <w:tcPr>
            <w:tcW w:type="dxa" w:w="32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Since 2007 / 18+</w:t>
            </w:r>
          </w:p>
        </w:tc>
        <w:tc>
          <w:tcPr>
            <w:tcW w:type="dxa" w:w="32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New founding year / years</w:t>
            </w:r>
          </w:p>
        </w:tc>
        <w:tc>
          <w:tcPr>
            <w:tcW w:type="dxa" w:w="29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~4 places</w:t>
            </w:r>
          </w:p>
        </w:tc>
      </w:tr>
      <w:tr>
        <w:tc>
          <w:tcPr>
            <w:tcW w:type="dxa" w:w="32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sclowvoltagewiring.com</w:t>
            </w:r>
          </w:p>
        </w:tc>
        <w:tc>
          <w:tcPr>
            <w:tcW w:type="dxa" w:w="32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New domain</w:t>
            </w:r>
          </w:p>
        </w:tc>
        <w:tc>
          <w:tcPr>
            <w:tcW w:type="dxa" w:w="29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SEO tags, footer</w:t>
            </w:r>
          </w:p>
        </w:tc>
      </w:tr>
    </w:tbl>
    <w:p>
      <w:r>
        <w:br w:type="page"/>
      </w:r>
    </w:p>
    <w:p>
      <w:pPr>
        <w:pStyle w:val="Heading1"/>
        <w:spacing w:after="160" w:before="400"/>
      </w:pPr>
      <w:r>
        <w:rPr>
          <w:b/>
          <w:bCs/>
        </w:rPr>
        <w:t xml:space="preserve">4. Section Architecture</w:t>
      </w:r>
    </w:p>
    <w:p>
      <w:pPr>
        <w:spacing w:after="140" w:line="320"/>
      </w:pPr>
      <w:r>
        <w:rPr>
          <w:sz w:val="22"/>
          <w:szCs w:val="22"/>
        </w:rPr>
        <w:t xml:space="preserve">The page flows top-to-bottom in this order. Each section is self-contained and can be reordered or removed.</w:t>
      </w:r>
    </w:p>
    <w:p>
      <w:pPr>
        <w:pBdr>
          <w:bottom w:val="single" w:color="2C3E50" w:sz="3" w:space="8"/>
        </w:pBdr>
        <w:spacing w:after="200"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800"/>
        <w:gridCol w:w="2800"/>
        <w:gridCol w:w="3960"/>
      </w:tblGrid>
      <w:tr>
        <w:tc>
          <w:tcPr>
            <w:tcW w:type="dxa" w:w="1800"/>
            <w:tcBorders>
              <w:top w:val="single" w:color="CCCCCC" w:sz="1"/>
              <w:left w:val="single" w:color="CCCCCC" w:sz="1"/>
              <w:bottom w:val="single" w:color="CCCCCC" w:sz="1"/>
              <w:right w:val="single" w:color="CCCCCC" w:sz="1"/>
            </w:tcBorders>
            <w:shd w:fill="2C3E50" w:val="clear"/>
            <w:tcMar>
              <w:top w:type="dxa" w:w="100"/>
              <w:left w:type="dxa" w:w="140"/>
              <w:bottom w:type="dxa" w:w="100"/>
              <w:right w:type="dxa" w:w="140"/>
            </w:tcMar>
          </w:tcPr>
          <w:p>
            <w:r>
              <w:rPr>
                <w:rFonts w:ascii="Arial" w:cs="Arial" w:eastAsia="Arial" w:hAnsi="Arial"/>
                <w:b/>
                <w:bCs/>
                <w:color w:val="FFFFFF"/>
                <w:sz w:val="20"/>
                <w:szCs w:val="20"/>
              </w:rPr>
              <w:t xml:space="preserve">Section</w:t>
            </w:r>
          </w:p>
        </w:tc>
        <w:tc>
          <w:tcPr>
            <w:tcW w:type="dxa" w:w="800"/>
            <w:tcBorders>
              <w:top w:val="single" w:color="CCCCCC" w:sz="1"/>
              <w:left w:val="single" w:color="CCCCCC" w:sz="1"/>
              <w:bottom w:val="single" w:color="CCCCCC" w:sz="1"/>
              <w:right w:val="single" w:color="CCCCCC" w:sz="1"/>
            </w:tcBorders>
            <w:shd w:fill="2C3E50" w:val="clear"/>
            <w:tcMar>
              <w:top w:type="dxa" w:w="100"/>
              <w:left w:type="dxa" w:w="140"/>
              <w:bottom w:type="dxa" w:w="100"/>
              <w:right w:type="dxa" w:w="140"/>
            </w:tcMar>
          </w:tcPr>
          <w:p>
            <w:r>
              <w:rPr>
                <w:rFonts w:ascii="Arial" w:cs="Arial" w:eastAsia="Arial" w:hAnsi="Arial"/>
                <w:b/>
                <w:bCs/>
                <w:color w:val="FFFFFF"/>
                <w:sz w:val="20"/>
                <w:szCs w:val="20"/>
              </w:rPr>
              <w:t xml:space="preserve">ID</w:t>
            </w:r>
          </w:p>
        </w:tc>
        <w:tc>
          <w:tcPr>
            <w:tcW w:type="dxa" w:w="2800"/>
            <w:tcBorders>
              <w:top w:val="single" w:color="CCCCCC" w:sz="1"/>
              <w:left w:val="single" w:color="CCCCCC" w:sz="1"/>
              <w:bottom w:val="single" w:color="CCCCCC" w:sz="1"/>
              <w:right w:val="single" w:color="CCCCCC" w:sz="1"/>
            </w:tcBorders>
            <w:shd w:fill="2C3E50" w:val="clear"/>
            <w:tcMar>
              <w:top w:type="dxa" w:w="100"/>
              <w:left w:type="dxa" w:w="140"/>
              <w:bottom w:type="dxa" w:w="100"/>
              <w:right w:type="dxa" w:w="140"/>
            </w:tcMar>
          </w:tcPr>
          <w:p>
            <w:r>
              <w:rPr>
                <w:rFonts w:ascii="Arial" w:cs="Arial" w:eastAsia="Arial" w:hAnsi="Arial"/>
                <w:b/>
                <w:bCs/>
                <w:color w:val="FFFFFF"/>
                <w:sz w:val="20"/>
                <w:szCs w:val="20"/>
              </w:rPr>
              <w:t xml:space="preserve">Background</w:t>
            </w:r>
          </w:p>
        </w:tc>
        <w:tc>
          <w:tcPr>
            <w:tcW w:type="dxa" w:w="3960"/>
            <w:tcBorders>
              <w:top w:val="single" w:color="CCCCCC" w:sz="1"/>
              <w:left w:val="single" w:color="CCCCCC" w:sz="1"/>
              <w:bottom w:val="single" w:color="CCCCCC" w:sz="1"/>
              <w:right w:val="single" w:color="CCCCCC" w:sz="1"/>
            </w:tcBorders>
            <w:shd w:fill="2C3E50" w:val="clear"/>
            <w:tcMar>
              <w:top w:type="dxa" w:w="100"/>
              <w:left w:type="dxa" w:w="140"/>
              <w:bottom w:type="dxa" w:w="100"/>
              <w:right w:type="dxa" w:w="140"/>
            </w:tcMar>
          </w:tcPr>
          <w:p>
            <w:r>
              <w:rPr>
                <w:rFonts w:ascii="Arial" w:cs="Arial" w:eastAsia="Arial" w:hAnsi="Arial"/>
                <w:b/>
                <w:bCs/>
                <w:color w:val="FFFFFF"/>
                <w:sz w:val="20"/>
                <w:szCs w:val="20"/>
              </w:rPr>
              <w:t xml:space="preserve">Purpose</w:t>
            </w:r>
          </w:p>
        </w:tc>
      </w:tr>
      <w:tr>
        <w:tc>
          <w:tcPr>
            <w:tcW w:type="dxa" w:w="18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Header (fixed)</w:t>
            </w:r>
          </w:p>
        </w:tc>
        <w:tc>
          <w:tcPr>
            <w:tcW w:type="dxa" w:w="8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hdr</w:t>
            </w:r>
          </w:p>
        </w:tc>
        <w:tc>
          <w:tcPr>
            <w:tcW w:type="dxa" w:w="28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Transparent → blur on scroll</w:t>
            </w:r>
          </w:p>
        </w:tc>
        <w:tc>
          <w:tcPr>
            <w:tcW w:type="dxa" w:w="39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Logo, Call, Text, Menu</w:t>
            </w:r>
          </w:p>
        </w:tc>
      </w:tr>
      <w:tr>
        <w:tc>
          <w:tcPr>
            <w:tcW w:type="dxa" w:w="18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Hero</w:t>
            </w:r>
          </w:p>
        </w:tc>
        <w:tc>
          <w:tcPr>
            <w:tcW w:type="dxa" w:w="8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home</w:t>
            </w:r>
          </w:p>
        </w:tc>
        <w:tc>
          <w:tcPr>
            <w:tcW w:type="dxa" w:w="28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Full-bleed image + gradient</w:t>
            </w:r>
          </w:p>
        </w:tc>
        <w:tc>
          <w:tcPr>
            <w:tcW w:type="dxa" w:w="39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Headline, CTA, stats</w:t>
            </w:r>
          </w:p>
        </w:tc>
      </w:tr>
      <w:tr>
        <w:tc>
          <w:tcPr>
            <w:tcW w:type="dxa" w:w="18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TV Visualizer</w:t>
            </w:r>
          </w:p>
        </w:tc>
        <w:tc>
          <w:tcPr>
            <w:tcW w:type="dxa" w:w="8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viz</w:t>
            </w:r>
          </w:p>
        </w:tc>
        <w:tc>
          <w:tcPr>
            <w:tcW w:type="dxa" w:w="28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--bg2 + radial glow</w:t>
            </w:r>
          </w:p>
        </w:tc>
        <w:tc>
          <w:tcPr>
            <w:tcW w:type="dxa" w:w="39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Interactive tool (customizable)</w:t>
            </w:r>
          </w:p>
        </w:tc>
      </w:tr>
      <w:tr>
        <w:tc>
          <w:tcPr>
            <w:tcW w:type="dxa" w:w="18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Services</w:t>
            </w:r>
          </w:p>
        </w:tc>
        <w:tc>
          <w:tcPr>
            <w:tcW w:type="dxa" w:w="8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svc</w:t>
            </w:r>
          </w:p>
        </w:tc>
        <w:tc>
          <w:tcPr>
            <w:tcW w:type="dxa" w:w="28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--bg + grid texture</w:t>
            </w:r>
          </w:p>
        </w:tc>
        <w:tc>
          <w:tcPr>
            <w:tcW w:type="dxa" w:w="39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6 accordion service cards</w:t>
            </w:r>
          </w:p>
        </w:tc>
      </w:tr>
      <w:tr>
        <w:tc>
          <w:tcPr>
            <w:tcW w:type="dxa" w:w="18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Reviews</w:t>
            </w:r>
          </w:p>
        </w:tc>
        <w:tc>
          <w:tcPr>
            <w:tcW w:type="dxa" w:w="8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rev</w:t>
            </w:r>
          </w:p>
        </w:tc>
        <w:tc>
          <w:tcPr>
            <w:tcW w:type="dxa" w:w="28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--bg2 + marquee</w:t>
            </w:r>
          </w:p>
        </w:tc>
        <w:tc>
          <w:tcPr>
            <w:tcW w:type="dxa" w:w="39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Auto-scrolling review ticker</w:t>
            </w:r>
          </w:p>
        </w:tc>
      </w:tr>
      <w:tr>
        <w:tc>
          <w:tcPr>
            <w:tcW w:type="dxa" w:w="18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Gallery</w:t>
            </w:r>
          </w:p>
        </w:tc>
        <w:tc>
          <w:tcPr>
            <w:tcW w:type="dxa" w:w="8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gal</w:t>
            </w:r>
          </w:p>
        </w:tc>
        <w:tc>
          <w:tcPr>
            <w:tcW w:type="dxa" w:w="28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--bg + glow</w:t>
            </w:r>
          </w:p>
        </w:tc>
        <w:tc>
          <w:tcPr>
            <w:tcW w:type="dxa" w:w="39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Photo grid (2×3 or 3×2)</w:t>
            </w:r>
          </w:p>
        </w:tc>
      </w:tr>
      <w:tr>
        <w:tc>
          <w:tcPr>
            <w:tcW w:type="dxa" w:w="18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About</w:t>
            </w:r>
          </w:p>
        </w:tc>
        <w:tc>
          <w:tcPr>
            <w:tcW w:type="dxa" w:w="8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abt</w:t>
            </w:r>
          </w:p>
        </w:tc>
        <w:tc>
          <w:tcPr>
            <w:tcW w:type="dxa" w:w="28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--bg + dual orbs</w:t>
            </w:r>
          </w:p>
        </w:tc>
        <w:tc>
          <w:tcPr>
            <w:tcW w:type="dxa" w:w="39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4 feature cards in 2×2 grid</w:t>
            </w:r>
          </w:p>
        </w:tc>
      </w:tr>
      <w:tr>
        <w:tc>
          <w:tcPr>
            <w:tcW w:type="dxa" w:w="18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FAQ</w:t>
            </w:r>
          </w:p>
        </w:tc>
        <w:tc>
          <w:tcPr>
            <w:tcW w:type="dxa" w:w="8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faq</w:t>
            </w:r>
          </w:p>
        </w:tc>
        <w:tc>
          <w:tcPr>
            <w:tcW w:type="dxa" w:w="28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--bg2 + edge glow</w:t>
            </w:r>
          </w:p>
        </w:tc>
        <w:tc>
          <w:tcPr>
            <w:tcW w:type="dxa" w:w="39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6 accordion Q&amp;A cards</w:t>
            </w:r>
          </w:p>
        </w:tc>
      </w:tr>
      <w:tr>
        <w:tc>
          <w:tcPr>
            <w:tcW w:type="dxa" w:w="18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Quote Form</w:t>
            </w:r>
          </w:p>
        </w:tc>
        <w:tc>
          <w:tcPr>
            <w:tcW w:type="dxa" w:w="8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qt</w:t>
            </w:r>
          </w:p>
        </w:tc>
        <w:tc>
          <w:tcPr>
            <w:tcW w:type="dxa" w:w="28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--bg2 + bottom glow</w:t>
            </w:r>
          </w:p>
        </w:tc>
        <w:tc>
          <w:tcPr>
            <w:tcW w:type="dxa" w:w="39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3-step form with validation</w:t>
            </w:r>
          </w:p>
        </w:tc>
      </w:tr>
      <w:tr>
        <w:tc>
          <w:tcPr>
            <w:tcW w:type="dxa" w:w="18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Footer</w:t>
            </w:r>
          </w:p>
        </w:tc>
        <w:tc>
          <w:tcPr>
            <w:tcW w:type="dxa" w:w="8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w:t>
            </w:r>
          </w:p>
        </w:tc>
        <w:tc>
          <w:tcPr>
            <w:tcW w:type="dxa" w:w="28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Border-top</w:t>
            </w:r>
          </w:p>
        </w:tc>
        <w:tc>
          <w:tcPr>
            <w:tcW w:type="dxa" w:w="39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Contact, nav links, copyright</w:t>
            </w:r>
          </w:p>
        </w:tc>
      </w:tr>
      <w:tr>
        <w:tc>
          <w:tcPr>
            <w:tcW w:type="dxa" w:w="18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Floating CTA</w:t>
            </w:r>
          </w:p>
        </w:tc>
        <w:tc>
          <w:tcPr>
            <w:tcW w:type="dxa" w:w="8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fcta</w:t>
            </w:r>
          </w:p>
        </w:tc>
        <w:tc>
          <w:tcPr>
            <w:tcW w:type="dxa" w:w="28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Gradient fade-up</w:t>
            </w:r>
          </w:p>
        </w:tc>
        <w:tc>
          <w:tcPr>
            <w:tcW w:type="dxa" w:w="39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Fixed bottom: Quote + Text + Call</w:t>
            </w:r>
          </w:p>
        </w:tc>
      </w:tr>
    </w:tbl>
    <w:p>
      <w:pPr>
        <w:spacing w:after="140" w:line="320"/>
      </w:pPr>
      <w:r>
        <w:rPr>
          <w:sz w:val="22"/>
          <w:szCs w:val="22"/>
        </w:rPr>
        <w:t xml:space="preserve"/>
      </w:r>
    </w:p>
    <w:p>
      <w:pPr>
        <w:pStyle w:val="Heading2"/>
        <w:spacing w:after="160" w:before="280"/>
      </w:pPr>
      <w:r>
        <w:rPr>
          <w:b/>
          <w:bCs/>
        </w:rPr>
        <w:t xml:space="preserve">4.1 Removing a Section</w:t>
      </w:r>
    </w:p>
    <w:p>
      <w:pPr>
        <w:spacing w:after="140" w:line="320"/>
      </w:pPr>
      <w:r>
        <w:rPr>
          <w:sz w:val="22"/>
          <w:szCs w:val="22"/>
        </w:rPr>
        <w:t xml:space="preserve">Delete the &lt;section&gt; block from HTML and its CSS class. Remove the nav link. Done. No dependencies between sections.</w:t>
      </w:r>
    </w:p>
    <w:p>
      <w:pPr>
        <w:spacing w:after="140" w:line="320"/>
      </w:pPr>
      <w:r>
        <w:rPr>
          <w:sz w:val="22"/>
          <w:szCs w:val="22"/>
        </w:rPr>
        <w:t xml:space="preserve"/>
      </w:r>
    </w:p>
    <w:p>
      <w:pPr>
        <w:pStyle w:val="Heading2"/>
        <w:spacing w:after="160" w:before="280"/>
      </w:pPr>
      <w:r>
        <w:rPr>
          <w:b/>
          <w:bCs/>
        </w:rPr>
        <w:t xml:space="preserve">4.2 Changing the Interactive Tool</w:t>
      </w:r>
    </w:p>
    <w:p>
      <w:pPr>
        <w:spacing w:after="140" w:line="320"/>
      </w:pPr>
      <w:r>
        <w:rPr>
          <w:sz w:val="22"/>
          <w:szCs w:val="22"/>
        </w:rPr>
        <w:t xml:space="preserve">The TV Visualizer can be adapted to any industry:</w:t>
      </w:r>
    </w:p>
    <w:p>
      <w:pPr>
        <w:pStyle w:val="ListParagraph"/>
        <w:numPr>
          <w:ilvl w:val="0"/>
          <w:numId w:val="2"/>
        </w:numPr>
        <w:spacing w:after="80" w:line="300"/>
      </w:pPr>
      <w:r>
        <w:rPr>
          <w:sz w:val="22"/>
          <w:szCs w:val="22"/>
        </w:rPr>
        <w:t xml:space="preserve">Fence company → Upload yard photo, overlay fence styles</w:t>
      </w:r>
    </w:p>
    <w:p>
      <w:pPr>
        <w:pStyle w:val="ListParagraph"/>
        <w:numPr>
          <w:ilvl w:val="0"/>
          <w:numId w:val="2"/>
        </w:numPr>
        <w:spacing w:after="80" w:line="300"/>
      </w:pPr>
      <w:r>
        <w:rPr>
          <w:sz w:val="22"/>
          <w:szCs w:val="22"/>
        </w:rPr>
        <w:t xml:space="preserve">Painting company → Upload room photo, swap wall colors</w:t>
      </w:r>
    </w:p>
    <w:p>
      <w:pPr>
        <w:pStyle w:val="ListParagraph"/>
        <w:numPr>
          <w:ilvl w:val="0"/>
          <w:numId w:val="2"/>
        </w:numPr>
        <w:spacing w:after="80" w:line="300"/>
      </w:pPr>
      <w:r>
        <w:rPr>
          <w:sz w:val="22"/>
          <w:szCs w:val="22"/>
        </w:rPr>
        <w:t xml:space="preserve">Landscaping → Upload front yard, overlay design mockups</w:t>
      </w:r>
    </w:p>
    <w:p>
      <w:pPr>
        <w:pStyle w:val="ListParagraph"/>
        <w:numPr>
          <w:ilvl w:val="0"/>
          <w:numId w:val="2"/>
        </w:numPr>
        <w:spacing w:after="80" w:line="300"/>
      </w:pPr>
      <w:r>
        <w:rPr>
          <w:sz w:val="22"/>
          <w:szCs w:val="22"/>
        </w:rPr>
        <w:t xml:space="preserve">Signage company → Upload storefront, overlay sign sizes</w:t>
      </w:r>
    </w:p>
    <w:p>
      <w:pPr>
        <w:pStyle w:val="ListParagraph"/>
        <w:numPr>
          <w:ilvl w:val="0"/>
          <w:numId w:val="2"/>
        </w:numPr>
        <w:spacing w:after="80" w:line="300"/>
      </w:pPr>
      <w:r>
        <w:rPr>
          <w:sz w:val="22"/>
          <w:szCs w:val="22"/>
        </w:rPr>
        <w:t xml:space="preserve">Window company → Upload house exterior, overlay window styles</w:t>
      </w:r>
    </w:p>
    <w:p>
      <w:pPr>
        <w:spacing w:after="140" w:line="320"/>
      </w:pPr>
      <w:r>
        <w:rPr>
          <w:sz w:val="22"/>
          <w:szCs w:val="22"/>
        </w:rPr>
        <w:t xml:space="preserve">The core mechanic stays the same: upload photo → draggable overlay → size/style toggles.</w:t>
      </w:r>
    </w:p>
    <w:p>
      <w:r>
        <w:br w:type="page"/>
      </w:r>
    </w:p>
    <w:p>
      <w:pPr>
        <w:pStyle w:val="Heading1"/>
        <w:spacing w:after="160" w:before="400"/>
      </w:pPr>
      <w:r>
        <w:rPr>
          <w:b/>
          <w:bCs/>
        </w:rPr>
        <w:t xml:space="preserve">5. Component Reference</w:t>
      </w:r>
    </w:p>
    <w:p>
      <w:pPr>
        <w:spacing w:after="140" w:line="320"/>
      </w:pPr>
      <w:r>
        <w:rPr>
          <w:sz w:val="22"/>
          <w:szCs w:val="22"/>
        </w:rPr>
        <w:t xml:space="preserve">Every interactive element on the site and how to customize it.</w:t>
      </w:r>
    </w:p>
    <w:p>
      <w:pPr>
        <w:pBdr>
          <w:bottom w:val="single" w:color="2C3E50" w:sz="3" w:space="8"/>
        </w:pBdr>
        <w:spacing w:after="200" w:before="200"/>
      </w:pPr>
    </w:p>
    <w:p>
      <w:pPr>
        <w:pStyle w:val="Heading2"/>
        <w:spacing w:after="160" w:before="280"/>
      </w:pPr>
      <w:r>
        <w:rPr>
          <w:b/>
          <w:bCs/>
        </w:rPr>
        <w:t xml:space="preserve">5.1 Accordion Cards (Services &amp; FAQ)</w:t>
      </w:r>
    </w:p>
    <w:p>
      <w:pPr>
        <w:spacing w:after="140" w:line="320"/>
      </w:pPr>
      <w:r>
        <w:rPr>
          <w:sz w:val="22"/>
          <w:szCs w:val="22"/>
        </w:rPr>
        <w:t xml:space="preserve">Click to expand, click again to collapse. Only one open at a time.</w:t>
      </w:r>
    </w:p>
    <w:p>
      <w:pPr>
        <w:spacing w:after="80" w:line="300"/>
      </w:pPr>
      <w:r>
        <w:rPr>
          <w:b/>
          <w:bCs/>
          <w:sz w:val="22"/>
          <w:szCs w:val="22"/>
        </w:rPr>
        <w:t xml:space="preserve">CSS class: </w:t>
      </w:r>
      <w:r>
        <w:rPr>
          <w:sz w:val="22"/>
          <w:szCs w:val="22"/>
        </w:rPr>
        <w:t xml:space="preserve">.svc (services) / .faq (FAQ)</w:t>
      </w:r>
    </w:p>
    <w:p>
      <w:pPr>
        <w:spacing w:after="80" w:line="300"/>
      </w:pPr>
      <w:r>
        <w:rPr>
          <w:b/>
          <w:bCs/>
          <w:sz w:val="22"/>
          <w:szCs w:val="22"/>
        </w:rPr>
        <w:t xml:space="preserve">JS function: </w:t>
      </w:r>
      <w:r>
        <w:rPr>
          <w:sz w:val="22"/>
          <w:szCs w:val="22"/>
        </w:rPr>
        <w:t xml:space="preserve">tS(el) / tF(el)</w:t>
      </w:r>
    </w:p>
    <w:p>
      <w:pPr>
        <w:spacing w:after="80" w:line="300"/>
      </w:pPr>
      <w:r>
        <w:rPr>
          <w:b/>
          <w:bCs/>
          <w:sz w:val="22"/>
          <w:szCs w:val="22"/>
        </w:rPr>
        <w:t xml:space="preserve">To add a card: </w:t>
      </w:r>
      <w:r>
        <w:rPr>
          <w:sz w:val="22"/>
          <w:szCs w:val="22"/>
        </w:rPr>
        <w:t xml:space="preserve">Copy an existing &lt;div class="svc"&gt; block, change icon + text</w:t>
      </w:r>
    </w:p>
    <w:p>
      <w:pPr>
        <w:spacing w:after="140" w:line="320"/>
      </w:pPr>
      <w:r>
        <w:rPr>
          <w:sz w:val="22"/>
          <w:szCs w:val="22"/>
        </w:rPr>
        <w:t xml:space="preserve"/>
      </w:r>
    </w:p>
    <w:p>
      <w:pPr>
        <w:pStyle w:val="Heading2"/>
        <w:spacing w:after="160" w:before="280"/>
      </w:pPr>
      <w:r>
        <w:rPr>
          <w:b/>
          <w:bCs/>
        </w:rPr>
        <w:t xml:space="preserve">5.2 Auto-Scrolling Review Marquee</w:t>
      </w:r>
    </w:p>
    <w:p>
      <w:pPr>
        <w:spacing w:after="80" w:line="300"/>
      </w:pPr>
      <w:r>
        <w:rPr>
          <w:b/>
          <w:bCs/>
          <w:sz w:val="22"/>
          <w:szCs w:val="22"/>
        </w:rPr>
        <w:t xml:space="preserve">Speed: </w:t>
      </w:r>
      <w:r>
        <w:rPr>
          <w:sz w:val="22"/>
          <w:szCs w:val="22"/>
        </w:rPr>
        <w:t xml:space="preserve">Change animation duration (currently 45s) — higher = slower</w:t>
      </w:r>
    </w:p>
    <w:p>
      <w:pPr>
        <w:spacing w:after="80" w:line="300"/>
      </w:pPr>
      <w:r>
        <w:rPr>
          <w:b/>
          <w:bCs/>
          <w:sz w:val="22"/>
          <w:szCs w:val="22"/>
        </w:rPr>
        <w:t xml:space="preserve">Pause: </w:t>
      </w:r>
      <w:r>
        <w:rPr>
          <w:sz w:val="22"/>
          <w:szCs w:val="22"/>
        </w:rPr>
        <w:t xml:space="preserve">CSS hover rule: animation-play-state:paused</w:t>
      </w:r>
    </w:p>
    <w:p>
      <w:pPr>
        <w:spacing w:after="80" w:line="300"/>
      </w:pPr>
      <w:r>
        <w:rPr>
          <w:b/>
          <w:bCs/>
          <w:sz w:val="22"/>
          <w:szCs w:val="22"/>
        </w:rPr>
        <w:t xml:space="preserve">Adding reviews: </w:t>
      </w:r>
      <w:r>
        <w:rPr>
          <w:sz w:val="22"/>
          <w:szCs w:val="22"/>
        </w:rPr>
        <w:t xml:space="preserve">Add a &lt;div class="rc"&gt; inside .marquee-track, duplicate the set</w:t>
      </w:r>
    </w:p>
    <w:p>
      <w:pPr>
        <w:spacing w:after="140" w:line="320"/>
        <w:rPr>
          <w:b/>
          <w:bCs/>
        </w:rPr>
      </w:pPr>
      <w:r>
        <w:rPr>
          <w:b/>
          <w:bCs/>
          <w:sz w:val="22"/>
          <w:szCs w:val="22"/>
        </w:rPr>
        <w:t xml:space="preserve">IMPORTANT: The track contains reviews twice (A B C D A B C D) for seamless looping. When adding reviews, add to both halves.</w:t>
      </w:r>
    </w:p>
    <w:p>
      <w:pPr>
        <w:spacing w:after="140" w:line="320"/>
      </w:pPr>
      <w:r>
        <w:rPr>
          <w:sz w:val="22"/>
          <w:szCs w:val="22"/>
        </w:rPr>
        <w:t xml:space="preserve"/>
      </w:r>
    </w:p>
    <w:p>
      <w:pPr>
        <w:pStyle w:val="Heading2"/>
        <w:spacing w:after="160" w:before="280"/>
      </w:pPr>
      <w:r>
        <w:rPr>
          <w:b/>
          <w:bCs/>
        </w:rPr>
        <w:t xml:space="preserve">5.3 Multi-Step Quote Form</w:t>
      </w:r>
    </w:p>
    <w:p>
      <w:pPr>
        <w:spacing w:after="140" w:line="320"/>
      </w:pPr>
      <w:r>
        <w:rPr>
          <w:sz w:val="22"/>
          <w:szCs w:val="22"/>
        </w:rPr>
        <w:t xml:space="preserve">3 steps with progress bar. Validates required fields. Submits to /api/quote.</w:t>
      </w:r>
    </w:p>
    <w:p>
      <w:pPr>
        <w:spacing w:after="80" w:line="300"/>
      </w:pPr>
      <w:r>
        <w:rPr>
          <w:b/>
          <w:bCs/>
          <w:sz w:val="22"/>
          <w:szCs w:val="22"/>
        </w:rPr>
        <w:t xml:space="preserve">Step 1: </w:t>
      </w:r>
      <w:r>
        <w:rPr>
          <w:sz w:val="22"/>
          <w:szCs w:val="22"/>
        </w:rPr>
        <w:t xml:space="preserve">Service selection chips + property type dropdown</w:t>
      </w:r>
    </w:p>
    <w:p>
      <w:pPr>
        <w:spacing w:after="80" w:line="300"/>
      </w:pPr>
      <w:r>
        <w:rPr>
          <w:b/>
          <w:bCs/>
          <w:sz w:val="22"/>
          <w:szCs w:val="22"/>
        </w:rPr>
        <w:t xml:space="preserve">Step 2: </w:t>
      </w:r>
      <w:r>
        <w:rPr>
          <w:sz w:val="22"/>
          <w:szCs w:val="22"/>
        </w:rPr>
        <w:t xml:space="preserve">Project description + timeline</w:t>
      </w:r>
    </w:p>
    <w:p>
      <w:pPr>
        <w:spacing w:after="80" w:line="300"/>
      </w:pPr>
      <w:r>
        <w:rPr>
          <w:b/>
          <w:bCs/>
          <w:sz w:val="22"/>
          <w:szCs w:val="22"/>
        </w:rPr>
        <w:t xml:space="preserve">Step 3: </w:t>
      </w:r>
      <w:r>
        <w:rPr>
          <w:sz w:val="22"/>
          <w:szCs w:val="22"/>
        </w:rPr>
        <w:t xml:space="preserve">Name, phone (required), email, city</w:t>
      </w:r>
    </w:p>
    <w:p>
      <w:pPr>
        <w:spacing w:after="140" w:line="320"/>
      </w:pPr>
      <w:r>
        <w:rPr>
          <w:sz w:val="22"/>
          <w:szCs w:val="22"/>
        </w:rPr>
        <w:t xml:space="preserve">Chip options and dropdown values are plain HTML — edit directly.</w:t>
      </w:r>
    </w:p>
    <w:p>
      <w:pPr>
        <w:spacing w:after="140" w:line="320"/>
      </w:pPr>
      <w:r>
        <w:rPr>
          <w:sz w:val="22"/>
          <w:szCs w:val="22"/>
        </w:rPr>
        <w:t xml:space="preserve"/>
      </w:r>
    </w:p>
    <w:p>
      <w:pPr>
        <w:pStyle w:val="Heading2"/>
        <w:spacing w:after="160" w:before="280"/>
      </w:pPr>
      <w:r>
        <w:rPr>
          <w:b/>
          <w:bCs/>
        </w:rPr>
        <w:t xml:space="preserve">5.4 SVG Icon System</w:t>
      </w:r>
    </w:p>
    <w:p>
      <w:pPr>
        <w:spacing w:after="140" w:line="320"/>
      </w:pPr>
      <w:r>
        <w:rPr>
          <w:sz w:val="22"/>
          <w:szCs w:val="22"/>
        </w:rPr>
        <w:t xml:space="preserve">All icons are inline SVGs — no icon library dependency. Each is a simple &lt;svg&gt; tag.</w:t>
      </w:r>
    </w:p>
    <w:p>
      <w:pPr>
        <w:spacing w:after="140" w:line="320"/>
      </w:pPr>
      <w:r>
        <w:rPr>
          <w:sz w:val="22"/>
          <w:szCs w:val="22"/>
        </w:rPr>
        <w:t xml:space="preserve">To swap an icon: go to lucide.dev or heroicons.com, copy the SVG path, paste into the existing &lt;svg&gt; tag keeping the width/height/viewBox.</w:t>
      </w:r>
    </w:p>
    <w:p>
      <w:pPr>
        <w:spacing w:after="140" w:line="320"/>
      </w:pPr>
      <w:r>
        <w:rPr>
          <w:sz w:val="22"/>
          <w:szCs w:val="22"/>
        </w:rPr>
        <w:t xml:space="preserve"/>
      </w:r>
    </w:p>
    <w:p>
      <w:pPr>
        <w:pStyle w:val="Heading2"/>
        <w:spacing w:after="160" w:before="280"/>
      </w:pPr>
      <w:r>
        <w:rPr>
          <w:b/>
          <w:bCs/>
        </w:rPr>
        <w:t xml:space="preserve">5.5 Gallery</w:t>
      </w:r>
    </w:p>
    <w:p>
      <w:pPr>
        <w:spacing w:after="140" w:line="320"/>
      </w:pPr>
      <w:r>
        <w:rPr>
          <w:sz w:val="22"/>
          <w:szCs w:val="22"/>
        </w:rPr>
        <w:t xml:space="preserve">Currently shows placeholder cards. To add real photos:</w:t>
      </w:r>
    </w:p>
    <w:p>
      <w:pPr>
        <w:pStyle w:val="ListParagraph"/>
        <w:numPr>
          <w:ilvl w:val="0"/>
          <w:numId w:val="2"/>
        </w:numPr>
        <w:spacing w:after="80" w:line="300"/>
      </w:pPr>
      <w:r>
        <w:rPr>
          <w:sz w:val="22"/>
          <w:szCs w:val="22"/>
        </w:rPr>
        <w:t xml:space="preserve">Drop images into public/ folder (e.g. project-1.jpg)</w:t>
      </w:r>
    </w:p>
    <w:p>
      <w:pPr>
        <w:pStyle w:val="ListParagraph"/>
        <w:numPr>
          <w:ilvl w:val="0"/>
          <w:numId w:val="2"/>
        </w:numPr>
        <w:spacing w:after="80" w:line="300"/>
      </w:pPr>
      <w:r>
        <w:rPr>
          <w:sz w:val="22"/>
          <w:szCs w:val="22"/>
        </w:rPr>
        <w:t xml:space="preserve">Replace &lt;div class="gal-placeholder"&gt;...&lt;/div&gt; with:</w:t>
      </w:r>
    </w:p>
    <w:p>
      <w:pPr>
        <w:shd w:fill="F4F4F4" w:val="clear"/>
        <w:spacing w:after="60" w:line="280"/>
        <w:ind w:left="200" w:right="200"/>
      </w:pPr>
      <w:r>
        <w:rPr>
          <w:rFonts w:ascii="Courier New" w:cs="Courier New" w:eastAsia="Courier New" w:hAnsi="Courier New"/>
          <w:sz w:val="18"/>
          <w:szCs w:val="18"/>
        </w:rPr>
        <w:t xml:space="preserve">&lt;img src="/project-1.jpg" alt="Description"&gt;</w:t>
      </w:r>
    </w:p>
    <w:p>
      <w:pPr>
        <w:shd w:fill="F4F4F4" w:val="clear"/>
        <w:spacing w:after="60" w:line="280"/>
        <w:ind w:left="200" w:right="200"/>
      </w:pPr>
      <w:r>
        <w:rPr>
          <w:rFonts w:ascii="Courier New" w:cs="Courier New" w:eastAsia="Courier New" w:hAnsi="Courier New"/>
          <w:sz w:val="18"/>
          <w:szCs w:val="18"/>
        </w:rPr>
        <w:t xml:space="preserve">&lt;div class="gal-cap"&gt;Caption — City&lt;/div&gt;</w:t>
      </w:r>
    </w:p>
    <w:p>
      <w:r>
        <w:br w:type="page"/>
      </w:r>
    </w:p>
    <w:p>
      <w:pPr>
        <w:pStyle w:val="Heading1"/>
        <w:spacing w:after="160" w:before="400"/>
      </w:pPr>
      <w:r>
        <w:rPr>
          <w:b/>
          <w:bCs/>
        </w:rPr>
        <w:t xml:space="preserve">6. Server &amp; Email Configuration</w:t>
      </w:r>
    </w:p>
    <w:p>
      <w:pPr>
        <w:spacing w:after="140" w:line="320"/>
      </w:pPr>
      <w:r>
        <w:rPr>
          <w:sz w:val="22"/>
          <w:szCs w:val="22"/>
        </w:rPr>
        <w:t xml:space="preserve">The Express server handles static files, the quote API, and SEO routes.</w:t>
      </w:r>
    </w:p>
    <w:p>
      <w:pPr>
        <w:pBdr>
          <w:bottom w:val="single" w:color="2C3E50" w:sz="3" w:space="8"/>
        </w:pBdr>
        <w:spacing w:after="200" w:before="200"/>
      </w:pPr>
    </w:p>
    <w:p>
      <w:pPr>
        <w:pStyle w:val="Heading2"/>
        <w:spacing w:after="160" w:before="280"/>
      </w:pPr>
      <w:r>
        <w:rPr>
          <w:b/>
          <w:bCs/>
        </w:rPr>
        <w:t xml:space="preserve">6.1 Environment Variables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4560"/>
      </w:tblGrid>
      <w:tr>
        <w:tc>
          <w:tcPr>
            <w:tcW w:type="dxa" w:w="2800"/>
            <w:tcBorders>
              <w:top w:val="single" w:color="CCCCCC" w:sz="1"/>
              <w:left w:val="single" w:color="CCCCCC" w:sz="1"/>
              <w:bottom w:val="single" w:color="CCCCCC" w:sz="1"/>
              <w:right w:val="single" w:color="CCCCCC" w:sz="1"/>
            </w:tcBorders>
            <w:shd w:fill="2C3E50" w:val="clear"/>
            <w:tcMar>
              <w:top w:type="dxa" w:w="100"/>
              <w:left w:type="dxa" w:w="140"/>
              <w:bottom w:type="dxa" w:w="100"/>
              <w:right w:type="dxa" w:w="140"/>
            </w:tcMar>
          </w:tcPr>
          <w:p>
            <w:r>
              <w:rPr>
                <w:rFonts w:ascii="Arial" w:cs="Arial" w:eastAsia="Arial" w:hAnsi="Arial"/>
                <w:b/>
                <w:bCs/>
                <w:color w:val="FFFFFF"/>
                <w:sz w:val="20"/>
                <w:szCs w:val="20"/>
              </w:rPr>
              <w:t xml:space="preserve">Variable</w:t>
            </w:r>
          </w:p>
        </w:tc>
        <w:tc>
          <w:tcPr>
            <w:tcW w:type="dxa" w:w="2000"/>
            <w:tcBorders>
              <w:top w:val="single" w:color="CCCCCC" w:sz="1"/>
              <w:left w:val="single" w:color="CCCCCC" w:sz="1"/>
              <w:bottom w:val="single" w:color="CCCCCC" w:sz="1"/>
              <w:right w:val="single" w:color="CCCCCC" w:sz="1"/>
            </w:tcBorders>
            <w:shd w:fill="2C3E50" w:val="clear"/>
            <w:tcMar>
              <w:top w:type="dxa" w:w="100"/>
              <w:left w:type="dxa" w:w="140"/>
              <w:bottom w:type="dxa" w:w="100"/>
              <w:right w:type="dxa" w:w="140"/>
            </w:tcMar>
          </w:tcPr>
          <w:p>
            <w:r>
              <w:rPr>
                <w:rFonts w:ascii="Arial" w:cs="Arial" w:eastAsia="Arial" w:hAnsi="Arial"/>
                <w:b/>
                <w:bCs/>
                <w:color w:val="FFFFFF"/>
                <w:sz w:val="20"/>
                <w:szCs w:val="20"/>
              </w:rPr>
              <w:t xml:space="preserve">Required?</w:t>
            </w:r>
          </w:p>
        </w:tc>
        <w:tc>
          <w:tcPr>
            <w:tcW w:type="dxa" w:w="4560"/>
            <w:tcBorders>
              <w:top w:val="single" w:color="CCCCCC" w:sz="1"/>
              <w:left w:val="single" w:color="CCCCCC" w:sz="1"/>
              <w:bottom w:val="single" w:color="CCCCCC" w:sz="1"/>
              <w:right w:val="single" w:color="CCCCCC" w:sz="1"/>
            </w:tcBorders>
            <w:shd w:fill="2C3E50" w:val="clear"/>
            <w:tcMar>
              <w:top w:type="dxa" w:w="100"/>
              <w:left w:type="dxa" w:w="140"/>
              <w:bottom w:type="dxa" w:w="100"/>
              <w:right w:type="dxa" w:w="140"/>
            </w:tcMar>
          </w:tcPr>
          <w:p>
            <w:r>
              <w:rPr>
                <w:rFonts w:ascii="Arial" w:cs="Arial" w:eastAsia="Arial" w:hAnsi="Arial"/>
                <w:b/>
                <w:bCs/>
                <w:color w:val="FFFFFF"/>
                <w:sz w:val="20"/>
                <w:szCs w:val="20"/>
              </w:rPr>
              <w:t xml:space="preserve">Description</w:t>
            </w:r>
          </w:p>
        </w:tc>
      </w:tr>
      <w:tr>
        <w:tc>
          <w:tcPr>
            <w:tcW w:type="dxa" w:w="28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PORT</w:t>
            </w:r>
          </w:p>
        </w:tc>
        <w:tc>
          <w:tcPr>
            <w:tcW w:type="dxa" w:w="20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No (default 3000)</w:t>
            </w:r>
          </w:p>
        </w:tc>
        <w:tc>
          <w:tcPr>
            <w:tcW w:type="dxa" w:w="45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Railway sets this automatically</w:t>
            </w:r>
          </w:p>
        </w:tc>
      </w:tr>
      <w:tr>
        <w:tc>
          <w:tcPr>
            <w:tcW w:type="dxa" w:w="28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RESEND_API_KEY</w:t>
            </w:r>
          </w:p>
        </w:tc>
        <w:tc>
          <w:tcPr>
            <w:tcW w:type="dxa" w:w="20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For email</w:t>
            </w:r>
          </w:p>
        </w:tc>
        <w:tc>
          <w:tcPr>
            <w:tcW w:type="dxa" w:w="45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Get from resend.com → API Keys</w:t>
            </w:r>
          </w:p>
        </w:tc>
      </w:tr>
      <w:tr>
        <w:tc>
          <w:tcPr>
            <w:tcW w:type="dxa" w:w="28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NOTIFY_EMAIL</w:t>
            </w:r>
          </w:p>
        </w:tc>
        <w:tc>
          <w:tcPr>
            <w:tcW w:type="dxa" w:w="20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No</w:t>
            </w:r>
          </w:p>
        </w:tc>
        <w:tc>
          <w:tcPr>
            <w:tcW w:type="dxa" w:w="45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Override recipient (default: business email)</w:t>
            </w:r>
          </w:p>
        </w:tc>
      </w:tr>
      <w:tr>
        <w:tc>
          <w:tcPr>
            <w:tcW w:type="dxa" w:w="28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SITE_URL</w:t>
            </w:r>
          </w:p>
        </w:tc>
        <w:tc>
          <w:tcPr>
            <w:tcW w:type="dxa" w:w="20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No</w:t>
            </w:r>
          </w:p>
        </w:tc>
        <w:tc>
          <w:tcPr>
            <w:tcW w:type="dxa" w:w="45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Used in sitemap.xml generation</w:t>
            </w:r>
          </w:p>
        </w:tc>
      </w:tr>
    </w:tbl>
    <w:p>
      <w:pPr>
        <w:spacing w:after="140" w:line="320"/>
      </w:pPr>
      <w:r>
        <w:rPr>
          <w:sz w:val="22"/>
          <w:szCs w:val="22"/>
        </w:rPr>
        <w:t xml:space="preserve"/>
      </w:r>
    </w:p>
    <w:p>
      <w:pPr>
        <w:pStyle w:val="Heading2"/>
        <w:spacing w:after="160" w:before="280"/>
      </w:pPr>
      <w:r>
        <w:rPr>
          <w:b/>
          <w:bCs/>
        </w:rPr>
        <w:t xml:space="preserve">6.2 Email Setup (Resend)</w:t>
      </w:r>
    </w:p>
    <w:p>
      <w:pPr>
        <w:pStyle w:val="ListParagraph"/>
        <w:numPr>
          <w:ilvl w:val="0"/>
          <w:numId w:val="2"/>
        </w:numPr>
        <w:spacing w:after="80" w:line="300"/>
      </w:pPr>
      <w:r>
        <w:rPr>
          <w:sz w:val="22"/>
          <w:szCs w:val="22"/>
        </w:rPr>
        <w:t xml:space="preserve">Sign up at resend.com (free tier: 3,000 emails/month)</w:t>
      </w:r>
    </w:p>
    <w:p>
      <w:pPr>
        <w:pStyle w:val="ListParagraph"/>
        <w:numPr>
          <w:ilvl w:val="0"/>
          <w:numId w:val="2"/>
        </w:numPr>
        <w:spacing w:after="80" w:line="300"/>
      </w:pPr>
      <w:r>
        <w:rPr>
          <w:sz w:val="22"/>
          <w:szCs w:val="22"/>
        </w:rPr>
        <w:t xml:space="preserve">Add and verify your domain (or use Resend's onboarding domain for testing)</w:t>
      </w:r>
    </w:p>
    <w:p>
      <w:pPr>
        <w:pStyle w:val="ListParagraph"/>
        <w:numPr>
          <w:ilvl w:val="0"/>
          <w:numId w:val="2"/>
        </w:numPr>
        <w:spacing w:after="80" w:line="300"/>
      </w:pPr>
      <w:r>
        <w:rPr>
          <w:sz w:val="22"/>
          <w:szCs w:val="22"/>
        </w:rPr>
        <w:t xml:space="preserve">Create an API key</w:t>
      </w:r>
    </w:p>
    <w:p>
      <w:pPr>
        <w:pStyle w:val="ListParagraph"/>
        <w:numPr>
          <w:ilvl w:val="0"/>
          <w:numId w:val="2"/>
        </w:numPr>
        <w:spacing w:after="80" w:line="300"/>
      </w:pPr>
      <w:r>
        <w:rPr>
          <w:sz w:val="22"/>
          <w:szCs w:val="22"/>
        </w:rPr>
        <w:t xml:space="preserve">Add RESEND_API_KEY to Railway → Variables</w:t>
      </w:r>
    </w:p>
    <w:p>
      <w:pPr>
        <w:pStyle w:val="ListParagraph"/>
        <w:numPr>
          <w:ilvl w:val="0"/>
          <w:numId w:val="2"/>
        </w:numPr>
        <w:spacing w:after="80" w:line="300"/>
      </w:pPr>
      <w:r>
        <w:rPr>
          <w:sz w:val="22"/>
          <w:szCs w:val="22"/>
        </w:rPr>
        <w:t xml:space="preserve">Quote submissions will email a formatted HTML table with all form data</w:t>
      </w:r>
    </w:p>
    <w:p>
      <w:pPr>
        <w:spacing w:after="140" w:line="320"/>
      </w:pPr>
      <w:r>
        <w:rPr>
          <w:sz w:val="22"/>
          <w:szCs w:val="22"/>
        </w:rPr>
        <w:t xml:space="preserve"/>
      </w:r>
    </w:p>
    <w:p>
      <w:pPr>
        <w:pStyle w:val="Heading2"/>
        <w:spacing w:after="160" w:before="280"/>
      </w:pPr>
      <w:r>
        <w:rPr>
          <w:b/>
          <w:bCs/>
        </w:rPr>
        <w:t xml:space="preserve">6.3 Lead Backup</w:t>
      </w:r>
    </w:p>
    <w:p>
      <w:pPr>
        <w:spacing w:after="140" w:line="320"/>
      </w:pPr>
      <w:r>
        <w:rPr>
          <w:sz w:val="22"/>
          <w:szCs w:val="22"/>
        </w:rPr>
        <w:t xml:space="preserve">Every quote submission is also appended to leads.log on the server, formatted as plain text. This works even if email is not configured. Railway logs are also available in the dashboard.</w:t>
      </w:r>
    </w:p>
    <w:p>
      <w:pPr>
        <w:spacing w:after="140" w:line="320"/>
      </w:pPr>
      <w:r>
        <w:rPr>
          <w:sz w:val="22"/>
          <w:szCs w:val="22"/>
        </w:rPr>
        <w:t xml:space="preserve"/>
      </w:r>
    </w:p>
    <w:p>
      <w:pPr>
        <w:pStyle w:val="Heading2"/>
        <w:spacing w:after="160" w:before="280"/>
      </w:pPr>
      <w:r>
        <w:rPr>
          <w:b/>
          <w:bCs/>
        </w:rPr>
        <w:t xml:space="preserve">6.4 Rate Limiting</w:t>
      </w:r>
    </w:p>
    <w:p>
      <w:pPr>
        <w:spacing w:after="140" w:line="320"/>
      </w:pPr>
      <w:r>
        <w:rPr>
          <w:sz w:val="22"/>
          <w:szCs w:val="22"/>
        </w:rPr>
        <w:t xml:space="preserve">Built-in protection: 5 submissions per IP per hour. Returns 429 status if exceeded.</w:t>
      </w:r>
    </w:p>
    <w:p>
      <w:r>
        <w:br w:type="page"/>
      </w:r>
    </w:p>
    <w:p>
      <w:pPr>
        <w:pStyle w:val="Heading1"/>
        <w:spacing w:after="160" w:before="400"/>
      </w:pPr>
      <w:r>
        <w:rPr>
          <w:b/>
          <w:bCs/>
        </w:rPr>
        <w:t xml:space="preserve">7. SEO Checklist</w:t>
      </w:r>
    </w:p>
    <w:p>
      <w:pPr>
        <w:spacing w:after="140" w:line="320"/>
      </w:pPr>
      <w:r>
        <w:rPr>
          <w:sz w:val="22"/>
          <w:szCs w:val="22"/>
        </w:rPr>
        <w:t xml:space="preserve">All SEO is pre-configured. Update these items per client:</w:t>
      </w:r>
    </w:p>
    <w:p>
      <w:pPr>
        <w:pBdr>
          <w:bottom w:val="single" w:color="2C3E50" w:sz="3" w:space="8"/>
        </w:pBdr>
        <w:spacing w:after="200"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4960"/>
      </w:tblGrid>
      <w:tr>
        <w:tc>
          <w:tcPr>
            <w:tcW w:type="dxa" w:w="2400"/>
            <w:tcBorders>
              <w:top w:val="single" w:color="CCCCCC" w:sz="1"/>
              <w:left w:val="single" w:color="CCCCCC" w:sz="1"/>
              <w:bottom w:val="single" w:color="CCCCCC" w:sz="1"/>
              <w:right w:val="single" w:color="CCCCCC" w:sz="1"/>
            </w:tcBorders>
            <w:shd w:fill="2C3E50" w:val="clear"/>
            <w:tcMar>
              <w:top w:type="dxa" w:w="100"/>
              <w:left w:type="dxa" w:w="140"/>
              <w:bottom w:type="dxa" w:w="100"/>
              <w:right w:type="dxa" w:w="140"/>
            </w:tcMar>
          </w:tcPr>
          <w:p>
            <w:r>
              <w:rPr>
                <w:rFonts w:ascii="Arial" w:cs="Arial" w:eastAsia="Arial" w:hAnsi="Arial"/>
                <w:b/>
                <w:bCs/>
                <w:color w:val="FFFFFF"/>
                <w:sz w:val="20"/>
                <w:szCs w:val="20"/>
              </w:rPr>
              <w:t xml:space="preserve">Element</w:t>
            </w:r>
          </w:p>
        </w:tc>
        <w:tc>
          <w:tcPr>
            <w:tcW w:type="dxa" w:w="2000"/>
            <w:tcBorders>
              <w:top w:val="single" w:color="CCCCCC" w:sz="1"/>
              <w:left w:val="single" w:color="CCCCCC" w:sz="1"/>
              <w:bottom w:val="single" w:color="CCCCCC" w:sz="1"/>
              <w:right w:val="single" w:color="CCCCCC" w:sz="1"/>
            </w:tcBorders>
            <w:shd w:fill="2C3E50" w:val="clear"/>
            <w:tcMar>
              <w:top w:type="dxa" w:w="100"/>
              <w:left w:type="dxa" w:w="140"/>
              <w:bottom w:type="dxa" w:w="100"/>
              <w:right w:type="dxa" w:w="140"/>
            </w:tcMar>
          </w:tcPr>
          <w:p>
            <w:r>
              <w:rPr>
                <w:rFonts w:ascii="Arial" w:cs="Arial" w:eastAsia="Arial" w:hAnsi="Arial"/>
                <w:b/>
                <w:bCs/>
                <w:color w:val="FFFFFF"/>
                <w:sz w:val="20"/>
                <w:szCs w:val="20"/>
              </w:rPr>
              <w:t xml:space="preserve">Location</w:t>
            </w:r>
          </w:p>
        </w:tc>
        <w:tc>
          <w:tcPr>
            <w:tcW w:type="dxa" w:w="4960"/>
            <w:tcBorders>
              <w:top w:val="single" w:color="CCCCCC" w:sz="1"/>
              <w:left w:val="single" w:color="CCCCCC" w:sz="1"/>
              <w:bottom w:val="single" w:color="CCCCCC" w:sz="1"/>
              <w:right w:val="single" w:color="CCCCCC" w:sz="1"/>
            </w:tcBorders>
            <w:shd w:fill="2C3E50" w:val="clear"/>
            <w:tcMar>
              <w:top w:type="dxa" w:w="100"/>
              <w:left w:type="dxa" w:w="140"/>
              <w:bottom w:type="dxa" w:w="100"/>
              <w:right w:type="dxa" w:w="140"/>
            </w:tcMar>
          </w:tcPr>
          <w:p>
            <w:r>
              <w:rPr>
                <w:rFonts w:ascii="Arial" w:cs="Arial" w:eastAsia="Arial" w:hAnsi="Arial"/>
                <w:b/>
                <w:bCs/>
                <w:color w:val="FFFFFF"/>
                <w:sz w:val="20"/>
                <w:szCs w:val="20"/>
              </w:rPr>
              <w:t xml:space="preserve">What to Change</w:t>
            </w:r>
          </w:p>
        </w:tc>
      </w:tr>
      <w:tr>
        <w:tc>
          <w:tcPr>
            <w:tcW w:type="dxa" w:w="24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&lt;title&gt;</w:t>
            </w:r>
          </w:p>
        </w:tc>
        <w:tc>
          <w:tcPr>
            <w:tcW w:type="dxa" w:w="20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Line ~8</w:t>
            </w:r>
          </w:p>
        </w:tc>
        <w:tc>
          <w:tcPr>
            <w:tcW w:type="dxa" w:w="49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Business Name | Phone</w:t>
            </w:r>
          </w:p>
        </w:tc>
      </w:tr>
      <w:tr>
        <w:tc>
          <w:tcPr>
            <w:tcW w:type="dxa" w:w="24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meta description</w:t>
            </w:r>
          </w:p>
        </w:tc>
        <w:tc>
          <w:tcPr>
            <w:tcW w:type="dxa" w:w="20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Line ~6</w:t>
            </w:r>
          </w:p>
        </w:tc>
        <w:tc>
          <w:tcPr>
            <w:tcW w:type="dxa" w:w="49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Services, city, phone</w:t>
            </w:r>
          </w:p>
        </w:tc>
      </w:tr>
      <w:tr>
        <w:tc>
          <w:tcPr>
            <w:tcW w:type="dxa" w:w="24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meta keywords</w:t>
            </w:r>
          </w:p>
        </w:tc>
        <w:tc>
          <w:tcPr>
            <w:tcW w:type="dxa" w:w="20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Line ~9</w:t>
            </w:r>
          </w:p>
        </w:tc>
        <w:tc>
          <w:tcPr>
            <w:tcW w:type="dxa" w:w="49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Service keywords + cities served</w:t>
            </w:r>
          </w:p>
        </w:tc>
      </w:tr>
      <w:tr>
        <w:tc>
          <w:tcPr>
            <w:tcW w:type="dxa" w:w="24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og:title, og:description</w:t>
            </w:r>
          </w:p>
        </w:tc>
        <w:tc>
          <w:tcPr>
            <w:tcW w:type="dxa" w:w="20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Lines ~13-16</w:t>
            </w:r>
          </w:p>
        </w:tc>
        <w:tc>
          <w:tcPr>
            <w:tcW w:type="dxa" w:w="49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Social sharing text</w:t>
            </w:r>
          </w:p>
        </w:tc>
      </w:tr>
      <w:tr>
        <w:tc>
          <w:tcPr>
            <w:tcW w:type="dxa" w:w="24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og:image</w:t>
            </w:r>
          </w:p>
        </w:tc>
        <w:tc>
          <w:tcPr>
            <w:tcW w:type="dxa" w:w="20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Line ~18</w:t>
            </w:r>
          </w:p>
        </w:tc>
        <w:tc>
          <w:tcPr>
            <w:tcW w:type="dxa" w:w="49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URL to hero image</w:t>
            </w:r>
          </w:p>
        </w:tc>
      </w:tr>
      <w:tr>
        <w:tc>
          <w:tcPr>
            <w:tcW w:type="dxa" w:w="24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canonical URL</w:t>
            </w:r>
          </w:p>
        </w:tc>
        <w:tc>
          <w:tcPr>
            <w:tcW w:type="dxa" w:w="20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Line ~12</w:t>
            </w:r>
          </w:p>
        </w:tc>
        <w:tc>
          <w:tcPr>
            <w:tcW w:type="dxa" w:w="49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Production domain</w:t>
            </w:r>
          </w:p>
        </w:tc>
      </w:tr>
      <w:tr>
        <w:tc>
          <w:tcPr>
            <w:tcW w:type="dxa" w:w="24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JSON-LD (schema.org)</w:t>
            </w:r>
          </w:p>
        </w:tc>
        <w:tc>
          <w:tcPr>
            <w:tcW w:type="dxa" w:w="20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Lines ~27-31</w:t>
            </w:r>
          </w:p>
        </w:tc>
        <w:tc>
          <w:tcPr>
            <w:tcW w:type="dxa" w:w="49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Name, phone, address, geo coords, hours</w:t>
            </w:r>
          </w:p>
        </w:tc>
      </w:tr>
      <w:tr>
        <w:tc>
          <w:tcPr>
            <w:tcW w:type="dxa" w:w="24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Google Analytics</w:t>
            </w:r>
          </w:p>
        </w:tc>
        <w:tc>
          <w:tcPr>
            <w:tcW w:type="dxa" w:w="20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Lines ~24-25</w:t>
            </w:r>
          </w:p>
        </w:tc>
        <w:tc>
          <w:tcPr>
            <w:tcW w:type="dxa" w:w="49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Replace G-XXXXXXXXXX with real ID</w:t>
            </w:r>
          </w:p>
        </w:tc>
      </w:tr>
      <w:tr>
        <w:tc>
          <w:tcPr>
            <w:tcW w:type="dxa" w:w="24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robots.txt</w:t>
            </w:r>
          </w:p>
        </w:tc>
        <w:tc>
          <w:tcPr>
            <w:tcW w:type="dxa" w:w="20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server.js</w:t>
            </w:r>
          </w:p>
        </w:tc>
        <w:tc>
          <w:tcPr>
            <w:tcW w:type="dxa" w:w="49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Sitemap URL</w:t>
            </w:r>
          </w:p>
        </w:tc>
      </w:tr>
      <w:tr>
        <w:tc>
          <w:tcPr>
            <w:tcW w:type="dxa" w:w="24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sitemap.xml</w:t>
            </w:r>
          </w:p>
        </w:tc>
        <w:tc>
          <w:tcPr>
            <w:tcW w:type="dxa" w:w="20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server.js</w:t>
            </w:r>
          </w:p>
        </w:tc>
        <w:tc>
          <w:tcPr>
            <w:tcW w:type="dxa" w:w="49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Auto-generated, uses SITE_URL env var</w:t>
            </w:r>
          </w:p>
        </w:tc>
      </w:tr>
    </w:tbl>
    <w:p>
      <w:r>
        <w:br w:type="page"/>
      </w:r>
    </w:p>
    <w:p>
      <w:pPr>
        <w:pStyle w:val="Heading1"/>
        <w:spacing w:after="160" w:before="400"/>
      </w:pPr>
      <w:r>
        <w:rPr>
          <w:b/>
          <w:bCs/>
        </w:rPr>
        <w:t xml:space="preserve">8. Deployment to Railway</w:t>
      </w:r>
    </w:p>
    <w:p>
      <w:pPr>
        <w:pBdr>
          <w:bottom w:val="single" w:color="2C3E50" w:sz="3" w:space="8"/>
        </w:pBdr>
        <w:spacing w:after="200" w:before="200"/>
      </w:pPr>
    </w:p>
    <w:p>
      <w:pPr>
        <w:pStyle w:val="Heading2"/>
        <w:spacing w:after="160" w:before="280"/>
      </w:pPr>
      <w:r>
        <w:rPr>
          <w:b/>
          <w:bCs/>
        </w:rPr>
        <w:t xml:space="preserve">8.1 Initial Deploy</w:t>
      </w:r>
    </w:p>
    <w:p>
      <w:pPr>
        <w:pStyle w:val="ListParagraph"/>
        <w:numPr>
          <w:ilvl w:val="0"/>
          <w:numId w:val="3"/>
        </w:numPr>
        <w:spacing w:after="140" w:line="320"/>
      </w:pPr>
      <w:r>
        <w:rPr>
          <w:sz w:val="22"/>
          <w:szCs w:val="22"/>
        </w:rPr>
        <w:t xml:space="preserve">Step 1: Create GitHub repo under your account</w:t>
      </w:r>
    </w:p>
    <w:p>
      <w:pPr>
        <w:pStyle w:val="ListParagraph"/>
        <w:numPr>
          <w:ilvl w:val="0"/>
          <w:numId w:val="3"/>
        </w:numPr>
        <w:spacing w:after="140" w:line="320"/>
      </w:pPr>
      <w:r>
        <w:rPr>
          <w:sz w:val="22"/>
          <w:szCs w:val="22"/>
        </w:rPr>
        <w:t xml:space="preserve">Step 2: Push project files to repo</w:t>
      </w:r>
    </w:p>
    <w:p>
      <w:pPr>
        <w:pStyle w:val="ListParagraph"/>
        <w:numPr>
          <w:ilvl w:val="0"/>
          <w:numId w:val="3"/>
        </w:numPr>
        <w:spacing w:after="140" w:line="320"/>
      </w:pPr>
      <w:r>
        <w:rPr>
          <w:sz w:val="22"/>
          <w:szCs w:val="22"/>
        </w:rPr>
        <w:t xml:space="preserve">Step 3: Railway → New Project → Deploy from GitHub Repo</w:t>
      </w:r>
    </w:p>
    <w:p>
      <w:pPr>
        <w:pStyle w:val="ListParagraph"/>
        <w:numPr>
          <w:ilvl w:val="0"/>
          <w:numId w:val="3"/>
        </w:numPr>
        <w:spacing w:after="140" w:line="320"/>
      </w:pPr>
      <w:r>
        <w:rPr>
          <w:sz w:val="22"/>
          <w:szCs w:val="22"/>
        </w:rPr>
        <w:t xml:space="preserve">Step 4: Select repo — Railway auto-detects Node.js</w:t>
      </w:r>
    </w:p>
    <w:p>
      <w:pPr>
        <w:pStyle w:val="ListParagraph"/>
        <w:numPr>
          <w:ilvl w:val="0"/>
          <w:numId w:val="3"/>
        </w:numPr>
        <w:spacing w:after="140" w:line="320"/>
      </w:pPr>
      <w:r>
        <w:rPr>
          <w:sz w:val="22"/>
          <w:szCs w:val="22"/>
        </w:rPr>
        <w:t xml:space="preserve">Step 5: Add environment variables (RESEND_API_KEY, etc.)</w:t>
      </w:r>
    </w:p>
    <w:p>
      <w:pPr>
        <w:pStyle w:val="ListParagraph"/>
        <w:numPr>
          <w:ilvl w:val="0"/>
          <w:numId w:val="3"/>
        </w:numPr>
        <w:spacing w:after="140" w:line="320"/>
      </w:pPr>
      <w:r>
        <w:rPr>
          <w:sz w:val="22"/>
          <w:szCs w:val="22"/>
        </w:rPr>
        <w:t xml:space="preserve">Step 6: Railway assigns a public URL automatically</w:t>
      </w:r>
    </w:p>
    <w:p>
      <w:pPr>
        <w:spacing w:after="140" w:line="320"/>
      </w:pPr>
      <w:r>
        <w:rPr>
          <w:sz w:val="22"/>
          <w:szCs w:val="22"/>
        </w:rPr>
        <w:t xml:space="preserve"/>
      </w:r>
    </w:p>
    <w:p>
      <w:pPr>
        <w:pStyle w:val="Heading2"/>
        <w:spacing w:after="160" w:before="280"/>
      </w:pPr>
      <w:r>
        <w:rPr>
          <w:b/>
          <w:bCs/>
        </w:rPr>
        <w:t xml:space="preserve">8.2 Custom Domain</w:t>
      </w:r>
    </w:p>
    <w:p>
      <w:pPr>
        <w:pStyle w:val="ListParagraph"/>
        <w:numPr>
          <w:ilvl w:val="0"/>
          <w:numId w:val="2"/>
        </w:numPr>
        <w:spacing w:after="80" w:line="300"/>
      </w:pPr>
      <w:r>
        <w:rPr>
          <w:sz w:val="22"/>
          <w:szCs w:val="22"/>
        </w:rPr>
        <w:t xml:space="preserve">Railway → Settings → Domains → Add Custom Domain</w:t>
      </w:r>
    </w:p>
    <w:p>
      <w:pPr>
        <w:pStyle w:val="ListParagraph"/>
        <w:numPr>
          <w:ilvl w:val="0"/>
          <w:numId w:val="2"/>
        </w:numPr>
        <w:spacing w:after="80" w:line="300"/>
      </w:pPr>
      <w:r>
        <w:rPr>
          <w:sz w:val="22"/>
          <w:szCs w:val="22"/>
        </w:rPr>
        <w:t xml:space="preserve">Add CNAME record at your DNS provider pointing to Railway</w:t>
      </w:r>
    </w:p>
    <w:p>
      <w:pPr>
        <w:pStyle w:val="ListParagraph"/>
        <w:numPr>
          <w:ilvl w:val="0"/>
          <w:numId w:val="2"/>
        </w:numPr>
        <w:spacing w:after="80" w:line="300"/>
      </w:pPr>
      <w:r>
        <w:rPr>
          <w:sz w:val="22"/>
          <w:szCs w:val="22"/>
        </w:rPr>
        <w:t xml:space="preserve">SSL certificate is automatic</w:t>
      </w:r>
    </w:p>
    <w:p>
      <w:pPr>
        <w:spacing w:after="140" w:line="320"/>
      </w:pPr>
      <w:r>
        <w:rPr>
          <w:sz w:val="22"/>
          <w:szCs w:val="22"/>
        </w:rPr>
        <w:t xml:space="preserve"/>
      </w:r>
    </w:p>
    <w:p>
      <w:pPr>
        <w:pStyle w:val="Heading2"/>
        <w:spacing w:after="160" w:before="280"/>
      </w:pPr>
      <w:r>
        <w:rPr>
          <w:b/>
          <w:bCs/>
        </w:rPr>
        <w:t xml:space="preserve">8.3 Updates</w:t>
      </w:r>
    </w:p>
    <w:p>
      <w:pPr>
        <w:spacing w:after="140" w:line="320"/>
      </w:pPr>
      <w:r>
        <w:rPr>
          <w:sz w:val="22"/>
          <w:szCs w:val="22"/>
        </w:rPr>
        <w:t xml:space="preserve">Any git push to main auto-deploys to Railway. Zero-downtime deploys.</w:t>
      </w:r>
    </w:p>
    <w:p>
      <w:pPr>
        <w:shd w:fill="F4F4F4" w:val="clear"/>
        <w:spacing w:after="60" w:line="280"/>
        <w:ind w:left="200" w:right="200"/>
      </w:pPr>
      <w:r>
        <w:rPr>
          <w:rFonts w:ascii="Courier New" w:cs="Courier New" w:eastAsia="Courier New" w:hAnsi="Courier New"/>
          <w:sz w:val="18"/>
          <w:szCs w:val="18"/>
        </w:rPr>
        <w:t xml:space="preserve">git add . &amp;&amp; git commit -m "update" &amp;&amp; git push</w:t>
      </w:r>
    </w:p>
    <w:p>
      <w:r>
        <w:br w:type="page"/>
      </w:r>
    </w:p>
    <w:p>
      <w:pPr>
        <w:pStyle w:val="Heading1"/>
        <w:spacing w:after="160" w:before="400"/>
      </w:pPr>
      <w:r>
        <w:rPr>
          <w:b/>
          <w:bCs/>
        </w:rPr>
        <w:t xml:space="preserve">9. Post-Launch Checklist</w:t>
      </w:r>
    </w:p>
    <w:p>
      <w:pPr>
        <w:pBdr>
          <w:bottom w:val="single" w:color="2C3E50" w:sz="3" w:space="8"/>
        </w:pBdr>
        <w:spacing w:after="200"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1200"/>
        <w:gridCol w:w="4360"/>
      </w:tblGrid>
      <w:tr>
        <w:tc>
          <w:tcPr>
            <w:tcW w:type="dxa" w:w="3800"/>
            <w:tcBorders>
              <w:top w:val="single" w:color="CCCCCC" w:sz="1"/>
              <w:left w:val="single" w:color="CCCCCC" w:sz="1"/>
              <w:bottom w:val="single" w:color="CCCCCC" w:sz="1"/>
              <w:right w:val="single" w:color="CCCCCC" w:sz="1"/>
            </w:tcBorders>
            <w:shd w:fill="2C3E50" w:val="clear"/>
            <w:tcMar>
              <w:top w:type="dxa" w:w="100"/>
              <w:left w:type="dxa" w:w="140"/>
              <w:bottom w:type="dxa" w:w="100"/>
              <w:right w:type="dxa" w:w="140"/>
            </w:tcMar>
          </w:tcPr>
          <w:p>
            <w:r>
              <w:rPr>
                <w:rFonts w:ascii="Arial" w:cs="Arial" w:eastAsia="Arial" w:hAnsi="Arial"/>
                <w:b/>
                <w:bCs/>
                <w:color w:val="FFFFFF"/>
                <w:sz w:val="20"/>
                <w:szCs w:val="20"/>
              </w:rPr>
              <w:t xml:space="preserve">Task</w:t>
            </w:r>
          </w:p>
        </w:tc>
        <w:tc>
          <w:tcPr>
            <w:tcW w:type="dxa" w:w="1200"/>
            <w:tcBorders>
              <w:top w:val="single" w:color="CCCCCC" w:sz="1"/>
              <w:left w:val="single" w:color="CCCCCC" w:sz="1"/>
              <w:bottom w:val="single" w:color="CCCCCC" w:sz="1"/>
              <w:right w:val="single" w:color="CCCCCC" w:sz="1"/>
            </w:tcBorders>
            <w:shd w:fill="2C3E50" w:val="clear"/>
            <w:tcMar>
              <w:top w:type="dxa" w:w="100"/>
              <w:left w:type="dxa" w:w="140"/>
              <w:bottom w:type="dxa" w:w="100"/>
              <w:right w:type="dxa" w:w="140"/>
            </w:tcMar>
          </w:tcPr>
          <w:p>
            <w:r>
              <w:rPr>
                <w:rFonts w:ascii="Arial" w:cs="Arial" w:eastAsia="Arial" w:hAnsi="Arial"/>
                <w:b/>
                <w:bCs/>
                <w:color w:val="FFFFFF"/>
                <w:sz w:val="20"/>
                <w:szCs w:val="20"/>
              </w:rPr>
              <w:t xml:space="preserve">Priority</w:t>
            </w:r>
          </w:p>
        </w:tc>
        <w:tc>
          <w:tcPr>
            <w:tcW w:type="dxa" w:w="4360"/>
            <w:tcBorders>
              <w:top w:val="single" w:color="CCCCCC" w:sz="1"/>
              <w:left w:val="single" w:color="CCCCCC" w:sz="1"/>
              <w:bottom w:val="single" w:color="CCCCCC" w:sz="1"/>
              <w:right w:val="single" w:color="CCCCCC" w:sz="1"/>
            </w:tcBorders>
            <w:shd w:fill="2C3E50" w:val="clear"/>
            <w:tcMar>
              <w:top w:type="dxa" w:w="100"/>
              <w:left w:type="dxa" w:w="140"/>
              <w:bottom w:type="dxa" w:w="100"/>
              <w:right w:type="dxa" w:w="140"/>
            </w:tcMar>
          </w:tcPr>
          <w:p>
            <w:r>
              <w:rPr>
                <w:rFonts w:ascii="Arial" w:cs="Arial" w:eastAsia="Arial" w:hAnsi="Arial"/>
                <w:b/>
                <w:bCs/>
                <w:color w:val="FFFFFF"/>
                <w:sz w:val="20"/>
                <w:szCs w:val="20"/>
              </w:rPr>
              <w:t xml:space="preserve">Notes</w:t>
            </w:r>
          </w:p>
        </w:tc>
      </w:tr>
      <w:tr>
        <w:tc>
          <w:tcPr>
            <w:tcW w:type="dxa" w:w="38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Test quote form submission</w:t>
            </w:r>
          </w:p>
        </w:tc>
        <w:tc>
          <w:tcPr>
            <w:tcW w:type="dxa" w:w="12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Critical</w:t>
            </w:r>
          </w:p>
        </w:tc>
        <w:tc>
          <w:tcPr>
            <w:tcW w:type="dxa" w:w="43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Submit test, verify email arrives</w:t>
            </w:r>
          </w:p>
        </w:tc>
      </w:tr>
      <w:tr>
        <w:tc>
          <w:tcPr>
            <w:tcW w:type="dxa" w:w="38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Test on real phone (iPhone + Android)</w:t>
            </w:r>
          </w:p>
        </w:tc>
        <w:tc>
          <w:tcPr>
            <w:tcW w:type="dxa" w:w="12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Critical</w:t>
            </w:r>
          </w:p>
        </w:tc>
        <w:tc>
          <w:tcPr>
            <w:tcW w:type="dxa" w:w="43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Check hero image, scroll, form</w:t>
            </w:r>
          </w:p>
        </w:tc>
      </w:tr>
      <w:tr>
        <w:tc>
          <w:tcPr>
            <w:tcW w:type="dxa" w:w="38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Verify Call / Text buttons work</w:t>
            </w:r>
          </w:p>
        </w:tc>
        <w:tc>
          <w:tcPr>
            <w:tcW w:type="dxa" w:w="12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Critical</w:t>
            </w:r>
          </w:p>
        </w:tc>
        <w:tc>
          <w:tcPr>
            <w:tcW w:type="dxa" w:w="43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Tap on real phone</w:t>
            </w:r>
          </w:p>
        </w:tc>
      </w:tr>
      <w:tr>
        <w:tc>
          <w:tcPr>
            <w:tcW w:type="dxa" w:w="38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Check Google PageSpeed score</w:t>
            </w:r>
          </w:p>
        </w:tc>
        <w:tc>
          <w:tcPr>
            <w:tcW w:type="dxa" w:w="12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High</w:t>
            </w:r>
          </w:p>
        </w:tc>
        <w:tc>
          <w:tcPr>
            <w:tcW w:type="dxa" w:w="43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Target 90+ mobile</w:t>
            </w:r>
          </w:p>
        </w:tc>
      </w:tr>
      <w:tr>
        <w:tc>
          <w:tcPr>
            <w:tcW w:type="dxa" w:w="38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Submit sitemap to Google Search Console</w:t>
            </w:r>
          </w:p>
        </w:tc>
        <w:tc>
          <w:tcPr>
            <w:tcW w:type="dxa" w:w="12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High</w:t>
            </w:r>
          </w:p>
        </w:tc>
        <w:tc>
          <w:tcPr>
            <w:tcW w:type="dxa" w:w="43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Speeds up indexing</w:t>
            </w:r>
          </w:p>
        </w:tc>
      </w:tr>
      <w:tr>
        <w:tc>
          <w:tcPr>
            <w:tcW w:type="dxa" w:w="38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Set up Google Business Profile</w:t>
            </w:r>
          </w:p>
        </w:tc>
        <w:tc>
          <w:tcPr>
            <w:tcW w:type="dxa" w:w="12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High</w:t>
            </w:r>
          </w:p>
        </w:tc>
        <w:tc>
          <w:tcPr>
            <w:tcW w:type="dxa" w:w="43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Enables Google Reviews + Maps</w:t>
            </w:r>
          </w:p>
        </w:tc>
      </w:tr>
      <w:tr>
        <w:tc>
          <w:tcPr>
            <w:tcW w:type="dxa" w:w="38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Add real project photos to gallery</w:t>
            </w:r>
          </w:p>
        </w:tc>
        <w:tc>
          <w:tcPr>
            <w:tcW w:type="dxa" w:w="12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Medium</w:t>
            </w:r>
          </w:p>
        </w:tc>
        <w:tc>
          <w:tcPr>
            <w:tcW w:type="dxa" w:w="43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Replace placeholders</w:t>
            </w:r>
          </w:p>
        </w:tc>
      </w:tr>
      <w:tr>
        <w:tc>
          <w:tcPr>
            <w:tcW w:type="dxa" w:w="38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Replace placeholder reviews with real ones</w:t>
            </w:r>
          </w:p>
        </w:tc>
        <w:tc>
          <w:tcPr>
            <w:tcW w:type="dxa" w:w="12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Medium</w:t>
            </w:r>
          </w:p>
        </w:tc>
        <w:tc>
          <w:tcPr>
            <w:tcW w:type="dxa" w:w="43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From Google Business Profile</w:t>
            </w:r>
          </w:p>
        </w:tc>
      </w:tr>
      <w:tr>
        <w:tc>
          <w:tcPr>
            <w:tcW w:type="dxa" w:w="38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Set up Google Analytics</w:t>
            </w:r>
          </w:p>
        </w:tc>
        <w:tc>
          <w:tcPr>
            <w:tcW w:type="dxa" w:w="12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Medium</w:t>
            </w:r>
          </w:p>
        </w:tc>
        <w:tc>
          <w:tcPr>
            <w:tcW w:type="dxa" w:w="43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Replace G-XXXXXXXXXX</w:t>
            </w:r>
          </w:p>
        </w:tc>
      </w:tr>
      <w:tr>
        <w:tc>
          <w:tcPr>
            <w:tcW w:type="dxa" w:w="38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Test Open Graph (share link on text/social)</w:t>
            </w:r>
          </w:p>
        </w:tc>
        <w:tc>
          <w:tcPr>
            <w:tcW w:type="dxa" w:w="12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Low</w:t>
            </w:r>
          </w:p>
        </w:tc>
        <w:tc>
          <w:tcPr>
            <w:tcW w:type="dxa" w:w="43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Should show image + description</w:t>
            </w:r>
          </w:p>
        </w:tc>
      </w:tr>
    </w:tbl>
    <w:p>
      <w:r>
        <w:br w:type="page"/>
      </w:r>
    </w:p>
    <w:p>
      <w:pPr>
        <w:pStyle w:val="Heading1"/>
        <w:spacing w:after="160" w:before="400"/>
      </w:pPr>
      <w:r>
        <w:rPr>
          <w:b/>
          <w:bCs/>
        </w:rPr>
        <w:t xml:space="preserve">10. Customization Recipes</w:t>
      </w:r>
    </w:p>
    <w:p>
      <w:pPr>
        <w:spacing w:after="140" w:line="320"/>
      </w:pPr>
      <w:r>
        <w:rPr>
          <w:sz w:val="22"/>
          <w:szCs w:val="22"/>
        </w:rPr>
        <w:t xml:space="preserve">Common modifications for different client types.</w:t>
      </w:r>
    </w:p>
    <w:p>
      <w:pPr>
        <w:pBdr>
          <w:bottom w:val="single" w:color="2C3E50" w:sz="3" w:space="8"/>
        </w:pBdr>
        <w:spacing w:after="200" w:before="200"/>
      </w:pPr>
    </w:p>
    <w:p>
      <w:pPr>
        <w:pStyle w:val="Heading2"/>
        <w:spacing w:after="160" w:before="280"/>
      </w:pPr>
      <w:r>
        <w:rPr>
          <w:b/>
          <w:bCs/>
        </w:rPr>
        <w:t xml:space="preserve">10.1 Fence Company</w:t>
      </w:r>
    </w:p>
    <w:p>
      <w:pPr>
        <w:pStyle w:val="ListParagraph"/>
        <w:numPr>
          <w:ilvl w:val="0"/>
          <w:numId w:val="2"/>
        </w:numPr>
        <w:spacing w:after="80" w:line="300"/>
      </w:pPr>
      <w:r>
        <w:rPr>
          <w:sz w:val="22"/>
          <w:szCs w:val="22"/>
        </w:rPr>
        <w:t xml:space="preserve">Visualizer: Upload yard photo → overlay fence style images (wood, vinyl, iron)</w:t>
      </w:r>
    </w:p>
    <w:p>
      <w:pPr>
        <w:pStyle w:val="ListParagraph"/>
        <w:numPr>
          <w:ilvl w:val="0"/>
          <w:numId w:val="2"/>
        </w:numPr>
        <w:spacing w:after="80" w:line="300"/>
      </w:pPr>
      <w:r>
        <w:rPr>
          <w:sz w:val="22"/>
          <w:szCs w:val="22"/>
        </w:rPr>
        <w:t xml:space="preserve">Services: Fence Installation, Fence Repair, Gates, Railings, Masonry</w:t>
      </w:r>
    </w:p>
    <w:p>
      <w:pPr>
        <w:pStyle w:val="ListParagraph"/>
        <w:numPr>
          <w:ilvl w:val="0"/>
          <w:numId w:val="2"/>
        </w:numPr>
        <w:spacing w:after="80" w:line="300"/>
      </w:pPr>
      <w:r>
        <w:rPr>
          <w:sz w:val="22"/>
          <w:szCs w:val="22"/>
        </w:rPr>
        <w:t xml:space="preserve">Accent color: Warm brown (#8B6F47) or forest green (#4A7C59)</w:t>
      </w:r>
    </w:p>
    <w:p>
      <w:pPr>
        <w:pStyle w:val="ListParagraph"/>
        <w:numPr>
          <w:ilvl w:val="0"/>
          <w:numId w:val="2"/>
        </w:numPr>
        <w:spacing w:after="80" w:line="300"/>
      </w:pPr>
      <w:r>
        <w:rPr>
          <w:sz w:val="22"/>
          <w:szCs w:val="22"/>
        </w:rPr>
        <w:t xml:space="preserve">Hero image: Finished fence with landscaping</w:t>
      </w:r>
    </w:p>
    <w:p>
      <w:pPr>
        <w:spacing w:after="140" w:line="320"/>
      </w:pPr>
      <w:r>
        <w:rPr>
          <w:sz w:val="22"/>
          <w:szCs w:val="22"/>
        </w:rPr>
        <w:t xml:space="preserve"/>
      </w:r>
    </w:p>
    <w:p>
      <w:pPr>
        <w:pStyle w:val="Heading2"/>
        <w:spacing w:after="160" w:before="280"/>
      </w:pPr>
      <w:r>
        <w:rPr>
          <w:b/>
          <w:bCs/>
        </w:rPr>
        <w:t xml:space="preserve">10.2 HVAC Company</w:t>
      </w:r>
    </w:p>
    <w:p>
      <w:pPr>
        <w:pStyle w:val="ListParagraph"/>
        <w:numPr>
          <w:ilvl w:val="0"/>
          <w:numId w:val="2"/>
        </w:numPr>
        <w:spacing w:after="80" w:line="300"/>
      </w:pPr>
      <w:r>
        <w:rPr>
          <w:sz w:val="22"/>
          <w:szCs w:val="22"/>
        </w:rPr>
        <w:t xml:space="preserve">Visualizer: Remove or replace with seasonal savings calculator</w:t>
      </w:r>
    </w:p>
    <w:p>
      <w:pPr>
        <w:pStyle w:val="ListParagraph"/>
        <w:numPr>
          <w:ilvl w:val="0"/>
          <w:numId w:val="2"/>
        </w:numPr>
        <w:spacing w:after="80" w:line="300"/>
      </w:pPr>
      <w:r>
        <w:rPr>
          <w:sz w:val="22"/>
          <w:szCs w:val="22"/>
        </w:rPr>
        <w:t xml:space="preserve">Services: AC Install, Heating Repair, Ductwork, Maintenance Plans, Indoor Air Quality</w:t>
      </w:r>
    </w:p>
    <w:p>
      <w:pPr>
        <w:pStyle w:val="ListParagraph"/>
        <w:numPr>
          <w:ilvl w:val="0"/>
          <w:numId w:val="2"/>
        </w:numPr>
        <w:spacing w:after="80" w:line="300"/>
      </w:pPr>
      <w:r>
        <w:rPr>
          <w:sz w:val="22"/>
          <w:szCs w:val="22"/>
        </w:rPr>
        <w:t xml:space="preserve">Accent color: Cool blue (#3B82F6) or orange (#EA580C)</w:t>
      </w:r>
    </w:p>
    <w:p>
      <w:pPr>
        <w:pStyle w:val="ListParagraph"/>
        <w:numPr>
          <w:ilvl w:val="0"/>
          <w:numId w:val="2"/>
        </w:numPr>
        <w:spacing w:after="80" w:line="300"/>
      </w:pPr>
      <w:r>
        <w:rPr>
          <w:sz w:val="22"/>
          <w:szCs w:val="22"/>
        </w:rPr>
        <w:t xml:space="preserve">Hero image: Modern home exterior or thermostat close-up</w:t>
      </w:r>
    </w:p>
    <w:p>
      <w:pPr>
        <w:spacing w:after="140" w:line="320"/>
      </w:pPr>
      <w:r>
        <w:rPr>
          <w:sz w:val="22"/>
          <w:szCs w:val="22"/>
        </w:rPr>
        <w:t xml:space="preserve"/>
      </w:r>
    </w:p>
    <w:p>
      <w:pPr>
        <w:pStyle w:val="Heading2"/>
        <w:spacing w:after="160" w:before="280"/>
      </w:pPr>
      <w:r>
        <w:rPr>
          <w:b/>
          <w:bCs/>
        </w:rPr>
        <w:t xml:space="preserve">10.3 Landscaping Company</w:t>
      </w:r>
    </w:p>
    <w:p>
      <w:pPr>
        <w:pStyle w:val="ListParagraph"/>
        <w:numPr>
          <w:ilvl w:val="0"/>
          <w:numId w:val="2"/>
        </w:numPr>
        <w:spacing w:after="80" w:line="300"/>
      </w:pPr>
      <w:r>
        <w:rPr>
          <w:sz w:val="22"/>
          <w:szCs w:val="22"/>
        </w:rPr>
        <w:t xml:space="preserve">Visualizer: Upload front yard → overlay landscape design mockups</w:t>
      </w:r>
    </w:p>
    <w:p>
      <w:pPr>
        <w:pStyle w:val="ListParagraph"/>
        <w:numPr>
          <w:ilvl w:val="0"/>
          <w:numId w:val="2"/>
        </w:numPr>
        <w:spacing w:after="80" w:line="300"/>
      </w:pPr>
      <w:r>
        <w:rPr>
          <w:sz w:val="22"/>
          <w:szCs w:val="22"/>
        </w:rPr>
        <w:t xml:space="preserve">Services: Landscape Design, Hardscaping, Irrigation, Lawn Care, Outdoor Lighting</w:t>
      </w:r>
    </w:p>
    <w:p>
      <w:pPr>
        <w:pStyle w:val="ListParagraph"/>
        <w:numPr>
          <w:ilvl w:val="0"/>
          <w:numId w:val="2"/>
        </w:numPr>
        <w:spacing w:after="80" w:line="300"/>
      </w:pPr>
      <w:r>
        <w:rPr>
          <w:sz w:val="22"/>
          <w:szCs w:val="22"/>
        </w:rPr>
        <w:t xml:space="preserve">Accent color: Earth green (#4A7C59) or terracotta (#C2703E)</w:t>
      </w:r>
    </w:p>
    <w:p>
      <w:pPr>
        <w:pStyle w:val="ListParagraph"/>
        <w:numPr>
          <w:ilvl w:val="0"/>
          <w:numId w:val="2"/>
        </w:numPr>
        <w:spacing w:after="80" w:line="300"/>
      </w:pPr>
      <w:r>
        <w:rPr>
          <w:sz w:val="22"/>
          <w:szCs w:val="22"/>
        </w:rPr>
        <w:t xml:space="preserve">Hero image: Beautiful completed yard or garden</w:t>
      </w:r>
    </w:p>
    <w:p>
      <w:pPr>
        <w:spacing w:after="140" w:line="320"/>
      </w:pPr>
      <w:r>
        <w:rPr>
          <w:sz w:val="22"/>
          <w:szCs w:val="22"/>
        </w:rPr>
        <w:t xml:space="preserve"/>
      </w:r>
    </w:p>
    <w:p>
      <w:pPr>
        <w:pStyle w:val="Heading2"/>
        <w:spacing w:after="160" w:before="280"/>
      </w:pPr>
      <w:r>
        <w:rPr>
          <w:b/>
          <w:bCs/>
        </w:rPr>
        <w:t xml:space="preserve">10.4 Electrician</w:t>
      </w:r>
    </w:p>
    <w:p>
      <w:pPr>
        <w:pStyle w:val="ListParagraph"/>
        <w:numPr>
          <w:ilvl w:val="0"/>
          <w:numId w:val="2"/>
        </w:numPr>
        <w:spacing w:after="80" w:line="300"/>
      </w:pPr>
      <w:r>
        <w:rPr>
          <w:sz w:val="22"/>
          <w:szCs w:val="22"/>
        </w:rPr>
        <w:t xml:space="preserve">Visualizer: Remove or replace with panel upgrade estimator</w:t>
      </w:r>
    </w:p>
    <w:p>
      <w:pPr>
        <w:pStyle w:val="ListParagraph"/>
        <w:numPr>
          <w:ilvl w:val="0"/>
          <w:numId w:val="2"/>
        </w:numPr>
        <w:spacing w:after="80" w:line="300"/>
      </w:pPr>
      <w:r>
        <w:rPr>
          <w:sz w:val="22"/>
          <w:szCs w:val="22"/>
        </w:rPr>
        <w:t xml:space="preserve">Services: Panel Upgrades, Lighting, EV Chargers, Generators, Rewiring, Smart Home</w:t>
      </w:r>
    </w:p>
    <w:p>
      <w:pPr>
        <w:pStyle w:val="ListParagraph"/>
        <w:numPr>
          <w:ilvl w:val="0"/>
          <w:numId w:val="2"/>
        </w:numPr>
        <w:spacing w:after="80" w:line="300"/>
      </w:pPr>
      <w:r>
        <w:rPr>
          <w:sz w:val="22"/>
          <w:szCs w:val="22"/>
        </w:rPr>
        <w:t xml:space="preserve">Accent color: Electric yellow (#EAB308) or safety orange (#F97316)</w:t>
      </w:r>
    </w:p>
    <w:p>
      <w:pPr>
        <w:pStyle w:val="ListParagraph"/>
        <w:numPr>
          <w:ilvl w:val="0"/>
          <w:numId w:val="2"/>
        </w:numPr>
        <w:spacing w:after="80" w:line="300"/>
      </w:pPr>
      <w:r>
        <w:rPr>
          <w:sz w:val="22"/>
          <w:szCs w:val="22"/>
        </w:rPr>
        <w:t xml:space="preserve">Hero image: Clean electrical panel or modern lighting</w:t>
      </w:r>
    </w:p>
    <w:p>
      <w:pPr>
        <w:spacing w:after="140" w:line="320"/>
      </w:pPr>
      <w:r>
        <w:rPr>
          <w:sz w:val="22"/>
          <w:szCs w:val="22"/>
        </w:rPr>
        <w:t xml:space="preserve"/>
      </w:r>
    </w:p>
    <w:p>
      <w:pPr>
        <w:pStyle w:val="Heading2"/>
        <w:spacing w:after="160" w:before="280"/>
      </w:pPr>
      <w:r>
        <w:rPr>
          <w:b/>
          <w:bCs/>
        </w:rPr>
        <w:t xml:space="preserve">10.5 Painting Company</w:t>
      </w:r>
    </w:p>
    <w:p>
      <w:pPr>
        <w:pStyle w:val="ListParagraph"/>
        <w:numPr>
          <w:ilvl w:val="0"/>
          <w:numId w:val="2"/>
        </w:numPr>
        <w:spacing w:after="80" w:line="300"/>
      </w:pPr>
      <w:r>
        <w:rPr>
          <w:sz w:val="22"/>
          <w:szCs w:val="22"/>
        </w:rPr>
        <w:t xml:space="preserve">Visualizer: Upload room photo → swap wall colors (CSS filter or overlay)</w:t>
      </w:r>
    </w:p>
    <w:p>
      <w:pPr>
        <w:pStyle w:val="ListParagraph"/>
        <w:numPr>
          <w:ilvl w:val="0"/>
          <w:numId w:val="2"/>
        </w:numPr>
        <w:spacing w:after="80" w:line="300"/>
      </w:pPr>
      <w:r>
        <w:rPr>
          <w:sz w:val="22"/>
          <w:szCs w:val="22"/>
        </w:rPr>
        <w:t xml:space="preserve">Services: Interior, Exterior, Cabinet Refinishing, Staining, Drywall Repair, Color Consult</w:t>
      </w:r>
    </w:p>
    <w:p>
      <w:pPr>
        <w:pStyle w:val="ListParagraph"/>
        <w:numPr>
          <w:ilvl w:val="0"/>
          <w:numId w:val="2"/>
        </w:numPr>
        <w:spacing w:after="80" w:line="300"/>
      </w:pPr>
      <w:r>
        <w:rPr>
          <w:sz w:val="22"/>
          <w:szCs w:val="22"/>
        </w:rPr>
        <w:t xml:space="preserve">Accent color: Varies per brand — keep neutral (#8e8e8e) and let gallery do the talking</w:t>
      </w:r>
    </w:p>
    <w:p>
      <w:pPr>
        <w:pStyle w:val="ListParagraph"/>
        <w:numPr>
          <w:ilvl w:val="0"/>
          <w:numId w:val="2"/>
        </w:numPr>
        <w:spacing w:after="80" w:line="300"/>
      </w:pPr>
      <w:r>
        <w:rPr>
          <w:sz w:val="22"/>
          <w:szCs w:val="22"/>
        </w:rPr>
        <w:t xml:space="preserve">Hero image: Freshly painted room with clean lines</w:t>
      </w:r>
    </w:p>
    <w:p>
      <w:pPr>
        <w:spacing w:after="140" w:line="320"/>
      </w:pPr>
      <w:r>
        <w:rPr>
          <w:sz w:val="22"/>
          <w:szCs w:val="22"/>
        </w:rPr>
        <w:t xml:space="preserve"/>
      </w:r>
    </w:p>
    <w:p>
      <w:pPr>
        <w:pBdr>
          <w:bottom w:val="single" w:color="2C3E50" w:sz="3" w:space="8"/>
        </w:pBdr>
        <w:spacing w:after="200" w:before="200"/>
      </w:pPr>
    </w:p>
    <w:p>
      <w:pPr>
        <w:spacing w:after="140" w:line="320"/>
        <w:jc w:val="center"/>
        <w:rPr>
          <w:b/>
          <w:bCs/>
          <w:color w:val="7F8C8D"/>
        </w:rPr>
      </w:pPr>
      <w:r>
        <w:rPr>
          <w:b/>
          <w:bCs/>
          <w:color w:val="7F8C8D"/>
          <w:sz w:val="22"/>
          <w:szCs w:val="22"/>
        </w:rPr>
        <w:t xml:space="preserve">End of Template Document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2C3E50"/>
      <w:sz w:val="36"/>
      <w:szCs w:val="36"/>
    </w:rPr>
  </w:style>
  <w:style w:type="paragraph" w:styleId="Heading2">
    <w:name w:val="Heading 2"/>
    <w:basedOn w:val="Normal"/>
    <w:next w:val="Normal"/>
    <w:qFormat/>
    <w:pPr>
      <w:spacing w:after="160" w:before="300"/>
      <w:outlineLvl w:val="1"/>
    </w:pPr>
    <w:rPr>
      <w:rFonts w:ascii="Arial" w:cs="Arial" w:eastAsia="Arial" w:hAnsi="Arial"/>
      <w:b/>
      <w:bCs/>
      <w:color w:val="2C3E50"/>
      <w:sz w:val="28"/>
      <w:szCs w:val="28"/>
    </w:rPr>
  </w:style>
  <w:style w:type="paragraph" w:styleId="Heading3">
    <w:name w:val="Heading 3"/>
    <w:basedOn w:val="Normal"/>
    <w:next w:val="Normal"/>
    <w:qFormat/>
    <w:pPr>
      <w:spacing w:after="120" w:before="240"/>
      <w:outlineLvl w:val="2"/>
    </w:pPr>
    <w:rPr>
      <w:rFonts w:ascii="Arial" w:cs="Arial" w:eastAsia="Arial" w:hAnsi="Arial"/>
      <w:b/>
      <w:bCs/>
      <w:color w:val="34495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2026-03-21T22:51:15.099Z</dcterms:created>
  <dcterms:modified xsi:type="dcterms:W3CDTF">2026-03-21T22:51:15.100Z</dcterms:modified>
</cp:coreProperties>
</file>

<file path=docProps/custom.xml><?xml version="1.0" encoding="utf-8"?>
<Properties xmlns="http://schemas.openxmlformats.org/officeDocument/2006/custom-properties" xmlns:vt="http://schemas.openxmlformats.org/officeDocument/2006/docPropsVTypes"/>
</file>