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EF7D5" w14:textId="0C8AA537" w:rsidR="008A343A" w:rsidRDefault="0095602E" w:rsidP="008A343A">
      <w:pPr>
        <w:rPr>
          <w:b/>
        </w:rPr>
      </w:pPr>
      <w:r>
        <w:rPr>
          <w:b/>
        </w:rPr>
        <w:t>Frequency of sound</w:t>
      </w:r>
    </w:p>
    <w:p w14:paraId="212E694E" w14:textId="734F4650" w:rsidR="0095602E" w:rsidRDefault="0095602E" w:rsidP="008A343A">
      <w:pPr>
        <w:rPr>
          <w:b/>
        </w:rPr>
      </w:pPr>
    </w:p>
    <w:p w14:paraId="124BA961" w14:textId="562FC19F" w:rsidR="00B32C9E" w:rsidRPr="0098713C" w:rsidRDefault="00335847" w:rsidP="008A343A">
      <w:pPr>
        <w:rPr>
          <w:sz w:val="20"/>
          <w:szCs w:val="20"/>
        </w:rPr>
      </w:pPr>
      <w:r>
        <w:rPr>
          <w:b/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41931B27" wp14:editId="5DB20A69">
            <wp:simplePos x="0" y="0"/>
            <wp:positionH relativeFrom="column">
              <wp:posOffset>4101465</wp:posOffset>
            </wp:positionH>
            <wp:positionV relativeFrom="paragraph">
              <wp:posOffset>347980</wp:posOffset>
            </wp:positionV>
            <wp:extent cx="1827530" cy="1080770"/>
            <wp:effectExtent l="0" t="0" r="1270" b="11430"/>
            <wp:wrapTight wrapText="bothSides">
              <wp:wrapPolygon edited="0">
                <wp:start x="0" y="0"/>
                <wp:lineTo x="0" y="21321"/>
                <wp:lineTo x="21315" y="21321"/>
                <wp:lineTo x="21315" y="0"/>
                <wp:lineTo x="0" y="0"/>
              </wp:wrapPolygon>
            </wp:wrapTight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02E" w:rsidRPr="0098713C">
        <w:rPr>
          <w:sz w:val="20"/>
          <w:szCs w:val="20"/>
        </w:rPr>
        <w:t>Sound waves result when an object</w:t>
      </w:r>
      <w:r w:rsidR="00DF47CF">
        <w:rPr>
          <w:sz w:val="20"/>
          <w:szCs w:val="20"/>
        </w:rPr>
        <w:t>,</w:t>
      </w:r>
      <w:r w:rsidR="0095602E" w:rsidRPr="0098713C">
        <w:rPr>
          <w:sz w:val="20"/>
          <w:szCs w:val="20"/>
        </w:rPr>
        <w:t xml:space="preserve"> such as vocal chords or a guitar string</w:t>
      </w:r>
      <w:r w:rsidR="00DF47CF">
        <w:rPr>
          <w:sz w:val="20"/>
          <w:szCs w:val="20"/>
        </w:rPr>
        <w:t>,</w:t>
      </w:r>
      <w:r w:rsidR="0095602E" w:rsidRPr="0098713C">
        <w:rPr>
          <w:sz w:val="20"/>
          <w:szCs w:val="20"/>
        </w:rPr>
        <w:t xml:space="preserve"> vibrate the air </w:t>
      </w:r>
      <w:r w:rsidR="00DF47CF">
        <w:rPr>
          <w:sz w:val="20"/>
          <w:szCs w:val="20"/>
        </w:rPr>
        <w:t xml:space="preserve">causing </w:t>
      </w:r>
      <w:r w:rsidR="0095602E" w:rsidRPr="0098713C">
        <w:rPr>
          <w:sz w:val="20"/>
          <w:szCs w:val="20"/>
        </w:rPr>
        <w:t xml:space="preserve">pressure </w:t>
      </w:r>
      <w:r w:rsidR="00DF47CF">
        <w:rPr>
          <w:sz w:val="20"/>
          <w:szCs w:val="20"/>
        </w:rPr>
        <w:t>changes</w:t>
      </w:r>
      <w:r w:rsidR="006B40FB" w:rsidRPr="0098713C">
        <w:rPr>
          <w:sz w:val="20"/>
          <w:szCs w:val="20"/>
        </w:rPr>
        <w:t xml:space="preserve">. An object vibrating 500 times per second </w:t>
      </w:r>
      <w:r w:rsidR="00B32C9E" w:rsidRPr="0098713C">
        <w:rPr>
          <w:sz w:val="20"/>
          <w:szCs w:val="20"/>
        </w:rPr>
        <w:t>or 500 Hz would create 500 oscillations in air pressure per second, a</w:t>
      </w:r>
      <w:r w:rsidR="006B40FB" w:rsidRPr="0098713C">
        <w:rPr>
          <w:sz w:val="20"/>
          <w:szCs w:val="20"/>
        </w:rPr>
        <w:t xml:space="preserve"> </w:t>
      </w:r>
      <w:r w:rsidR="00B32C9E" w:rsidRPr="0098713C">
        <w:rPr>
          <w:sz w:val="20"/>
          <w:szCs w:val="20"/>
        </w:rPr>
        <w:t xml:space="preserve">500 Hz sound wave. </w:t>
      </w:r>
    </w:p>
    <w:p w14:paraId="7BADB20C" w14:textId="390548A7" w:rsidR="00B32C9E" w:rsidRPr="0098713C" w:rsidRDefault="00B32C9E" w:rsidP="008A343A">
      <w:pPr>
        <w:rPr>
          <w:sz w:val="20"/>
          <w:szCs w:val="20"/>
        </w:rPr>
      </w:pPr>
    </w:p>
    <w:p w14:paraId="01E48AC7" w14:textId="5778659B" w:rsidR="00B32C9E" w:rsidRPr="0098713C" w:rsidRDefault="00B32C9E" w:rsidP="008A343A">
      <w:pPr>
        <w:rPr>
          <w:sz w:val="20"/>
          <w:szCs w:val="20"/>
        </w:rPr>
      </w:pPr>
      <w:r w:rsidRPr="0098713C">
        <w:rPr>
          <w:sz w:val="20"/>
          <w:szCs w:val="20"/>
        </w:rPr>
        <w:t>Audio recording devices measure those</w:t>
      </w:r>
      <w:r w:rsidR="0093440B" w:rsidRPr="0098713C">
        <w:rPr>
          <w:sz w:val="20"/>
          <w:szCs w:val="20"/>
        </w:rPr>
        <w:t xml:space="preserve"> air pressure changes over time;</w:t>
      </w:r>
      <w:r w:rsidRPr="0098713C">
        <w:rPr>
          <w:sz w:val="20"/>
          <w:szCs w:val="20"/>
        </w:rPr>
        <w:t xml:space="preserve"> digital recorders sample the changes at fixed time intervals</w:t>
      </w:r>
      <w:r w:rsidR="0093440B" w:rsidRPr="0098713C">
        <w:rPr>
          <w:sz w:val="20"/>
          <w:szCs w:val="20"/>
        </w:rPr>
        <w:t xml:space="preserve"> with</w:t>
      </w:r>
      <w:r w:rsidRPr="0098713C">
        <w:rPr>
          <w:sz w:val="20"/>
          <w:szCs w:val="20"/>
        </w:rPr>
        <w:t xml:space="preserve"> digital audio </w:t>
      </w:r>
      <w:r w:rsidR="0093440B" w:rsidRPr="0098713C">
        <w:rPr>
          <w:sz w:val="20"/>
          <w:szCs w:val="20"/>
        </w:rPr>
        <w:t>commonly sampled at 44100 Hz.</w:t>
      </w:r>
    </w:p>
    <w:p w14:paraId="366EE5F3" w14:textId="77777777" w:rsidR="0093440B" w:rsidRPr="0098713C" w:rsidRDefault="0093440B" w:rsidP="008A343A">
      <w:pPr>
        <w:rPr>
          <w:sz w:val="20"/>
          <w:szCs w:val="20"/>
        </w:rPr>
      </w:pPr>
    </w:p>
    <w:p w14:paraId="4D867C9E" w14:textId="493EDA7C" w:rsidR="00396391" w:rsidRPr="0098713C" w:rsidRDefault="0093440B" w:rsidP="008A343A">
      <w:pPr>
        <w:rPr>
          <w:sz w:val="20"/>
          <w:szCs w:val="20"/>
        </w:rPr>
      </w:pPr>
      <w:r w:rsidRPr="0098713C">
        <w:rPr>
          <w:sz w:val="20"/>
          <w:szCs w:val="20"/>
        </w:rPr>
        <w:t>The frequenc</w:t>
      </w:r>
      <w:r w:rsidR="00335847">
        <w:rPr>
          <w:sz w:val="20"/>
          <w:szCs w:val="20"/>
        </w:rPr>
        <w:t xml:space="preserve">ies present in </w:t>
      </w:r>
      <w:r w:rsidRPr="0098713C">
        <w:rPr>
          <w:sz w:val="20"/>
          <w:szCs w:val="20"/>
        </w:rPr>
        <w:t xml:space="preserve">the </w:t>
      </w:r>
      <w:r w:rsidR="007C7B95" w:rsidRPr="0098713C">
        <w:rPr>
          <w:sz w:val="20"/>
          <w:szCs w:val="20"/>
        </w:rPr>
        <w:t xml:space="preserve">air pressure oscillations </w:t>
      </w:r>
      <w:r w:rsidR="00335847">
        <w:rPr>
          <w:sz w:val="20"/>
          <w:szCs w:val="20"/>
        </w:rPr>
        <w:t>of a complex sound wave</w:t>
      </w:r>
      <w:r w:rsidR="007C7B95" w:rsidRPr="0098713C">
        <w:rPr>
          <w:sz w:val="20"/>
          <w:szCs w:val="20"/>
        </w:rPr>
        <w:t xml:space="preserve"> can be accurately determined by Fourier ana</w:t>
      </w:r>
      <w:r w:rsidR="004C4FAB" w:rsidRPr="0098713C">
        <w:rPr>
          <w:sz w:val="20"/>
          <w:szCs w:val="20"/>
        </w:rPr>
        <w:t xml:space="preserve">lysis of the digital recording. </w:t>
      </w:r>
      <w:r w:rsidR="00396391" w:rsidRPr="0098713C">
        <w:rPr>
          <w:sz w:val="20"/>
          <w:szCs w:val="20"/>
        </w:rPr>
        <w:t xml:space="preserve">A discrete Fourier time to frequency transformation </w:t>
      </w:r>
      <w:r w:rsidR="00123691">
        <w:rPr>
          <w:sz w:val="20"/>
          <w:szCs w:val="20"/>
        </w:rPr>
        <w:t xml:space="preserve">samples a complex wave form at discrete time intervals (the points </w:t>
      </w:r>
      <w:r w:rsidR="00B8265D">
        <w:rPr>
          <w:sz w:val="20"/>
          <w:szCs w:val="20"/>
        </w:rPr>
        <w:t xml:space="preserve">in </w:t>
      </w:r>
      <w:r w:rsidR="00123691">
        <w:rPr>
          <w:sz w:val="20"/>
          <w:szCs w:val="20"/>
        </w:rPr>
        <w:t>above</w:t>
      </w:r>
      <w:r w:rsidR="00B8265D">
        <w:rPr>
          <w:sz w:val="20"/>
          <w:szCs w:val="20"/>
        </w:rPr>
        <w:t xml:space="preserve"> figure</w:t>
      </w:r>
      <w:r w:rsidR="00123691">
        <w:rPr>
          <w:sz w:val="20"/>
          <w:szCs w:val="20"/>
        </w:rPr>
        <w:t>)</w:t>
      </w:r>
      <w:r w:rsidR="00624ED2">
        <w:rPr>
          <w:sz w:val="20"/>
          <w:szCs w:val="20"/>
        </w:rPr>
        <w:t xml:space="preserve"> to approximate the </w:t>
      </w:r>
      <w:r w:rsidR="00B8265D">
        <w:rPr>
          <w:sz w:val="20"/>
          <w:szCs w:val="20"/>
        </w:rPr>
        <w:t xml:space="preserve">continuous </w:t>
      </w:r>
      <w:r w:rsidR="00624ED2">
        <w:rPr>
          <w:sz w:val="20"/>
          <w:szCs w:val="20"/>
        </w:rPr>
        <w:t>sound wave</w:t>
      </w:r>
      <w:r w:rsidR="00123691">
        <w:rPr>
          <w:sz w:val="20"/>
          <w:szCs w:val="20"/>
        </w:rPr>
        <w:t xml:space="preserve">. The correlation of these samples with </w:t>
      </w:r>
      <w:r w:rsidR="00B8265D">
        <w:rPr>
          <w:sz w:val="20"/>
          <w:szCs w:val="20"/>
        </w:rPr>
        <w:t xml:space="preserve">multiple </w:t>
      </w:r>
      <w:r w:rsidR="00123691">
        <w:rPr>
          <w:sz w:val="20"/>
          <w:szCs w:val="20"/>
        </w:rPr>
        <w:t xml:space="preserve">pure sine waves determines </w:t>
      </w:r>
      <w:r w:rsidR="00B8265D">
        <w:rPr>
          <w:sz w:val="20"/>
          <w:szCs w:val="20"/>
        </w:rPr>
        <w:t>the amount</w:t>
      </w:r>
      <w:r w:rsidR="00123691">
        <w:rPr>
          <w:sz w:val="20"/>
          <w:szCs w:val="20"/>
        </w:rPr>
        <w:t xml:space="preserve"> </w:t>
      </w:r>
      <w:r w:rsidR="00B8265D">
        <w:rPr>
          <w:sz w:val="20"/>
          <w:szCs w:val="20"/>
        </w:rPr>
        <w:t xml:space="preserve">of each sine wave frequency </w:t>
      </w:r>
      <w:r w:rsidR="00123691">
        <w:rPr>
          <w:sz w:val="20"/>
          <w:szCs w:val="20"/>
        </w:rPr>
        <w:t xml:space="preserve">present in the original </w:t>
      </w:r>
      <w:r w:rsidR="00624ED2">
        <w:rPr>
          <w:sz w:val="20"/>
          <w:szCs w:val="20"/>
        </w:rPr>
        <w:t>sound</w:t>
      </w:r>
      <w:r w:rsidR="00123691">
        <w:rPr>
          <w:sz w:val="20"/>
          <w:szCs w:val="20"/>
        </w:rPr>
        <w:t xml:space="preserve">. </w:t>
      </w:r>
      <w:r w:rsidR="00396391" w:rsidRPr="0098713C">
        <w:rPr>
          <w:sz w:val="20"/>
          <w:szCs w:val="20"/>
        </w:rPr>
        <w:t xml:space="preserve">A frequency spectrum plots the </w:t>
      </w:r>
      <w:r w:rsidR="00123691">
        <w:rPr>
          <w:sz w:val="20"/>
          <w:szCs w:val="20"/>
        </w:rPr>
        <w:t xml:space="preserve">amount of each </w:t>
      </w:r>
      <w:r w:rsidR="00B8265D">
        <w:rPr>
          <w:sz w:val="20"/>
          <w:szCs w:val="20"/>
        </w:rPr>
        <w:t xml:space="preserve">sine wave </w:t>
      </w:r>
      <w:r w:rsidR="00123691">
        <w:rPr>
          <w:sz w:val="20"/>
          <w:szCs w:val="20"/>
        </w:rPr>
        <w:t>frequency</w:t>
      </w:r>
      <w:r w:rsidR="00B8265D">
        <w:rPr>
          <w:sz w:val="20"/>
          <w:szCs w:val="20"/>
        </w:rPr>
        <w:t xml:space="preserve"> present</w:t>
      </w:r>
      <w:r w:rsidR="0098713C" w:rsidRPr="0098713C">
        <w:rPr>
          <w:sz w:val="20"/>
          <w:szCs w:val="20"/>
        </w:rPr>
        <w:t>.</w:t>
      </w:r>
    </w:p>
    <w:p w14:paraId="665AC19B" w14:textId="77777777" w:rsidR="0098713C" w:rsidRPr="0098713C" w:rsidRDefault="0098713C" w:rsidP="008A343A">
      <w:pPr>
        <w:rPr>
          <w:sz w:val="20"/>
          <w:szCs w:val="20"/>
        </w:rPr>
      </w:pPr>
    </w:p>
    <w:p w14:paraId="13598A19" w14:textId="55493D3D" w:rsidR="0098713C" w:rsidRDefault="00525810" w:rsidP="004A0470">
      <w:pPr>
        <w:rPr>
          <w:sz w:val="20"/>
          <w:szCs w:val="20"/>
        </w:rPr>
      </w:pPr>
      <w:r>
        <w:rPr>
          <w:sz w:val="20"/>
          <w:szCs w:val="20"/>
        </w:rPr>
        <w:t xml:space="preserve">A smart phone/tablet </w:t>
      </w:r>
      <w:r w:rsidR="00E34E61">
        <w:rPr>
          <w:sz w:val="20"/>
          <w:szCs w:val="20"/>
        </w:rPr>
        <w:t xml:space="preserve">hardware digitally </w:t>
      </w:r>
      <w:r w:rsidR="00B8265D">
        <w:rPr>
          <w:sz w:val="20"/>
          <w:szCs w:val="20"/>
        </w:rPr>
        <w:t xml:space="preserve">records audio </w:t>
      </w:r>
      <w:r w:rsidR="0098713C">
        <w:rPr>
          <w:sz w:val="20"/>
          <w:szCs w:val="20"/>
        </w:rPr>
        <w:t xml:space="preserve">which can then be transformed </w:t>
      </w:r>
      <w:r w:rsidR="00E34E61">
        <w:rPr>
          <w:sz w:val="20"/>
          <w:szCs w:val="20"/>
        </w:rPr>
        <w:t xml:space="preserve">by software </w:t>
      </w:r>
      <w:r w:rsidR="0098713C">
        <w:rPr>
          <w:sz w:val="20"/>
          <w:szCs w:val="20"/>
        </w:rPr>
        <w:t>to component frequencies. The AudioTime</w:t>
      </w:r>
      <w:r w:rsidR="004E6B2E">
        <w:rPr>
          <w:sz w:val="20"/>
          <w:szCs w:val="20"/>
        </w:rPr>
        <w:t>*</w:t>
      </w:r>
      <w:r w:rsidR="0098713C">
        <w:rPr>
          <w:sz w:val="20"/>
          <w:szCs w:val="20"/>
        </w:rPr>
        <w:t xml:space="preserve"> app can be used to record and select audio segments for frequency analysis; the AudioSpectrum</w:t>
      </w:r>
      <w:r w:rsidR="00DF22E8">
        <w:rPr>
          <w:sz w:val="20"/>
          <w:szCs w:val="20"/>
        </w:rPr>
        <w:t>+</w:t>
      </w:r>
      <w:r w:rsidR="0098713C">
        <w:rPr>
          <w:sz w:val="20"/>
          <w:szCs w:val="20"/>
        </w:rPr>
        <w:t xml:space="preserve"> app can analyze a WAV file audio recording and display </w:t>
      </w:r>
      <w:r w:rsidR="00E34E61">
        <w:rPr>
          <w:sz w:val="20"/>
          <w:szCs w:val="20"/>
        </w:rPr>
        <w:t>a</w:t>
      </w:r>
      <w:r w:rsidR="0098713C">
        <w:rPr>
          <w:sz w:val="20"/>
          <w:szCs w:val="20"/>
        </w:rPr>
        <w:t xml:space="preserve"> frequency spectrum.</w:t>
      </w:r>
    </w:p>
    <w:p w14:paraId="221A706D" w14:textId="77777777" w:rsidR="0098713C" w:rsidRDefault="0098713C" w:rsidP="004A0470">
      <w:pPr>
        <w:rPr>
          <w:sz w:val="20"/>
          <w:szCs w:val="20"/>
        </w:rPr>
      </w:pPr>
    </w:p>
    <w:p w14:paraId="1FAE63BB" w14:textId="09F374DA" w:rsidR="002C3A23" w:rsidRDefault="005E4DEA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Procedure</w:t>
      </w:r>
      <w:r w:rsidR="002C3A23">
        <w:rPr>
          <w:sz w:val="20"/>
          <w:szCs w:val="20"/>
        </w:rPr>
        <w:t>:</w:t>
      </w:r>
    </w:p>
    <w:p w14:paraId="206ABCE5" w14:textId="70470712" w:rsidR="0098713C" w:rsidRDefault="006D05EB" w:rsidP="0098713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Start</w:t>
      </w:r>
      <w:r w:rsidR="00D92827">
        <w:rPr>
          <w:sz w:val="20"/>
          <w:szCs w:val="20"/>
        </w:rPr>
        <w:t xml:space="preserve"> the </w:t>
      </w:r>
      <w:r w:rsidR="0098713C">
        <w:rPr>
          <w:i/>
          <w:sz w:val="20"/>
          <w:szCs w:val="20"/>
        </w:rPr>
        <w:t>AudioTime</w:t>
      </w:r>
      <w:r w:rsidR="0098713C">
        <w:rPr>
          <w:sz w:val="20"/>
          <w:szCs w:val="20"/>
        </w:rPr>
        <w:t xml:space="preserve"> app.</w:t>
      </w:r>
      <w:r w:rsidR="00D92827">
        <w:rPr>
          <w:sz w:val="20"/>
          <w:szCs w:val="20"/>
        </w:rPr>
        <w:t xml:space="preserve"> </w:t>
      </w:r>
    </w:p>
    <w:p w14:paraId="0123E4C1" w14:textId="77777777" w:rsidR="00BF5C7D" w:rsidRDefault="00BF5C7D" w:rsidP="00BF5C7D">
      <w:pPr>
        <w:pStyle w:val="ListParagraph"/>
        <w:rPr>
          <w:sz w:val="20"/>
          <w:szCs w:val="20"/>
        </w:rPr>
      </w:pPr>
    </w:p>
    <w:p w14:paraId="76842E93" w14:textId="590B7A7B" w:rsidR="004E6B2E" w:rsidRDefault="004E6B2E" w:rsidP="004E6B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+ sign at the lower left is the record button; pressing </w:t>
      </w:r>
      <w:r>
        <w:rPr>
          <w:noProof/>
          <w:sz w:val="20"/>
          <w:szCs w:val="20"/>
          <w:lang w:eastAsia="en-US"/>
        </w:rPr>
        <w:drawing>
          <wp:inline distT="0" distB="0" distL="0" distR="0" wp14:anchorId="5C21D905" wp14:editId="198F7CE5">
            <wp:extent cx="127254" cy="127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7254" cy="12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stops the recording. </w:t>
      </w:r>
      <w:r w:rsidR="00BF5C7D">
        <w:rPr>
          <w:sz w:val="20"/>
          <w:szCs w:val="20"/>
        </w:rPr>
        <w:br/>
      </w:r>
    </w:p>
    <w:p w14:paraId="19A6BDD5" w14:textId="2866ADA2" w:rsidR="004E6B2E" w:rsidRDefault="004E6B2E" w:rsidP="004E6B2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007FC">
        <w:rPr>
          <w:sz w:val="20"/>
          <w:szCs w:val="20"/>
        </w:rPr>
        <w:t xml:space="preserve">Record </w:t>
      </w:r>
      <w:r>
        <w:rPr>
          <w:sz w:val="20"/>
          <w:szCs w:val="20"/>
        </w:rPr>
        <w:t>a short sound</w:t>
      </w:r>
      <w:r w:rsidR="00B06662">
        <w:rPr>
          <w:sz w:val="20"/>
          <w:szCs w:val="20"/>
        </w:rPr>
        <w:t>,</w:t>
      </w:r>
      <w:r>
        <w:rPr>
          <w:sz w:val="20"/>
          <w:szCs w:val="20"/>
        </w:rPr>
        <w:t xml:space="preserve"> have two people whistle at the same time.</w:t>
      </w:r>
      <w:r w:rsidRPr="000007FC">
        <w:rPr>
          <w:sz w:val="20"/>
          <w:szCs w:val="20"/>
        </w:rPr>
        <w:t xml:space="preserve"> </w:t>
      </w:r>
      <w:r w:rsidR="00BF5C7D">
        <w:rPr>
          <w:sz w:val="20"/>
          <w:szCs w:val="20"/>
        </w:rPr>
        <w:br/>
      </w:r>
    </w:p>
    <w:p w14:paraId="7118CEF1" w14:textId="061FE2D7" w:rsidR="002C5A99" w:rsidRDefault="002C5A99" w:rsidP="004E6B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Pinch and squeeze the recording to select the </w:t>
      </w:r>
      <w:r w:rsidR="00B06662">
        <w:rPr>
          <w:sz w:val="20"/>
          <w:szCs w:val="20"/>
        </w:rPr>
        <w:t>segment to analyze.</w:t>
      </w:r>
      <w:r w:rsidR="00BF5C7D">
        <w:rPr>
          <w:sz w:val="20"/>
          <w:szCs w:val="20"/>
        </w:rPr>
        <w:br/>
      </w:r>
    </w:p>
    <w:p w14:paraId="2CCD5425" w14:textId="48A43967" w:rsidR="004E6B2E" w:rsidRPr="000007FC" w:rsidRDefault="004E6B2E" w:rsidP="004E6B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Press the Fourier Transform button </w:t>
      </w:r>
      <w:r>
        <w:rPr>
          <w:noProof/>
          <w:sz w:val="20"/>
          <w:szCs w:val="20"/>
          <w:lang w:eastAsia="en-US"/>
        </w:rPr>
        <w:drawing>
          <wp:inline distT="0" distB="0" distL="0" distR="0" wp14:anchorId="30B71C22" wp14:editId="7BBF0E01">
            <wp:extent cx="126619" cy="126619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619" cy="12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to find the component frequencies</w:t>
      </w:r>
      <w:r w:rsidR="00FB4FE2">
        <w:rPr>
          <w:sz w:val="20"/>
          <w:szCs w:val="20"/>
        </w:rPr>
        <w:t xml:space="preserve"> and display the frequency spectrum</w:t>
      </w:r>
      <w:r>
        <w:rPr>
          <w:sz w:val="20"/>
          <w:szCs w:val="20"/>
        </w:rPr>
        <w:t>.</w:t>
      </w:r>
    </w:p>
    <w:p w14:paraId="25D3D777" w14:textId="44E10266" w:rsidR="005634E8" w:rsidRDefault="005634E8">
      <w:pPr>
        <w:rPr>
          <w:b/>
          <w:sz w:val="20"/>
          <w:szCs w:val="20"/>
        </w:rPr>
      </w:pPr>
    </w:p>
    <w:p w14:paraId="10AE892E" w14:textId="510E0063" w:rsidR="005634E8" w:rsidRDefault="002C5A99">
      <w:pPr>
        <w:rPr>
          <w:b/>
          <w:sz w:val="20"/>
          <w:szCs w:val="20"/>
        </w:rPr>
      </w:pPr>
      <w:r w:rsidRPr="002C5A99">
        <w:rPr>
          <w:b/>
          <w:noProof/>
          <w:sz w:val="20"/>
          <w:szCs w:val="20"/>
          <w:lang w:eastAsia="en-US"/>
        </w:rPr>
        <w:drawing>
          <wp:inline distT="0" distB="0" distL="0" distR="0" wp14:anchorId="5B6E9449" wp14:editId="12DC54B3">
            <wp:extent cx="2971800" cy="2105025"/>
            <wp:effectExtent l="0" t="0" r="0" b="3175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51" cy="21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26DA">
        <w:rPr>
          <w:b/>
          <w:sz w:val="20"/>
          <w:szCs w:val="20"/>
        </w:rPr>
        <w:t xml:space="preserve">      </w:t>
      </w:r>
      <w:r w:rsidRPr="002C5A99">
        <w:rPr>
          <w:b/>
          <w:noProof/>
          <w:sz w:val="20"/>
          <w:szCs w:val="20"/>
          <w:lang w:eastAsia="en-US"/>
        </w:rPr>
        <w:drawing>
          <wp:inline distT="0" distB="0" distL="0" distR="0" wp14:anchorId="2B7EF58A" wp14:editId="7CD777B8">
            <wp:extent cx="2743200" cy="2056765"/>
            <wp:effectExtent l="0" t="0" r="0" b="635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883" cy="205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6701" w14:textId="77777777" w:rsidR="005634E8" w:rsidRDefault="005634E8">
      <w:pPr>
        <w:rPr>
          <w:b/>
          <w:sz w:val="20"/>
          <w:szCs w:val="20"/>
        </w:rPr>
      </w:pPr>
    </w:p>
    <w:p w14:paraId="76FDA295" w14:textId="77777777" w:rsidR="00C63142" w:rsidRDefault="00C63142" w:rsidP="004E6B2E">
      <w:pPr>
        <w:rPr>
          <w:sz w:val="20"/>
          <w:szCs w:val="20"/>
          <w:vertAlign w:val="superscript"/>
        </w:rPr>
      </w:pPr>
    </w:p>
    <w:p w14:paraId="7B531693" w14:textId="77777777" w:rsidR="00C63142" w:rsidRDefault="00C63142" w:rsidP="004E6B2E">
      <w:pPr>
        <w:rPr>
          <w:sz w:val="20"/>
          <w:szCs w:val="20"/>
          <w:vertAlign w:val="superscript"/>
        </w:rPr>
      </w:pPr>
    </w:p>
    <w:p w14:paraId="5B1D2696" w14:textId="285E79E5" w:rsidR="004E6B2E" w:rsidRDefault="004E6B2E" w:rsidP="004E6B2E">
      <w:pPr>
        <w:rPr>
          <w:b/>
          <w:sz w:val="20"/>
          <w:szCs w:val="20"/>
        </w:rPr>
      </w:pPr>
      <w:r w:rsidRPr="005634E8">
        <w:rPr>
          <w:sz w:val="20"/>
          <w:szCs w:val="20"/>
          <w:vertAlign w:val="superscript"/>
        </w:rPr>
        <w:t>*</w:t>
      </w:r>
      <w:r>
        <w:rPr>
          <w:sz w:val="20"/>
          <w:szCs w:val="20"/>
        </w:rPr>
        <w:t>AudioTime app:</w:t>
      </w:r>
      <w:r w:rsidRPr="005634E8">
        <w:t xml:space="preserve"> </w:t>
      </w:r>
      <w:hyperlink r:id="rId14" w:history="1">
        <w:r w:rsidRPr="003B1776">
          <w:rPr>
            <w:rStyle w:val="Hyperlink"/>
            <w:sz w:val="20"/>
            <w:szCs w:val="20"/>
          </w:rPr>
          <w:t>https://play.google.com/store/apps/details?id=edu.ius.audiotime</w:t>
        </w:r>
      </w:hyperlink>
    </w:p>
    <w:p w14:paraId="794DE9DA" w14:textId="044F4692" w:rsidR="00DF22E8" w:rsidRDefault="00DF22E8" w:rsidP="00DF22E8">
      <w:pPr>
        <w:rPr>
          <w:b/>
          <w:sz w:val="20"/>
          <w:szCs w:val="20"/>
        </w:rPr>
      </w:pPr>
      <w:r>
        <w:rPr>
          <w:sz w:val="20"/>
          <w:szCs w:val="20"/>
          <w:vertAlign w:val="superscript"/>
        </w:rPr>
        <w:t>+</w:t>
      </w:r>
      <w:r w:rsidR="004E6B2E">
        <w:rPr>
          <w:sz w:val="20"/>
          <w:szCs w:val="20"/>
        </w:rPr>
        <w:t xml:space="preserve">AudioSpectrum </w:t>
      </w:r>
      <w:hyperlink r:id="rId15" w:history="1">
        <w:r>
          <w:rPr>
            <w:rStyle w:val="Hyperlink"/>
            <w:sz w:val="20"/>
            <w:szCs w:val="20"/>
          </w:rPr>
          <w:t>https://play.google.com/store/apps/details?id=edu.ius.audiospectrum</w:t>
        </w:r>
      </w:hyperlink>
    </w:p>
    <w:p w14:paraId="085E3751" w14:textId="27EAE487" w:rsidR="004E6B2E" w:rsidRDefault="004E6B2E" w:rsidP="004E6B2E">
      <w:pPr>
        <w:rPr>
          <w:b/>
          <w:sz w:val="20"/>
          <w:szCs w:val="20"/>
        </w:rPr>
      </w:pPr>
    </w:p>
    <w:p w14:paraId="1FA40B93" w14:textId="19375575" w:rsidR="005634E8" w:rsidRPr="004E6B2E" w:rsidRDefault="005634E8" w:rsidP="005634E8">
      <w:pPr>
        <w:rPr>
          <w:b/>
          <w:sz w:val="20"/>
          <w:szCs w:val="20"/>
        </w:rPr>
      </w:pPr>
    </w:p>
    <w:sectPr w:rsidR="005634E8" w:rsidRPr="004E6B2E" w:rsidSect="004D080B">
      <w:footerReference w:type="even" r:id="rId16"/>
      <w:footerReference w:type="default" r:id="rId17"/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BCEC" w14:textId="77777777" w:rsidR="00B8265D" w:rsidRDefault="00B8265D" w:rsidP="002C3A23">
      <w:r>
        <w:separator/>
      </w:r>
    </w:p>
  </w:endnote>
  <w:endnote w:type="continuationSeparator" w:id="0">
    <w:p w14:paraId="7467A7E2" w14:textId="77777777" w:rsidR="00B8265D" w:rsidRDefault="00B8265D" w:rsidP="002C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813C5" w14:textId="77777777" w:rsidR="00B8265D" w:rsidRDefault="00B8265D" w:rsidP="00EF7DF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90741" w14:textId="77777777" w:rsidR="00B8265D" w:rsidRDefault="00B8265D" w:rsidP="002C3A2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2F2033" w14:textId="77777777" w:rsidR="00B8265D" w:rsidRPr="002C3A23" w:rsidRDefault="00B8265D" w:rsidP="00EF7DF3">
    <w:pPr>
      <w:pStyle w:val="Footer"/>
      <w:framePr w:wrap="around" w:vAnchor="text" w:hAnchor="margin" w:y="1"/>
      <w:rPr>
        <w:rStyle w:val="PageNumber"/>
        <w:sz w:val="20"/>
        <w:szCs w:val="20"/>
      </w:rPr>
    </w:pPr>
    <w:r w:rsidRPr="002C3A23">
      <w:rPr>
        <w:rStyle w:val="PageNumber"/>
        <w:sz w:val="20"/>
        <w:szCs w:val="20"/>
      </w:rPr>
      <w:fldChar w:fldCharType="begin"/>
    </w:r>
    <w:r w:rsidRPr="002C3A23">
      <w:rPr>
        <w:rStyle w:val="PageNumber"/>
        <w:sz w:val="20"/>
        <w:szCs w:val="20"/>
      </w:rPr>
      <w:instrText xml:space="preserve">PAGE  </w:instrText>
    </w:r>
    <w:r w:rsidRPr="002C3A23">
      <w:rPr>
        <w:rStyle w:val="PageNumber"/>
        <w:sz w:val="20"/>
        <w:szCs w:val="20"/>
      </w:rPr>
      <w:fldChar w:fldCharType="separate"/>
    </w:r>
    <w:r w:rsidR="00FA508B">
      <w:rPr>
        <w:rStyle w:val="PageNumber"/>
        <w:noProof/>
        <w:sz w:val="20"/>
        <w:szCs w:val="20"/>
      </w:rPr>
      <w:t>1</w:t>
    </w:r>
    <w:r w:rsidRPr="002C3A23">
      <w:rPr>
        <w:rStyle w:val="PageNumber"/>
        <w:sz w:val="20"/>
        <w:szCs w:val="20"/>
      </w:rPr>
      <w:fldChar w:fldCharType="end"/>
    </w:r>
  </w:p>
  <w:p w14:paraId="2B0A2B62" w14:textId="05752189" w:rsidR="00B8265D" w:rsidRPr="002C3A23" w:rsidRDefault="00B8265D" w:rsidP="002C3A23">
    <w:pPr>
      <w:pStyle w:val="Footer"/>
      <w:ind w:firstLine="360"/>
      <w:rPr>
        <w:sz w:val="20"/>
        <w:szCs w:val="20"/>
      </w:rPr>
    </w:pPr>
    <w:r>
      <w:rPr>
        <w:sz w:val="20"/>
        <w:szCs w:val="20"/>
      </w:rPr>
      <w:t>Frequency of sound</w:t>
    </w:r>
    <w:r w:rsidRPr="002C3A23">
      <w:rPr>
        <w:sz w:val="20"/>
        <w:szCs w:val="20"/>
      </w:rPr>
      <w:t>; Forinash and Wisman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DDB82" w14:textId="77777777" w:rsidR="00B8265D" w:rsidRDefault="00B8265D" w:rsidP="002C3A23">
      <w:r>
        <w:separator/>
      </w:r>
    </w:p>
  </w:footnote>
  <w:footnote w:type="continuationSeparator" w:id="0">
    <w:p w14:paraId="716EF4AF" w14:textId="77777777" w:rsidR="00B8265D" w:rsidRDefault="00B8265D" w:rsidP="002C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D97"/>
    <w:multiLevelType w:val="hybridMultilevel"/>
    <w:tmpl w:val="8F3C6396"/>
    <w:lvl w:ilvl="0" w:tplc="CA940C6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D531C"/>
    <w:multiLevelType w:val="hybridMultilevel"/>
    <w:tmpl w:val="CB9CD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6127E"/>
    <w:multiLevelType w:val="hybridMultilevel"/>
    <w:tmpl w:val="4370B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9401C"/>
    <w:multiLevelType w:val="hybridMultilevel"/>
    <w:tmpl w:val="B1B88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embedSystemFonts/>
  <w:mirrorMargi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C"/>
    <w:rsid w:val="000007FC"/>
    <w:rsid w:val="000B4EE9"/>
    <w:rsid w:val="000D4669"/>
    <w:rsid w:val="00106D2D"/>
    <w:rsid w:val="00114EDB"/>
    <w:rsid w:val="00123691"/>
    <w:rsid w:val="001320FE"/>
    <w:rsid w:val="00151C4A"/>
    <w:rsid w:val="00153D4A"/>
    <w:rsid w:val="0017497B"/>
    <w:rsid w:val="001A0FBA"/>
    <w:rsid w:val="001E73B4"/>
    <w:rsid w:val="001F0FAE"/>
    <w:rsid w:val="001F57BF"/>
    <w:rsid w:val="00210CC2"/>
    <w:rsid w:val="002360AD"/>
    <w:rsid w:val="0025249C"/>
    <w:rsid w:val="002C3A23"/>
    <w:rsid w:val="002C5A99"/>
    <w:rsid w:val="002E782A"/>
    <w:rsid w:val="003166CB"/>
    <w:rsid w:val="00335847"/>
    <w:rsid w:val="00346EBB"/>
    <w:rsid w:val="00354728"/>
    <w:rsid w:val="00375092"/>
    <w:rsid w:val="0038764B"/>
    <w:rsid w:val="00396391"/>
    <w:rsid w:val="003A6122"/>
    <w:rsid w:val="003B1776"/>
    <w:rsid w:val="004338BA"/>
    <w:rsid w:val="004A0470"/>
    <w:rsid w:val="004C4FAB"/>
    <w:rsid w:val="004D080B"/>
    <w:rsid w:val="004E4287"/>
    <w:rsid w:val="004E6B2E"/>
    <w:rsid w:val="004E7F40"/>
    <w:rsid w:val="00505C46"/>
    <w:rsid w:val="00525810"/>
    <w:rsid w:val="00533F86"/>
    <w:rsid w:val="005634E8"/>
    <w:rsid w:val="00572243"/>
    <w:rsid w:val="00572BF8"/>
    <w:rsid w:val="00580833"/>
    <w:rsid w:val="005C258A"/>
    <w:rsid w:val="005E4031"/>
    <w:rsid w:val="005E4DEA"/>
    <w:rsid w:val="00611BF7"/>
    <w:rsid w:val="00615A18"/>
    <w:rsid w:val="00623049"/>
    <w:rsid w:val="00624ED2"/>
    <w:rsid w:val="006764F8"/>
    <w:rsid w:val="006B141B"/>
    <w:rsid w:val="006B40FB"/>
    <w:rsid w:val="006D05EB"/>
    <w:rsid w:val="0072509D"/>
    <w:rsid w:val="00732DB9"/>
    <w:rsid w:val="007730ED"/>
    <w:rsid w:val="007807AE"/>
    <w:rsid w:val="007C7B95"/>
    <w:rsid w:val="007E1AA6"/>
    <w:rsid w:val="007E56D5"/>
    <w:rsid w:val="008074B7"/>
    <w:rsid w:val="00822530"/>
    <w:rsid w:val="00837643"/>
    <w:rsid w:val="008710DB"/>
    <w:rsid w:val="00877496"/>
    <w:rsid w:val="008A343A"/>
    <w:rsid w:val="008A4320"/>
    <w:rsid w:val="008B01FC"/>
    <w:rsid w:val="008E7486"/>
    <w:rsid w:val="00904EDC"/>
    <w:rsid w:val="00916E08"/>
    <w:rsid w:val="0093440B"/>
    <w:rsid w:val="0095602E"/>
    <w:rsid w:val="00970C8E"/>
    <w:rsid w:val="0098713C"/>
    <w:rsid w:val="009A7C16"/>
    <w:rsid w:val="00A15F5C"/>
    <w:rsid w:val="00A30B8E"/>
    <w:rsid w:val="00A3502D"/>
    <w:rsid w:val="00A41838"/>
    <w:rsid w:val="00A4409F"/>
    <w:rsid w:val="00AD16C8"/>
    <w:rsid w:val="00B01CAF"/>
    <w:rsid w:val="00B06662"/>
    <w:rsid w:val="00B10921"/>
    <w:rsid w:val="00B32C9E"/>
    <w:rsid w:val="00B516ED"/>
    <w:rsid w:val="00B8265D"/>
    <w:rsid w:val="00BF5C7D"/>
    <w:rsid w:val="00C20B76"/>
    <w:rsid w:val="00C5198D"/>
    <w:rsid w:val="00C54814"/>
    <w:rsid w:val="00C63142"/>
    <w:rsid w:val="00CA7EE5"/>
    <w:rsid w:val="00CB7804"/>
    <w:rsid w:val="00CE26DA"/>
    <w:rsid w:val="00D47570"/>
    <w:rsid w:val="00D92827"/>
    <w:rsid w:val="00DC5247"/>
    <w:rsid w:val="00DD2D22"/>
    <w:rsid w:val="00DF22E8"/>
    <w:rsid w:val="00DF47CF"/>
    <w:rsid w:val="00E04D61"/>
    <w:rsid w:val="00E07D81"/>
    <w:rsid w:val="00E34E61"/>
    <w:rsid w:val="00E418C1"/>
    <w:rsid w:val="00EB20AB"/>
    <w:rsid w:val="00EC404D"/>
    <w:rsid w:val="00EF05B6"/>
    <w:rsid w:val="00EF7DF3"/>
    <w:rsid w:val="00F14B34"/>
    <w:rsid w:val="00F4027A"/>
    <w:rsid w:val="00F75049"/>
    <w:rsid w:val="00FA508B"/>
    <w:rsid w:val="00FB4FE2"/>
    <w:rsid w:val="00FC33B8"/>
    <w:rsid w:val="00FD2AE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4E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764B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4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4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9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7224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A23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2C3A23"/>
  </w:style>
  <w:style w:type="paragraph" w:styleId="Header">
    <w:name w:val="header"/>
    <w:basedOn w:val="Normal"/>
    <w:link w:val="HeaderChar"/>
    <w:uiPriority w:val="99"/>
    <w:unhideWhenUsed/>
    <w:rsid w:val="002C3A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A23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0007F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764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play.google.com/store/apps/details?id=edu.ius.audiotime" TargetMode="External"/><Relationship Id="rId15" Type="http://schemas.openxmlformats.org/officeDocument/2006/relationships/hyperlink" Target="https://play.google.com/store/apps/details?id=edu.ius.audiospectrum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2309F9-8DCB-A044-9A6E-837503B2E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Macintosh Word</Application>
  <DocSecurity>0</DocSecurity>
  <Lines>14</Lines>
  <Paragraphs>4</Paragraphs>
  <ScaleCrop>false</ScaleCrop>
  <Company>IU Southeast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Forinash</dc:creator>
  <cp:keywords/>
  <dc:description/>
  <cp:lastModifiedBy>Raymond Wisman</cp:lastModifiedBy>
  <cp:revision>3</cp:revision>
  <cp:lastPrinted>2014-06-20T10:52:00Z</cp:lastPrinted>
  <dcterms:created xsi:type="dcterms:W3CDTF">2014-06-20T10:52:00Z</dcterms:created>
  <dcterms:modified xsi:type="dcterms:W3CDTF">2014-06-20T10:52:00Z</dcterms:modified>
</cp:coreProperties>
</file>