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25802" w14:textId="17771FA6" w:rsidR="005A124C" w:rsidRDefault="00897983">
      <w:pPr>
        <w:rPr>
          <w:sz w:val="24"/>
          <w:szCs w:val="24"/>
        </w:rPr>
      </w:pPr>
      <w:r>
        <w:rPr>
          <w:sz w:val="24"/>
          <w:szCs w:val="24"/>
        </w:rPr>
        <w:t>Three different approaches have been used to forecast USD/INR Exchange Rate</w:t>
      </w:r>
      <w:r w:rsidR="00F17794">
        <w:rPr>
          <w:sz w:val="24"/>
          <w:szCs w:val="24"/>
        </w:rPr>
        <w:t>.</w:t>
      </w:r>
      <w:r w:rsidR="00554970">
        <w:rPr>
          <w:sz w:val="24"/>
          <w:szCs w:val="24"/>
        </w:rPr>
        <w:t xml:space="preserve"> Each of them have been coded on RStudio</w:t>
      </w:r>
      <w:r w:rsidR="00C81AAB">
        <w:rPr>
          <w:sz w:val="24"/>
          <w:szCs w:val="24"/>
        </w:rPr>
        <w:t xml:space="preserve">. </w:t>
      </w:r>
      <w:r w:rsidR="00F17794">
        <w:rPr>
          <w:sz w:val="24"/>
          <w:szCs w:val="24"/>
        </w:rPr>
        <w:t>These are:</w:t>
      </w:r>
      <w:r w:rsidR="00F17794">
        <w:rPr>
          <w:sz w:val="24"/>
          <w:szCs w:val="24"/>
        </w:rPr>
        <w:br/>
      </w:r>
      <w:r w:rsidR="00F17794" w:rsidRPr="00E5436D">
        <w:rPr>
          <w:rStyle w:val="Heading1Char"/>
        </w:rPr>
        <w:t>Prophet Model</w:t>
      </w:r>
      <w:r w:rsidR="00AD7A58">
        <w:rPr>
          <w:sz w:val="24"/>
          <w:szCs w:val="24"/>
        </w:rPr>
        <w:t xml:space="preserve"> </w:t>
      </w:r>
    </w:p>
    <w:p w14:paraId="69501201" w14:textId="77777777" w:rsidR="007B1E30" w:rsidRDefault="007B1E30">
      <w:pPr>
        <w:rPr>
          <w:sz w:val="24"/>
          <w:szCs w:val="24"/>
        </w:rPr>
      </w:pPr>
      <w:r w:rsidRPr="007B1E30">
        <w:rPr>
          <w:sz w:val="24"/>
          <w:szCs w:val="24"/>
        </w:rPr>
        <w:t>The Prophet model is an open-source time series forecasting tool developed by Meta (formerly Facebook) that decomposes time series data into trend, seasonality, and holiday effects to predict future values. It uses a decomposable additive model to handle non-linear trends with yearly, weekly, and daily seasonality, as well as irregular holiday effects. Prophet is robust to missing data and outliers and is designed to be user-friendly for business users, making it suitable for forecasting various business-related time series.  </w:t>
      </w:r>
    </w:p>
    <w:p w14:paraId="6EE0A339" w14:textId="77777777" w:rsidR="00D53A21" w:rsidRPr="0055596E" w:rsidRDefault="00D53A21" w:rsidP="00D53A21">
      <w:pPr>
        <w:pStyle w:val="Heading3"/>
        <w:rPr>
          <w:b/>
          <w:bCs/>
        </w:rPr>
      </w:pPr>
      <w:r w:rsidRPr="0055596E">
        <w:rPr>
          <w:b/>
          <w:bCs/>
        </w:rPr>
        <w:t>Key Components of the Prophet Model</w:t>
      </w:r>
    </w:p>
    <w:p w14:paraId="3AE2AE81" w14:textId="77777777" w:rsidR="00D53A21" w:rsidRPr="00D53A21" w:rsidRDefault="00D53A21" w:rsidP="00D53A21">
      <w:pPr>
        <w:rPr>
          <w:sz w:val="24"/>
          <w:szCs w:val="24"/>
        </w:rPr>
      </w:pPr>
      <w:r w:rsidRPr="00D53A21">
        <w:rPr>
          <w:sz w:val="24"/>
          <w:szCs w:val="24"/>
        </w:rPr>
        <w:t>Prophet's additive model breaks down the forecast into several components: </w:t>
      </w:r>
    </w:p>
    <w:p w14:paraId="254D5AD0" w14:textId="5B0964BD" w:rsidR="00D53A21" w:rsidRPr="00D53A21" w:rsidRDefault="00D53A21" w:rsidP="00D53A21">
      <w:pPr>
        <w:rPr>
          <w:sz w:val="24"/>
          <w:szCs w:val="24"/>
        </w:rPr>
      </w:pPr>
      <w:r w:rsidRPr="00D53A21">
        <w:rPr>
          <w:b/>
          <w:bCs/>
          <w:sz w:val="24"/>
          <w:szCs w:val="24"/>
        </w:rPr>
        <w:t>Trend (g</w:t>
      </w:r>
      <w:r w:rsidR="0055596E">
        <w:rPr>
          <w:b/>
          <w:bCs/>
          <w:sz w:val="24"/>
          <w:szCs w:val="24"/>
          <w:vertAlign w:val="subscript"/>
        </w:rPr>
        <w:t>t</w:t>
      </w:r>
      <w:r w:rsidRPr="00D53A21">
        <w:rPr>
          <w:b/>
          <w:bCs/>
          <w:sz w:val="24"/>
          <w:szCs w:val="24"/>
        </w:rPr>
        <w:t>):</w:t>
      </w:r>
      <w:r w:rsidRPr="00D53A21">
        <w:rPr>
          <w:sz w:val="24"/>
          <w:szCs w:val="24"/>
        </w:rPr>
        <w:t> </w:t>
      </w:r>
    </w:p>
    <w:p w14:paraId="23A1B023" w14:textId="77777777" w:rsidR="00D53A21" w:rsidRPr="00D53A21" w:rsidRDefault="00D53A21" w:rsidP="00D53A21">
      <w:pPr>
        <w:rPr>
          <w:sz w:val="24"/>
          <w:szCs w:val="24"/>
        </w:rPr>
      </w:pPr>
      <w:r w:rsidRPr="00D53A21">
        <w:rPr>
          <w:sz w:val="24"/>
          <w:szCs w:val="24"/>
        </w:rPr>
        <w:t>Models the non-periodic changes in the time series, often using a piecewise linear or logistic growth curve with automatically selected changepoints. </w:t>
      </w:r>
    </w:p>
    <w:p w14:paraId="0CEEE8A3" w14:textId="5FDE0959" w:rsidR="00D53A21" w:rsidRPr="00D53A21" w:rsidRDefault="00D53A21" w:rsidP="00D53A21">
      <w:pPr>
        <w:rPr>
          <w:sz w:val="24"/>
          <w:szCs w:val="24"/>
        </w:rPr>
      </w:pPr>
      <w:r w:rsidRPr="00D53A21">
        <w:rPr>
          <w:b/>
          <w:bCs/>
          <w:sz w:val="24"/>
          <w:szCs w:val="24"/>
        </w:rPr>
        <w:t>Seasonality (s</w:t>
      </w:r>
      <w:r w:rsidR="0055596E">
        <w:rPr>
          <w:b/>
          <w:bCs/>
          <w:sz w:val="24"/>
          <w:szCs w:val="24"/>
          <w:vertAlign w:val="subscript"/>
        </w:rPr>
        <w:t>t</w:t>
      </w:r>
      <w:r w:rsidRPr="00D53A21">
        <w:rPr>
          <w:b/>
          <w:bCs/>
          <w:sz w:val="24"/>
          <w:szCs w:val="24"/>
        </w:rPr>
        <w:t>):</w:t>
      </w:r>
      <w:r w:rsidRPr="00D53A21">
        <w:rPr>
          <w:sz w:val="24"/>
          <w:szCs w:val="24"/>
        </w:rPr>
        <w:t> </w:t>
      </w:r>
    </w:p>
    <w:p w14:paraId="445F785A" w14:textId="4E4E3CB0" w:rsidR="00D53A21" w:rsidRPr="00D53A21" w:rsidRDefault="00D53A21" w:rsidP="00D53A21">
      <w:pPr>
        <w:rPr>
          <w:sz w:val="24"/>
          <w:szCs w:val="24"/>
        </w:rPr>
      </w:pPr>
      <w:r w:rsidRPr="00D53A21">
        <w:rPr>
          <w:sz w:val="24"/>
          <w:szCs w:val="24"/>
        </w:rPr>
        <w:t>Captures recurring patterns like yearly, weekly, or daily cycles, typically model</w:t>
      </w:r>
      <w:r>
        <w:rPr>
          <w:sz w:val="24"/>
          <w:szCs w:val="24"/>
        </w:rPr>
        <w:t>l</w:t>
      </w:r>
      <w:r w:rsidRPr="00D53A21">
        <w:rPr>
          <w:sz w:val="24"/>
          <w:szCs w:val="24"/>
        </w:rPr>
        <w:t>ed using Fourier series. </w:t>
      </w:r>
    </w:p>
    <w:p w14:paraId="1D98E4F2" w14:textId="7250D779" w:rsidR="00D53A21" w:rsidRPr="00D53A21" w:rsidRDefault="00D53A21" w:rsidP="00D53A21">
      <w:pPr>
        <w:rPr>
          <w:sz w:val="24"/>
          <w:szCs w:val="24"/>
        </w:rPr>
      </w:pPr>
      <w:r w:rsidRPr="00D53A21">
        <w:rPr>
          <w:b/>
          <w:bCs/>
          <w:sz w:val="24"/>
          <w:szCs w:val="24"/>
        </w:rPr>
        <w:t>Holidays (h</w:t>
      </w:r>
      <w:r w:rsidR="0055596E">
        <w:rPr>
          <w:b/>
          <w:bCs/>
          <w:sz w:val="24"/>
          <w:szCs w:val="24"/>
          <w:vertAlign w:val="subscript"/>
        </w:rPr>
        <w:t>t</w:t>
      </w:r>
      <w:r w:rsidRPr="00D53A21">
        <w:rPr>
          <w:b/>
          <w:bCs/>
          <w:sz w:val="24"/>
          <w:szCs w:val="24"/>
        </w:rPr>
        <w:t>):</w:t>
      </w:r>
      <w:r w:rsidRPr="00D53A21">
        <w:rPr>
          <w:sz w:val="24"/>
          <w:szCs w:val="24"/>
        </w:rPr>
        <w:t> </w:t>
      </w:r>
    </w:p>
    <w:p w14:paraId="0D93E000" w14:textId="2A7B052E" w:rsidR="00D53A21" w:rsidRPr="00D53A21" w:rsidRDefault="00D53A21" w:rsidP="00D53A21">
      <w:pPr>
        <w:rPr>
          <w:sz w:val="24"/>
          <w:szCs w:val="24"/>
        </w:rPr>
      </w:pPr>
      <w:r w:rsidRPr="00D53A21">
        <w:rPr>
          <w:sz w:val="24"/>
          <w:szCs w:val="24"/>
        </w:rPr>
        <w:t>Incorporates the effects of holidays and other irregular events, often mode</w:t>
      </w:r>
      <w:r>
        <w:rPr>
          <w:sz w:val="24"/>
          <w:szCs w:val="24"/>
        </w:rPr>
        <w:t>l</w:t>
      </w:r>
      <w:r w:rsidRPr="00D53A21">
        <w:rPr>
          <w:sz w:val="24"/>
          <w:szCs w:val="24"/>
        </w:rPr>
        <w:t>led as dummy variables. </w:t>
      </w:r>
    </w:p>
    <w:p w14:paraId="7D05096F" w14:textId="6089BA11" w:rsidR="00D53A21" w:rsidRPr="00D53A21" w:rsidRDefault="00D53A21" w:rsidP="00D53A21">
      <w:pPr>
        <w:rPr>
          <w:sz w:val="24"/>
          <w:szCs w:val="24"/>
        </w:rPr>
      </w:pPr>
      <w:r w:rsidRPr="00D53A21">
        <w:rPr>
          <w:b/>
          <w:bCs/>
          <w:sz w:val="24"/>
          <w:szCs w:val="24"/>
        </w:rPr>
        <w:t>Error Term (ε</w:t>
      </w:r>
      <w:r w:rsidR="0055596E">
        <w:rPr>
          <w:b/>
          <w:bCs/>
          <w:sz w:val="24"/>
          <w:szCs w:val="24"/>
          <w:vertAlign w:val="subscript"/>
        </w:rPr>
        <w:t>t</w:t>
      </w:r>
      <w:r w:rsidRPr="00D53A21">
        <w:rPr>
          <w:b/>
          <w:bCs/>
          <w:sz w:val="24"/>
          <w:szCs w:val="24"/>
        </w:rPr>
        <w:t>):</w:t>
      </w:r>
      <w:r w:rsidRPr="00D53A21">
        <w:rPr>
          <w:sz w:val="24"/>
          <w:szCs w:val="24"/>
        </w:rPr>
        <w:t> </w:t>
      </w:r>
    </w:p>
    <w:p w14:paraId="4547D252" w14:textId="77777777" w:rsidR="00D53A21" w:rsidRPr="00D53A21" w:rsidRDefault="00D53A21" w:rsidP="00D53A21">
      <w:pPr>
        <w:rPr>
          <w:sz w:val="24"/>
          <w:szCs w:val="24"/>
        </w:rPr>
      </w:pPr>
      <w:r w:rsidRPr="00D53A21">
        <w:rPr>
          <w:sz w:val="24"/>
          <w:szCs w:val="24"/>
        </w:rPr>
        <w:t>Represents the random noise or unexplained variation in the data. </w:t>
      </w:r>
    </w:p>
    <w:p w14:paraId="108F4DE1" w14:textId="35D9900C" w:rsidR="00D53A21" w:rsidRDefault="0055596E" w:rsidP="0055596E">
      <w:pPr>
        <w:pStyle w:val="Heading2"/>
        <w:rPr>
          <w:b/>
          <w:bCs/>
        </w:rPr>
      </w:pPr>
      <w:r w:rsidRPr="0055596E">
        <w:rPr>
          <w:b/>
          <w:bCs/>
        </w:rPr>
        <w:t>Code in R</w:t>
      </w:r>
    </w:p>
    <w:p w14:paraId="7185A0C7" w14:textId="4A4B004B" w:rsidR="002E0838" w:rsidRPr="002E0838" w:rsidRDefault="002E0838" w:rsidP="002E0838">
      <w:r w:rsidRPr="002E0838">
        <w:rPr>
          <w:noProof/>
        </w:rPr>
        <w:drawing>
          <wp:inline distT="0" distB="0" distL="0" distR="0" wp14:anchorId="3A572A1E" wp14:editId="7982A85E">
            <wp:extent cx="5801192" cy="2777836"/>
            <wp:effectExtent l="0" t="0" r="0" b="3810"/>
            <wp:docPr id="154011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10356" name=""/>
                    <pic:cNvPicPr/>
                  </pic:nvPicPr>
                  <pic:blipFill>
                    <a:blip r:embed="rId7"/>
                    <a:stretch>
                      <a:fillRect/>
                    </a:stretch>
                  </pic:blipFill>
                  <pic:spPr>
                    <a:xfrm>
                      <a:off x="0" y="0"/>
                      <a:ext cx="5831431" cy="2792316"/>
                    </a:xfrm>
                    <a:prstGeom prst="rect">
                      <a:avLst/>
                    </a:prstGeom>
                  </pic:spPr>
                </pic:pic>
              </a:graphicData>
            </a:graphic>
          </wp:inline>
        </w:drawing>
      </w:r>
    </w:p>
    <w:p w14:paraId="75D7B7F3" w14:textId="77777777" w:rsidR="002E0838" w:rsidRDefault="002E0838">
      <w:pPr>
        <w:rPr>
          <w:rStyle w:val="Heading2Char"/>
          <w:b/>
          <w:bCs/>
        </w:rPr>
      </w:pPr>
    </w:p>
    <w:p w14:paraId="55D9DE32" w14:textId="47D29CD7" w:rsidR="000B7B24" w:rsidRDefault="0060305C">
      <w:pPr>
        <w:rPr>
          <w:sz w:val="24"/>
          <w:szCs w:val="24"/>
        </w:rPr>
      </w:pPr>
      <w:r w:rsidRPr="000B7B24">
        <w:rPr>
          <w:rStyle w:val="Heading2Char"/>
          <w:b/>
          <w:bCs/>
        </w:rPr>
        <w:t>SARIMA Model</w:t>
      </w:r>
      <w:r>
        <w:rPr>
          <w:sz w:val="24"/>
          <w:szCs w:val="24"/>
        </w:rPr>
        <w:t xml:space="preserve">  </w:t>
      </w:r>
    </w:p>
    <w:p w14:paraId="7FD7ED3B" w14:textId="77777777" w:rsidR="007876AA" w:rsidRDefault="007876AA" w:rsidP="000D3A8F">
      <w:pPr>
        <w:rPr>
          <w:sz w:val="24"/>
          <w:szCs w:val="24"/>
        </w:rPr>
      </w:pPr>
      <w:r w:rsidRPr="007876AA">
        <w:rPr>
          <w:sz w:val="24"/>
          <w:szCs w:val="24"/>
        </w:rPr>
        <w:t>A SARIMA model (Seasonal Autoregressive Integrated Moving Average) is a statistical forecasting method used for time series data that exhibits both trend and seasonal patterns. It extends the standard ARIMA model by incorporating additional seasonal components for autoregression (SAR), differencing (SI), and moving averages (SMA), allowing it to capture complex cyclical fluctuations and provide more accurate predictions for seasonal data like monthly sales or weather patterns. </w:t>
      </w:r>
    </w:p>
    <w:p w14:paraId="615536CB" w14:textId="653365DE" w:rsidR="000D3A8F" w:rsidRPr="000D3A8F" w:rsidRDefault="000D3A8F" w:rsidP="000D3A8F">
      <w:pPr>
        <w:rPr>
          <w:sz w:val="24"/>
          <w:szCs w:val="24"/>
        </w:rPr>
      </w:pPr>
      <w:r w:rsidRPr="000D3A8F">
        <w:rPr>
          <w:sz w:val="24"/>
          <w:szCs w:val="24"/>
        </w:rPr>
        <w:t>The SARIMA model is defined by its orders, which are represented as (p, d, q) for the non-seasonal part and (P, D, Q) m for the seasonal part, where 'm' denotes the number of periods in the seasonal cycle. </w:t>
      </w:r>
    </w:p>
    <w:p w14:paraId="1D23F186" w14:textId="77777777" w:rsidR="000D3A8F" w:rsidRPr="000D3A8F" w:rsidRDefault="000D3A8F" w:rsidP="000D3A8F">
      <w:pPr>
        <w:rPr>
          <w:sz w:val="24"/>
          <w:szCs w:val="24"/>
        </w:rPr>
      </w:pPr>
      <w:r w:rsidRPr="000D3A8F">
        <w:rPr>
          <w:b/>
          <w:bCs/>
          <w:sz w:val="24"/>
          <w:szCs w:val="24"/>
        </w:rPr>
        <w:t>Non-Seasonal Components (p, d, q):</w:t>
      </w:r>
    </w:p>
    <w:p w14:paraId="06F56B1D" w14:textId="77777777" w:rsidR="000D3A8F" w:rsidRPr="000D3A8F" w:rsidRDefault="000D3A8F" w:rsidP="000D3A8F">
      <w:pPr>
        <w:pStyle w:val="ListParagraph"/>
        <w:numPr>
          <w:ilvl w:val="0"/>
          <w:numId w:val="10"/>
        </w:numPr>
        <w:rPr>
          <w:sz w:val="24"/>
          <w:szCs w:val="24"/>
        </w:rPr>
      </w:pPr>
      <w:r w:rsidRPr="000D3A8F">
        <w:rPr>
          <w:b/>
          <w:bCs/>
          <w:sz w:val="24"/>
          <w:szCs w:val="24"/>
        </w:rPr>
        <w:t>p (Autoregressive - AR):</w:t>
      </w:r>
      <w:r w:rsidRPr="000D3A8F">
        <w:rPr>
          <w:sz w:val="24"/>
          <w:szCs w:val="24"/>
        </w:rPr>
        <w:t> Models the relationship between an observation and a number of preceding observations. </w:t>
      </w:r>
    </w:p>
    <w:p w14:paraId="101AEB50" w14:textId="77777777" w:rsidR="000D3A8F" w:rsidRPr="000D3A8F" w:rsidRDefault="000D3A8F" w:rsidP="000D3A8F">
      <w:pPr>
        <w:pStyle w:val="ListParagraph"/>
        <w:numPr>
          <w:ilvl w:val="0"/>
          <w:numId w:val="10"/>
        </w:numPr>
        <w:rPr>
          <w:sz w:val="24"/>
          <w:szCs w:val="24"/>
        </w:rPr>
      </w:pPr>
      <w:r w:rsidRPr="000D3A8F">
        <w:rPr>
          <w:b/>
          <w:bCs/>
          <w:sz w:val="24"/>
          <w:szCs w:val="24"/>
        </w:rPr>
        <w:t>d (Integrated - I):</w:t>
      </w:r>
      <w:r w:rsidRPr="000D3A8F">
        <w:rPr>
          <w:sz w:val="24"/>
          <w:szCs w:val="24"/>
        </w:rPr>
        <w:t> Handles the trend in the data by differencing the time series to make it stationary (constant mean and variance). </w:t>
      </w:r>
    </w:p>
    <w:p w14:paraId="73C2233E" w14:textId="77777777" w:rsidR="000D3A8F" w:rsidRPr="000D3A8F" w:rsidRDefault="000D3A8F" w:rsidP="000D3A8F">
      <w:pPr>
        <w:pStyle w:val="ListParagraph"/>
        <w:numPr>
          <w:ilvl w:val="0"/>
          <w:numId w:val="10"/>
        </w:numPr>
        <w:rPr>
          <w:sz w:val="24"/>
          <w:szCs w:val="24"/>
        </w:rPr>
      </w:pPr>
      <w:r w:rsidRPr="000D3A8F">
        <w:rPr>
          <w:b/>
          <w:bCs/>
          <w:sz w:val="24"/>
          <w:szCs w:val="24"/>
        </w:rPr>
        <w:t>q (Moving Average - MA):</w:t>
      </w:r>
      <w:r w:rsidRPr="000D3A8F">
        <w:rPr>
          <w:sz w:val="24"/>
          <w:szCs w:val="24"/>
        </w:rPr>
        <w:t> Models the relationship between an observation and a residual error from a moving average model applied to previous observations. </w:t>
      </w:r>
    </w:p>
    <w:p w14:paraId="79CEF0CA" w14:textId="7AAAC993" w:rsidR="000D3A8F" w:rsidRPr="000D3A8F" w:rsidRDefault="000D3A8F" w:rsidP="000D3A8F">
      <w:pPr>
        <w:rPr>
          <w:sz w:val="24"/>
          <w:szCs w:val="24"/>
        </w:rPr>
      </w:pPr>
      <w:r w:rsidRPr="000D3A8F">
        <w:rPr>
          <w:b/>
          <w:bCs/>
          <w:sz w:val="24"/>
          <w:szCs w:val="24"/>
        </w:rPr>
        <w:t>Seasonal Components (P, D, Q)</w:t>
      </w:r>
      <w:r>
        <w:rPr>
          <w:b/>
          <w:bCs/>
          <w:sz w:val="24"/>
          <w:szCs w:val="24"/>
        </w:rPr>
        <w:t xml:space="preserve"> </w:t>
      </w:r>
      <w:r w:rsidRPr="000D3A8F">
        <w:rPr>
          <w:b/>
          <w:bCs/>
          <w:sz w:val="24"/>
          <w:szCs w:val="24"/>
        </w:rPr>
        <w:t>m:</w:t>
      </w:r>
    </w:p>
    <w:p w14:paraId="12F86B8C" w14:textId="77777777" w:rsidR="000D3A8F" w:rsidRPr="000D3A8F" w:rsidRDefault="000D3A8F" w:rsidP="000D3A8F">
      <w:pPr>
        <w:pStyle w:val="ListParagraph"/>
        <w:numPr>
          <w:ilvl w:val="0"/>
          <w:numId w:val="12"/>
        </w:numPr>
        <w:rPr>
          <w:sz w:val="24"/>
          <w:szCs w:val="24"/>
        </w:rPr>
      </w:pPr>
      <w:r w:rsidRPr="000D3A8F">
        <w:rPr>
          <w:b/>
          <w:bCs/>
          <w:sz w:val="24"/>
          <w:szCs w:val="24"/>
        </w:rPr>
        <w:t>P (Seasonal Autoregressive - SAR):</w:t>
      </w:r>
      <w:r w:rsidRPr="000D3A8F">
        <w:rPr>
          <w:sz w:val="24"/>
          <w:szCs w:val="24"/>
        </w:rPr>
        <w:t> Captures the relationship between an observation and past observations from previous seasons. </w:t>
      </w:r>
    </w:p>
    <w:p w14:paraId="5F429E91" w14:textId="77777777" w:rsidR="000D3A8F" w:rsidRPr="000D3A8F" w:rsidRDefault="000D3A8F" w:rsidP="000D3A8F">
      <w:pPr>
        <w:pStyle w:val="ListParagraph"/>
        <w:numPr>
          <w:ilvl w:val="0"/>
          <w:numId w:val="12"/>
        </w:numPr>
        <w:rPr>
          <w:sz w:val="24"/>
          <w:szCs w:val="24"/>
        </w:rPr>
      </w:pPr>
      <w:r w:rsidRPr="000D3A8F">
        <w:rPr>
          <w:b/>
          <w:bCs/>
          <w:sz w:val="24"/>
          <w:szCs w:val="24"/>
        </w:rPr>
        <w:t>D (Seasonal Integrated - SI):</w:t>
      </w:r>
      <w:r w:rsidRPr="000D3A8F">
        <w:rPr>
          <w:sz w:val="24"/>
          <w:szCs w:val="24"/>
        </w:rPr>
        <w:t> Performs seasonal differencing to remove the seasonal component from the data, similar to non-seasonal differencing. </w:t>
      </w:r>
    </w:p>
    <w:p w14:paraId="19CA102C" w14:textId="77777777" w:rsidR="000D3A8F" w:rsidRPr="000D3A8F" w:rsidRDefault="000D3A8F" w:rsidP="000D3A8F">
      <w:pPr>
        <w:pStyle w:val="ListParagraph"/>
        <w:numPr>
          <w:ilvl w:val="0"/>
          <w:numId w:val="12"/>
        </w:numPr>
        <w:rPr>
          <w:sz w:val="24"/>
          <w:szCs w:val="24"/>
        </w:rPr>
      </w:pPr>
      <w:r w:rsidRPr="000D3A8F">
        <w:rPr>
          <w:b/>
          <w:bCs/>
          <w:sz w:val="24"/>
          <w:szCs w:val="24"/>
        </w:rPr>
        <w:t>Q (Seasonal Moving Average - SMA):</w:t>
      </w:r>
      <w:r w:rsidRPr="000D3A8F">
        <w:rPr>
          <w:sz w:val="24"/>
          <w:szCs w:val="24"/>
        </w:rPr>
        <w:t> Incorporates the influence of past seasonal forecast errors into the current prediction. </w:t>
      </w:r>
    </w:p>
    <w:p w14:paraId="34F6AB6C" w14:textId="17E39B09" w:rsidR="000D3A8F" w:rsidRDefault="000D3A8F" w:rsidP="007876AA">
      <w:pPr>
        <w:pStyle w:val="ListParagraph"/>
        <w:numPr>
          <w:ilvl w:val="0"/>
          <w:numId w:val="12"/>
        </w:numPr>
        <w:rPr>
          <w:sz w:val="24"/>
          <w:szCs w:val="24"/>
        </w:rPr>
      </w:pPr>
      <w:r w:rsidRPr="007876AA">
        <w:rPr>
          <w:b/>
          <w:bCs/>
          <w:sz w:val="24"/>
          <w:szCs w:val="24"/>
        </w:rPr>
        <w:t>m (Seasonal Period):</w:t>
      </w:r>
      <w:r w:rsidRPr="007876AA">
        <w:rPr>
          <w:sz w:val="24"/>
          <w:szCs w:val="24"/>
        </w:rPr>
        <w:t xml:space="preserve"> Specifies the length of the seasonal cycle </w:t>
      </w:r>
    </w:p>
    <w:p w14:paraId="49A048EF" w14:textId="196B4A35" w:rsidR="009A6383" w:rsidRDefault="009A6383" w:rsidP="009A6383">
      <w:pPr>
        <w:rPr>
          <w:sz w:val="24"/>
          <w:szCs w:val="24"/>
        </w:rPr>
      </w:pPr>
      <w:r w:rsidRPr="009A6383">
        <w:rPr>
          <w:noProof/>
          <w:sz w:val="24"/>
          <w:szCs w:val="24"/>
        </w:rPr>
        <w:drawing>
          <wp:inline distT="0" distB="0" distL="0" distR="0" wp14:anchorId="440A99B0" wp14:editId="31362375">
            <wp:extent cx="5731510" cy="2759075"/>
            <wp:effectExtent l="0" t="0" r="2540" b="3175"/>
            <wp:docPr id="52421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11678" name=""/>
                    <pic:cNvPicPr/>
                  </pic:nvPicPr>
                  <pic:blipFill>
                    <a:blip r:embed="rId8"/>
                    <a:stretch>
                      <a:fillRect/>
                    </a:stretch>
                  </pic:blipFill>
                  <pic:spPr>
                    <a:xfrm>
                      <a:off x="0" y="0"/>
                      <a:ext cx="5731510" cy="2759075"/>
                    </a:xfrm>
                    <a:prstGeom prst="rect">
                      <a:avLst/>
                    </a:prstGeom>
                  </pic:spPr>
                </pic:pic>
              </a:graphicData>
            </a:graphic>
          </wp:inline>
        </w:drawing>
      </w:r>
    </w:p>
    <w:p w14:paraId="437F72F9" w14:textId="1CCC9F94" w:rsidR="004A33D5" w:rsidRDefault="004A33D5" w:rsidP="004A33D5">
      <w:pPr>
        <w:rPr>
          <w:sz w:val="24"/>
          <w:szCs w:val="24"/>
        </w:rPr>
      </w:pPr>
      <w:r>
        <w:rPr>
          <w:rStyle w:val="Heading2Char"/>
          <w:b/>
          <w:bCs/>
        </w:rPr>
        <w:t>Linear Regression</w:t>
      </w:r>
      <w:r w:rsidRPr="000B7B24">
        <w:rPr>
          <w:rStyle w:val="Heading2Char"/>
          <w:b/>
          <w:bCs/>
        </w:rPr>
        <w:t xml:space="preserve"> Model</w:t>
      </w:r>
      <w:r>
        <w:rPr>
          <w:sz w:val="24"/>
          <w:szCs w:val="24"/>
        </w:rPr>
        <w:t xml:space="preserve">  </w:t>
      </w:r>
    </w:p>
    <w:p w14:paraId="2D5ED54B" w14:textId="494D3585" w:rsidR="009A6383" w:rsidRDefault="004A33D5" w:rsidP="009A6383">
      <w:pPr>
        <w:rPr>
          <w:sz w:val="24"/>
          <w:szCs w:val="24"/>
        </w:rPr>
      </w:pPr>
      <w:r>
        <w:rPr>
          <w:sz w:val="24"/>
          <w:szCs w:val="24"/>
        </w:rPr>
        <w:t xml:space="preserve">This model as explained in the solution decomposes the Exchange Rate into various macro-economic factors to capture the </w:t>
      </w:r>
      <w:r w:rsidR="0006220B">
        <w:rPr>
          <w:sz w:val="24"/>
          <w:szCs w:val="24"/>
        </w:rPr>
        <w:t>change in each parameter and regresses them to provide an LM Model to execute forecasts on the exchange rate.</w:t>
      </w:r>
    </w:p>
    <w:p w14:paraId="04C9D1CF" w14:textId="0D7D328C" w:rsidR="00F91033" w:rsidRPr="00C33C15" w:rsidRDefault="00C33C15" w:rsidP="00C33C15">
      <w:pPr>
        <w:pStyle w:val="Heading3"/>
        <w:rPr>
          <w:b/>
          <w:bCs/>
        </w:rPr>
      </w:pPr>
      <w:r w:rsidRPr="00C33C15">
        <w:rPr>
          <w:b/>
          <w:bCs/>
        </w:rPr>
        <w:t>Creating the Linear Regression Model</w:t>
      </w:r>
    </w:p>
    <w:p w14:paraId="5F8D3119" w14:textId="7E292AC8" w:rsidR="00EA0F91" w:rsidRDefault="00C652BE" w:rsidP="009A6383">
      <w:pPr>
        <w:rPr>
          <w:sz w:val="24"/>
          <w:szCs w:val="24"/>
        </w:rPr>
      </w:pPr>
      <w:r>
        <w:rPr>
          <w:sz w:val="24"/>
          <w:szCs w:val="24"/>
        </w:rPr>
        <w:t>For this purpose, the following parameters of the exchange rate have been considered:</w:t>
      </w:r>
    </w:p>
    <w:p w14:paraId="01B203D4" w14:textId="4D174793" w:rsidR="00C652BE" w:rsidRPr="009D2164" w:rsidRDefault="00C652BE" w:rsidP="009A6383">
      <w:pPr>
        <w:pStyle w:val="ListParagraph"/>
        <w:numPr>
          <w:ilvl w:val="0"/>
          <w:numId w:val="13"/>
        </w:numPr>
        <w:rPr>
          <w:b/>
          <w:bCs/>
          <w:sz w:val="24"/>
          <w:szCs w:val="24"/>
        </w:rPr>
      </w:pPr>
      <w:r w:rsidRPr="009D2164">
        <w:rPr>
          <w:b/>
          <w:bCs/>
          <w:sz w:val="24"/>
          <w:szCs w:val="24"/>
        </w:rPr>
        <w:t>Crude Oil Prices (USD per Barrel)</w:t>
      </w:r>
      <w:r w:rsidR="00D0393B">
        <w:rPr>
          <w:b/>
          <w:bCs/>
          <w:sz w:val="24"/>
          <w:szCs w:val="24"/>
        </w:rPr>
        <w:t xml:space="preserve"> – </w:t>
      </w:r>
      <w:r w:rsidR="00D0393B">
        <w:rPr>
          <w:sz w:val="24"/>
          <w:szCs w:val="24"/>
        </w:rPr>
        <w:t>To capture the impact of crude oil prices in exchange rate fluctuations</w:t>
      </w:r>
    </w:p>
    <w:p w14:paraId="2A949FA3" w14:textId="19D4CFD8" w:rsidR="00EA0F91" w:rsidRPr="009D2164" w:rsidRDefault="00EA0F91" w:rsidP="009A6383">
      <w:pPr>
        <w:pStyle w:val="ListParagraph"/>
        <w:numPr>
          <w:ilvl w:val="0"/>
          <w:numId w:val="13"/>
        </w:numPr>
        <w:rPr>
          <w:b/>
          <w:bCs/>
          <w:sz w:val="24"/>
          <w:szCs w:val="24"/>
        </w:rPr>
      </w:pPr>
      <w:r w:rsidRPr="009D2164">
        <w:rPr>
          <w:b/>
          <w:bCs/>
          <w:sz w:val="24"/>
          <w:szCs w:val="24"/>
        </w:rPr>
        <w:t>Relative CPI (CPI</w:t>
      </w:r>
      <w:r w:rsidR="00790017" w:rsidRPr="009D2164">
        <w:rPr>
          <w:b/>
          <w:bCs/>
          <w:sz w:val="24"/>
          <w:szCs w:val="24"/>
        </w:rPr>
        <w:softHyphen/>
      </w:r>
      <w:r w:rsidR="00790017" w:rsidRPr="009D2164">
        <w:rPr>
          <w:b/>
          <w:bCs/>
          <w:sz w:val="24"/>
          <w:szCs w:val="24"/>
          <w:vertAlign w:val="subscript"/>
        </w:rPr>
        <w:t>India</w:t>
      </w:r>
      <w:r w:rsidR="00790017" w:rsidRPr="009D2164">
        <w:rPr>
          <w:b/>
          <w:bCs/>
          <w:sz w:val="24"/>
          <w:szCs w:val="24"/>
          <w:vertAlign w:val="subscript"/>
        </w:rPr>
        <w:softHyphen/>
      </w:r>
      <w:r w:rsidR="00790017" w:rsidRPr="009D2164">
        <w:rPr>
          <w:b/>
          <w:bCs/>
          <w:sz w:val="24"/>
          <w:szCs w:val="24"/>
        </w:rPr>
        <w:t xml:space="preserve"> / CPI</w:t>
      </w:r>
      <w:r w:rsidR="00790017" w:rsidRPr="009D2164">
        <w:rPr>
          <w:b/>
          <w:bCs/>
          <w:sz w:val="24"/>
          <w:szCs w:val="24"/>
          <w:vertAlign w:val="subscript"/>
        </w:rPr>
        <w:t>USA</w:t>
      </w:r>
      <w:r w:rsidR="00790017" w:rsidRPr="009D2164">
        <w:rPr>
          <w:b/>
          <w:bCs/>
          <w:sz w:val="24"/>
          <w:szCs w:val="24"/>
        </w:rPr>
        <w:t>)</w:t>
      </w:r>
      <w:r w:rsidR="009D2164">
        <w:rPr>
          <w:b/>
          <w:bCs/>
          <w:sz w:val="24"/>
          <w:szCs w:val="24"/>
        </w:rPr>
        <w:t xml:space="preserve"> </w:t>
      </w:r>
      <w:r w:rsidR="00D0393B">
        <w:rPr>
          <w:b/>
          <w:bCs/>
          <w:sz w:val="24"/>
          <w:szCs w:val="24"/>
        </w:rPr>
        <w:t>-</w:t>
      </w:r>
      <w:r w:rsidR="009D2164">
        <w:rPr>
          <w:b/>
          <w:bCs/>
          <w:sz w:val="24"/>
          <w:szCs w:val="24"/>
        </w:rPr>
        <w:t xml:space="preserve"> </w:t>
      </w:r>
      <w:r w:rsidR="009D2164">
        <w:rPr>
          <w:sz w:val="24"/>
          <w:szCs w:val="24"/>
        </w:rPr>
        <w:t>To capture relative inflation</w:t>
      </w:r>
      <w:r w:rsidR="00D0393B">
        <w:rPr>
          <w:sz w:val="24"/>
          <w:szCs w:val="24"/>
        </w:rPr>
        <w:t xml:space="preserve"> in the 2 countries</w:t>
      </w:r>
    </w:p>
    <w:p w14:paraId="694508D6" w14:textId="2216E95C" w:rsidR="00217D75" w:rsidRPr="000939EC" w:rsidRDefault="00217D75" w:rsidP="00217D75">
      <w:pPr>
        <w:pStyle w:val="ListParagraph"/>
        <w:numPr>
          <w:ilvl w:val="0"/>
          <w:numId w:val="13"/>
        </w:numPr>
        <w:rPr>
          <w:b/>
          <w:bCs/>
          <w:sz w:val="24"/>
          <w:szCs w:val="24"/>
        </w:rPr>
      </w:pPr>
      <w:r w:rsidRPr="009D2164">
        <w:rPr>
          <w:b/>
          <w:bCs/>
          <w:sz w:val="24"/>
          <w:szCs w:val="24"/>
        </w:rPr>
        <w:t>Comprehensive Leading Indicator (CLI</w:t>
      </w:r>
      <w:r w:rsidRPr="009D2164">
        <w:rPr>
          <w:b/>
          <w:bCs/>
          <w:sz w:val="24"/>
          <w:szCs w:val="24"/>
          <w:vertAlign w:val="subscript"/>
        </w:rPr>
        <w:t>India</w:t>
      </w:r>
      <w:r w:rsidR="00757446" w:rsidRPr="009D2164">
        <w:rPr>
          <w:b/>
          <w:bCs/>
          <w:sz w:val="24"/>
          <w:szCs w:val="24"/>
          <w:vertAlign w:val="subscript"/>
        </w:rPr>
        <w:t xml:space="preserve"> </w:t>
      </w:r>
      <w:r w:rsidRPr="009D2164">
        <w:rPr>
          <w:b/>
          <w:bCs/>
          <w:sz w:val="24"/>
          <w:szCs w:val="24"/>
        </w:rPr>
        <w:t>/</w:t>
      </w:r>
      <w:r w:rsidR="00757446" w:rsidRPr="009D2164">
        <w:rPr>
          <w:b/>
          <w:bCs/>
          <w:sz w:val="24"/>
          <w:szCs w:val="24"/>
        </w:rPr>
        <w:t xml:space="preserve"> </w:t>
      </w:r>
      <w:r w:rsidRPr="009D2164">
        <w:rPr>
          <w:b/>
          <w:bCs/>
          <w:sz w:val="24"/>
          <w:szCs w:val="24"/>
        </w:rPr>
        <w:t>CLI</w:t>
      </w:r>
      <w:r w:rsidRPr="009D2164">
        <w:rPr>
          <w:b/>
          <w:bCs/>
          <w:sz w:val="24"/>
          <w:szCs w:val="24"/>
          <w:vertAlign w:val="subscript"/>
        </w:rPr>
        <w:t>USA</w:t>
      </w:r>
      <w:r w:rsidRPr="009D2164">
        <w:rPr>
          <w:b/>
          <w:bCs/>
          <w:sz w:val="24"/>
          <w:szCs w:val="24"/>
        </w:rPr>
        <w:t>)</w:t>
      </w:r>
      <w:r w:rsidR="00D0393B">
        <w:rPr>
          <w:b/>
          <w:bCs/>
          <w:sz w:val="24"/>
          <w:szCs w:val="24"/>
        </w:rPr>
        <w:t xml:space="preserve"> </w:t>
      </w:r>
      <w:r w:rsidR="002B1BC9">
        <w:rPr>
          <w:b/>
          <w:bCs/>
          <w:sz w:val="24"/>
          <w:szCs w:val="24"/>
        </w:rPr>
        <w:t>-</w:t>
      </w:r>
      <w:r w:rsidR="00D0393B" w:rsidRPr="002B1BC9">
        <w:rPr>
          <w:sz w:val="24"/>
          <w:szCs w:val="24"/>
        </w:rPr>
        <w:t xml:space="preserve"> </w:t>
      </w:r>
      <w:r w:rsidR="002B1BC9" w:rsidRPr="002B1BC9">
        <w:rPr>
          <w:sz w:val="24"/>
          <w:szCs w:val="24"/>
        </w:rPr>
        <w:t>To</w:t>
      </w:r>
      <w:r w:rsidR="002B1BC9">
        <w:rPr>
          <w:b/>
          <w:bCs/>
          <w:sz w:val="24"/>
          <w:szCs w:val="24"/>
        </w:rPr>
        <w:t xml:space="preserve"> </w:t>
      </w:r>
      <w:r w:rsidR="002B1BC9">
        <w:rPr>
          <w:sz w:val="24"/>
          <w:szCs w:val="24"/>
        </w:rPr>
        <w:t>capture relative performance of Labo</w:t>
      </w:r>
      <w:r w:rsidR="00F652E9">
        <w:rPr>
          <w:sz w:val="24"/>
          <w:szCs w:val="24"/>
        </w:rPr>
        <w:t>ur</w:t>
      </w:r>
      <w:r w:rsidR="002B1BC9">
        <w:rPr>
          <w:sz w:val="24"/>
          <w:szCs w:val="24"/>
        </w:rPr>
        <w:t xml:space="preserve"> Market, Money Market, F</w:t>
      </w:r>
      <w:r w:rsidR="00F652E9">
        <w:rPr>
          <w:sz w:val="24"/>
          <w:szCs w:val="24"/>
        </w:rPr>
        <w:t>inancial Market</w:t>
      </w:r>
      <w:r w:rsidR="00D7461B">
        <w:rPr>
          <w:sz w:val="24"/>
          <w:szCs w:val="24"/>
        </w:rPr>
        <w:t>, Housing Market and Manufacturing and Trade components of t</w:t>
      </w:r>
      <w:r w:rsidR="004E1407">
        <w:rPr>
          <w:sz w:val="24"/>
          <w:szCs w:val="24"/>
        </w:rPr>
        <w:t>he two economies.</w:t>
      </w:r>
    </w:p>
    <w:p w14:paraId="0A944CDC" w14:textId="7789CC2C" w:rsidR="00217D75" w:rsidRDefault="00757446" w:rsidP="00217D75">
      <w:pPr>
        <w:pStyle w:val="ListParagraph"/>
        <w:numPr>
          <w:ilvl w:val="0"/>
          <w:numId w:val="13"/>
        </w:numPr>
        <w:rPr>
          <w:sz w:val="24"/>
          <w:szCs w:val="24"/>
        </w:rPr>
      </w:pPr>
      <w:r w:rsidRPr="009D2164">
        <w:rPr>
          <w:b/>
          <w:bCs/>
          <w:sz w:val="24"/>
          <w:szCs w:val="24"/>
        </w:rPr>
        <w:t>Geopolitical Risk Index (GPR</w:t>
      </w:r>
      <w:r w:rsidRPr="009D2164">
        <w:rPr>
          <w:b/>
          <w:bCs/>
          <w:sz w:val="24"/>
          <w:szCs w:val="24"/>
          <w:vertAlign w:val="subscript"/>
        </w:rPr>
        <w:t>India</w:t>
      </w:r>
      <w:r w:rsidRPr="009D2164">
        <w:rPr>
          <w:b/>
          <w:bCs/>
          <w:sz w:val="24"/>
          <w:szCs w:val="24"/>
        </w:rPr>
        <w:t xml:space="preserve"> / GPR</w:t>
      </w:r>
      <w:r w:rsidRPr="009D2164">
        <w:rPr>
          <w:b/>
          <w:bCs/>
          <w:sz w:val="24"/>
          <w:szCs w:val="24"/>
          <w:vertAlign w:val="subscript"/>
        </w:rPr>
        <w:t>USA</w:t>
      </w:r>
      <w:r w:rsidRPr="009D2164">
        <w:rPr>
          <w:b/>
          <w:bCs/>
          <w:sz w:val="24"/>
          <w:szCs w:val="24"/>
        </w:rPr>
        <w:t>)</w:t>
      </w:r>
      <w:r w:rsidR="009D2164">
        <w:rPr>
          <w:sz w:val="24"/>
          <w:szCs w:val="24"/>
        </w:rPr>
        <w:t xml:space="preserve"> – To capture the expected Geopolitical Risk/Threats that the country faces</w:t>
      </w:r>
    </w:p>
    <w:p w14:paraId="2A4EF863" w14:textId="5584E678" w:rsidR="00757446" w:rsidRDefault="002305E8" w:rsidP="00217D75">
      <w:pPr>
        <w:pStyle w:val="ListParagraph"/>
        <w:numPr>
          <w:ilvl w:val="0"/>
          <w:numId w:val="13"/>
        </w:numPr>
        <w:rPr>
          <w:b/>
          <w:bCs/>
          <w:sz w:val="24"/>
          <w:szCs w:val="24"/>
        </w:rPr>
      </w:pPr>
      <w:r w:rsidRPr="002305E8">
        <w:rPr>
          <w:b/>
          <w:bCs/>
          <w:sz w:val="24"/>
          <w:szCs w:val="24"/>
        </w:rPr>
        <w:t>Forex Reserves</w:t>
      </w:r>
      <w:r>
        <w:rPr>
          <w:b/>
          <w:bCs/>
          <w:sz w:val="24"/>
          <w:szCs w:val="24"/>
        </w:rPr>
        <w:t xml:space="preserve"> (in billions USD) for India</w:t>
      </w:r>
      <w:r w:rsidR="003327EC">
        <w:rPr>
          <w:b/>
          <w:bCs/>
          <w:sz w:val="24"/>
          <w:szCs w:val="24"/>
        </w:rPr>
        <w:t xml:space="preserve"> – </w:t>
      </w:r>
      <w:r w:rsidR="003327EC">
        <w:rPr>
          <w:sz w:val="24"/>
          <w:szCs w:val="24"/>
        </w:rPr>
        <w:t xml:space="preserve">To capture </w:t>
      </w:r>
      <w:r w:rsidR="00D37361">
        <w:rPr>
          <w:sz w:val="24"/>
          <w:szCs w:val="24"/>
        </w:rPr>
        <w:t>flow of USD between India and the Rest of the World</w:t>
      </w:r>
    </w:p>
    <w:p w14:paraId="7429AD48" w14:textId="2DEEFCD5" w:rsidR="002305E8" w:rsidRPr="00D37361" w:rsidRDefault="002305E8" w:rsidP="00217D75">
      <w:pPr>
        <w:pStyle w:val="ListParagraph"/>
        <w:numPr>
          <w:ilvl w:val="0"/>
          <w:numId w:val="13"/>
        </w:numPr>
        <w:rPr>
          <w:b/>
          <w:bCs/>
          <w:sz w:val="24"/>
          <w:szCs w:val="24"/>
        </w:rPr>
      </w:pPr>
      <w:r>
        <w:rPr>
          <w:b/>
          <w:bCs/>
          <w:sz w:val="24"/>
          <w:szCs w:val="24"/>
        </w:rPr>
        <w:t>Interest Rate Differential</w:t>
      </w:r>
      <w:r w:rsidR="00F50A4A">
        <w:rPr>
          <w:b/>
          <w:bCs/>
          <w:sz w:val="24"/>
          <w:szCs w:val="24"/>
        </w:rPr>
        <w:t xml:space="preserve"> (10y Indian G-Bond Yield – 10y US T-BOND Yield)</w:t>
      </w:r>
      <w:r w:rsidR="003327EC">
        <w:rPr>
          <w:b/>
          <w:bCs/>
          <w:sz w:val="24"/>
          <w:szCs w:val="24"/>
        </w:rPr>
        <w:t xml:space="preserve"> – </w:t>
      </w:r>
      <w:r w:rsidR="003327EC">
        <w:rPr>
          <w:sz w:val="24"/>
          <w:szCs w:val="24"/>
        </w:rPr>
        <w:t>To capture the relative investment environment of each economy</w:t>
      </w:r>
    </w:p>
    <w:p w14:paraId="7A683819" w14:textId="70905003" w:rsidR="00D37361" w:rsidRPr="00D37361" w:rsidRDefault="004925F5" w:rsidP="00D37361">
      <w:pPr>
        <w:rPr>
          <w:b/>
          <w:bCs/>
          <w:sz w:val="24"/>
          <w:szCs w:val="24"/>
        </w:rPr>
      </w:pPr>
      <w:r w:rsidRPr="004925F5">
        <w:rPr>
          <w:b/>
          <w:bCs/>
          <w:noProof/>
          <w:sz w:val="24"/>
          <w:szCs w:val="24"/>
        </w:rPr>
        <w:drawing>
          <wp:inline distT="0" distB="0" distL="0" distR="0" wp14:anchorId="6B5A6671" wp14:editId="2F4FF567">
            <wp:extent cx="5731510" cy="1744980"/>
            <wp:effectExtent l="0" t="0" r="2540" b="7620"/>
            <wp:docPr id="15705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8712" name=""/>
                    <pic:cNvPicPr/>
                  </pic:nvPicPr>
                  <pic:blipFill>
                    <a:blip r:embed="rId9"/>
                    <a:stretch>
                      <a:fillRect/>
                    </a:stretch>
                  </pic:blipFill>
                  <pic:spPr>
                    <a:xfrm>
                      <a:off x="0" y="0"/>
                      <a:ext cx="5731510" cy="1744980"/>
                    </a:xfrm>
                    <a:prstGeom prst="rect">
                      <a:avLst/>
                    </a:prstGeom>
                  </pic:spPr>
                </pic:pic>
              </a:graphicData>
            </a:graphic>
          </wp:inline>
        </w:drawing>
      </w:r>
    </w:p>
    <w:p w14:paraId="4B62008A" w14:textId="6E91507E" w:rsidR="0084679C" w:rsidRPr="0084679C" w:rsidRDefault="0084679C" w:rsidP="0084679C">
      <w:pPr>
        <w:pStyle w:val="Heading3"/>
        <w:rPr>
          <w:b/>
          <w:bCs/>
        </w:rPr>
      </w:pPr>
      <w:r>
        <w:rPr>
          <w:b/>
          <w:bCs/>
        </w:rPr>
        <w:t>Multi-Collineari</w:t>
      </w:r>
      <w:r w:rsidR="00EC6D7E">
        <w:rPr>
          <w:b/>
          <w:bCs/>
        </w:rPr>
        <w:t>ty Test</w:t>
      </w:r>
    </w:p>
    <w:p w14:paraId="7EE9E779" w14:textId="463070BE" w:rsidR="003327EC" w:rsidRDefault="000D7C86" w:rsidP="003327EC">
      <w:pPr>
        <w:rPr>
          <w:bCs/>
          <w:sz w:val="24"/>
          <w:szCs w:val="24"/>
        </w:rPr>
      </w:pPr>
      <w:r w:rsidRPr="000D7C86">
        <w:rPr>
          <w:bCs/>
          <w:sz w:val="24"/>
          <w:szCs w:val="24"/>
        </w:rPr>
        <w:t>After</w:t>
      </w:r>
      <w:r>
        <w:rPr>
          <w:bCs/>
          <w:sz w:val="24"/>
          <w:szCs w:val="24"/>
        </w:rPr>
        <w:t xml:space="preserve"> regressing, we perform multicollinearity test to check for correlation between the parameters. The correlation matrix with the original set of parameters is:</w:t>
      </w:r>
    </w:p>
    <w:p w14:paraId="09334FBB" w14:textId="2A24ECAE" w:rsidR="000D7C86" w:rsidRDefault="0088640E" w:rsidP="003327EC">
      <w:pPr>
        <w:rPr>
          <w:bCs/>
          <w:sz w:val="24"/>
          <w:szCs w:val="24"/>
        </w:rPr>
      </w:pPr>
      <w:r>
        <w:rPr>
          <w:noProof/>
        </w:rPr>
        <mc:AlternateContent>
          <mc:Choice Requires="wps">
            <w:drawing>
              <wp:anchor distT="0" distB="0" distL="114300" distR="114300" simplePos="0" relativeHeight="251659264" behindDoc="0" locked="0" layoutInCell="1" allowOverlap="1" wp14:anchorId="65989F15" wp14:editId="557E026F">
                <wp:simplePos x="0" y="0"/>
                <wp:positionH relativeFrom="column">
                  <wp:posOffset>1725930</wp:posOffset>
                </wp:positionH>
                <wp:positionV relativeFrom="paragraph">
                  <wp:posOffset>2020570</wp:posOffset>
                </wp:positionV>
                <wp:extent cx="617220" cy="697230"/>
                <wp:effectExtent l="19050" t="19050" r="11430" b="26670"/>
                <wp:wrapNone/>
                <wp:docPr id="1601485960" name="Rectangle 9"/>
                <wp:cNvGraphicFramePr/>
                <a:graphic xmlns:a="http://schemas.openxmlformats.org/drawingml/2006/main">
                  <a:graphicData uri="http://schemas.microsoft.com/office/word/2010/wordprocessingShape">
                    <wps:wsp>
                      <wps:cNvSpPr/>
                      <wps:spPr>
                        <a:xfrm>
                          <a:off x="0" y="0"/>
                          <a:ext cx="617220" cy="697230"/>
                        </a:xfrm>
                        <a:prstGeom prst="rect">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09F5CC" id="Rectangle 9" o:spid="_x0000_s1026" style="position:absolute;margin-left:135.9pt;margin-top:159.1pt;width:48.6pt;height:54.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m+bgwIAAGgFAAAOAAAAZHJzL2Uyb0RvYy54bWysVEtv2zAMvg/YfxB0X22n76BOEbTIMKBo&#10;i7VDz4osJQZkUaOUONmvHyU/EnTFDsNyUCiT/Ch+fNzc7hrDtgp9DbbkxUnOmbISqtquSv7jdfHl&#10;ijMfhK2EAatKvlee384+f7pp3VRNYA2mUsgIxPpp60q+DsFNs8zLtWqEPwGnLCk1YCMCXXGVVSha&#10;Qm9MNsnzi6wFrByCVN7T1/tOyWcJX2slw5PWXgVmSk5vC+nEdC7jmc1uxHSFwq1r2T9D/MMrGlFb&#10;CjpC3Ysg2AbrP6CaWiJ40OFEQpOB1rVUKQfKpsjfZfOyFk6lXIgc70aa/P+DlY/bF/eMREPr/NST&#10;GLPYaWziP72P7RJZ+5EstQtM0seL4nIyIUolqS6uLyeniczs4OzQh68KGhaFkiPVIlEktg8+UEAy&#10;HUxiLAuL2phUD2NZW/LTqyLPk4cHU1dRG+08rpZ3BtlWUEkX9COjDu3IjLCNpRCHpJIU9kZFDGO/&#10;K83qitKYdBFiv6kRVkipbCg61VpUqotWnOeHYINHSiQBRmRNrxyxe4DBsgMZsLs39/bRVaV2HZ37&#10;1P/mPHqkyGDD6NzUFvCjzAxl1Ufu7AeSOmoiS0uo9s/IELph8U4uaqrgg/DhWSBNBxWdJj480aEN&#10;UKWglzhbA/766Hu0p6YlLWctTVvJ/c+NQMWZ+Wapna+Ls7M4nulydn4ZGwuPNctjjd00d0DVL2i3&#10;OJnEaB/MIGqE5o0WwzxGJZWwkmKXXAYcLneh2wK0WqSaz5MZjaQT4cG+OBnBI6uxQ193bwJd38aB&#10;+v8RhskU03fd3NlGTwvzTQBdp1Y/8NrzTeOcGqdfPXFfHN+T1WFBzn4DAAD//wMAUEsDBBQABgAI&#10;AAAAIQDzEUZc4gAAAAsBAAAPAAAAZHJzL2Rvd25yZXYueG1sTI9PS8NAFMTvgt9heYIXsZukpYkx&#10;myJKLxYKxj94fM0+k2D2bcxu2/Tbuz3pcZhh5jfFajK9ONDoOssK4lkEgri2uuNGwdvr+jYD4Tyy&#10;xt4yKTiRg1V5eVFgru2RX+hQ+UaEEnY5Kmi9H3IpXd2SQTezA3Hwvuxo0Ac5NlKPeAzlppdJFC2l&#10;wY7DQosDPbZUf1d7o+BmqDr5kz69a958fBKliOvts1LXV9PDPQhPk/8Lwxk/oEMZmHZ2z9qJXkGS&#10;xgHdK5jHWQIiJObLu/Bup2CRZBHIspD/P5S/AAAA//8DAFBLAQItABQABgAIAAAAIQC2gziS/gAA&#10;AOEBAAATAAAAAAAAAAAAAAAAAAAAAABbQ29udGVudF9UeXBlc10ueG1sUEsBAi0AFAAGAAgAAAAh&#10;ADj9If/WAAAAlAEAAAsAAAAAAAAAAAAAAAAALwEAAF9yZWxzLy5yZWxzUEsBAi0AFAAGAAgAAAAh&#10;AGeib5uDAgAAaAUAAA4AAAAAAAAAAAAAAAAALgIAAGRycy9lMm9Eb2MueG1sUEsBAi0AFAAGAAgA&#10;AAAhAPMRRlziAAAACwEAAA8AAAAAAAAAAAAAAAAA3QQAAGRycy9kb3ducmV2LnhtbFBLBQYAAAAA&#10;BAAEAPMAAADsBQAAAAA=&#10;" filled="f" strokecolor="yellow" strokeweight="3pt"/>
            </w:pict>
          </mc:Fallback>
        </mc:AlternateContent>
      </w:r>
      <w:r>
        <w:rPr>
          <w:noProof/>
        </w:rPr>
        <w:drawing>
          <wp:inline distT="0" distB="0" distL="0" distR="0" wp14:anchorId="26FD5DF9" wp14:editId="751559F4">
            <wp:extent cx="5731510" cy="3430905"/>
            <wp:effectExtent l="0" t="0" r="2540" b="0"/>
            <wp:docPr id="171070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30905"/>
                    </a:xfrm>
                    <a:prstGeom prst="rect">
                      <a:avLst/>
                    </a:prstGeom>
                    <a:noFill/>
                    <a:ln>
                      <a:noFill/>
                    </a:ln>
                  </pic:spPr>
                </pic:pic>
              </a:graphicData>
            </a:graphic>
          </wp:inline>
        </w:drawing>
      </w:r>
    </w:p>
    <w:p w14:paraId="7DD695AE" w14:textId="163C7BD1" w:rsidR="00880029" w:rsidRDefault="00880029" w:rsidP="003327EC">
      <w:pPr>
        <w:rPr>
          <w:bCs/>
          <w:sz w:val="24"/>
          <w:szCs w:val="24"/>
        </w:rPr>
      </w:pPr>
      <w:r>
        <w:rPr>
          <w:bCs/>
          <w:sz w:val="24"/>
          <w:szCs w:val="24"/>
        </w:rPr>
        <w:t xml:space="preserve">After checking we can see that </w:t>
      </w:r>
      <w:r w:rsidR="00E95021">
        <w:rPr>
          <w:bCs/>
          <w:sz w:val="24"/>
          <w:szCs w:val="24"/>
        </w:rPr>
        <w:t>Relative CPI</w:t>
      </w:r>
      <w:r w:rsidR="0084679C">
        <w:rPr>
          <w:bCs/>
          <w:sz w:val="24"/>
          <w:szCs w:val="24"/>
        </w:rPr>
        <w:t xml:space="preserve"> and Forex Reserves</w:t>
      </w:r>
      <w:r w:rsidR="00E95021">
        <w:rPr>
          <w:bCs/>
          <w:sz w:val="24"/>
          <w:szCs w:val="24"/>
        </w:rPr>
        <w:t xml:space="preserve"> show high correlation</w:t>
      </w:r>
      <w:r w:rsidR="0084679C">
        <w:rPr>
          <w:bCs/>
          <w:sz w:val="24"/>
          <w:szCs w:val="24"/>
        </w:rPr>
        <w:t xml:space="preserve"> with other parameters and after testing the model by removing </w:t>
      </w:r>
      <w:r w:rsidR="00EC6D7E">
        <w:rPr>
          <w:bCs/>
          <w:sz w:val="24"/>
          <w:szCs w:val="24"/>
        </w:rPr>
        <w:t>each parameter, we end up dropping the CPI parameter as it</w:t>
      </w:r>
      <w:r w:rsidR="0098708A">
        <w:rPr>
          <w:bCs/>
          <w:sz w:val="24"/>
          <w:szCs w:val="24"/>
        </w:rPr>
        <w:t>s removal does not affect our original R-Squared Value of 0.933.</w:t>
      </w:r>
    </w:p>
    <w:p w14:paraId="501C589F" w14:textId="366B7CB7" w:rsidR="007727A8" w:rsidRDefault="007727A8" w:rsidP="003327EC">
      <w:pPr>
        <w:rPr>
          <w:bCs/>
          <w:sz w:val="24"/>
          <w:szCs w:val="24"/>
        </w:rPr>
      </w:pPr>
      <w:r>
        <w:rPr>
          <w:bCs/>
          <w:sz w:val="24"/>
          <w:szCs w:val="24"/>
        </w:rPr>
        <w:t>Thus, we regress the inputs again with our new set of parameters:</w:t>
      </w:r>
    </w:p>
    <w:p w14:paraId="372F3FA1" w14:textId="0085F5CF" w:rsidR="007727A8" w:rsidRPr="009D2164" w:rsidRDefault="007727A8" w:rsidP="007727A8">
      <w:pPr>
        <w:pStyle w:val="ListParagraph"/>
        <w:numPr>
          <w:ilvl w:val="0"/>
          <w:numId w:val="14"/>
        </w:numPr>
        <w:rPr>
          <w:b/>
          <w:bCs/>
          <w:sz w:val="24"/>
          <w:szCs w:val="24"/>
        </w:rPr>
      </w:pPr>
      <w:r w:rsidRPr="009D2164">
        <w:rPr>
          <w:b/>
          <w:bCs/>
          <w:sz w:val="24"/>
          <w:szCs w:val="24"/>
        </w:rPr>
        <w:t>Crude Oil Prices (USD per Barrel)</w:t>
      </w:r>
      <w:r>
        <w:rPr>
          <w:b/>
          <w:bCs/>
          <w:sz w:val="24"/>
          <w:szCs w:val="24"/>
        </w:rPr>
        <w:t xml:space="preserve"> </w:t>
      </w:r>
    </w:p>
    <w:p w14:paraId="2AA8E486" w14:textId="12D40319" w:rsidR="007727A8" w:rsidRPr="000939EC" w:rsidRDefault="007727A8" w:rsidP="007727A8">
      <w:pPr>
        <w:pStyle w:val="ListParagraph"/>
        <w:numPr>
          <w:ilvl w:val="0"/>
          <w:numId w:val="14"/>
        </w:numPr>
        <w:rPr>
          <w:b/>
          <w:bCs/>
          <w:sz w:val="24"/>
          <w:szCs w:val="24"/>
        </w:rPr>
      </w:pPr>
      <w:r w:rsidRPr="009D2164">
        <w:rPr>
          <w:b/>
          <w:bCs/>
          <w:sz w:val="24"/>
          <w:szCs w:val="24"/>
        </w:rPr>
        <w:t>Comprehensive Leading Indicator (CLI</w:t>
      </w:r>
      <w:r w:rsidRPr="009D2164">
        <w:rPr>
          <w:b/>
          <w:bCs/>
          <w:sz w:val="24"/>
          <w:szCs w:val="24"/>
          <w:vertAlign w:val="subscript"/>
        </w:rPr>
        <w:t xml:space="preserve">India </w:t>
      </w:r>
      <w:r w:rsidRPr="009D2164">
        <w:rPr>
          <w:b/>
          <w:bCs/>
          <w:sz w:val="24"/>
          <w:szCs w:val="24"/>
        </w:rPr>
        <w:t>/ CLI</w:t>
      </w:r>
      <w:r w:rsidRPr="009D2164">
        <w:rPr>
          <w:b/>
          <w:bCs/>
          <w:sz w:val="24"/>
          <w:szCs w:val="24"/>
          <w:vertAlign w:val="subscript"/>
        </w:rPr>
        <w:t>USA</w:t>
      </w:r>
      <w:r w:rsidRPr="009D2164">
        <w:rPr>
          <w:b/>
          <w:bCs/>
          <w:sz w:val="24"/>
          <w:szCs w:val="24"/>
        </w:rPr>
        <w:t>)</w:t>
      </w:r>
      <w:r>
        <w:rPr>
          <w:b/>
          <w:bCs/>
          <w:sz w:val="24"/>
          <w:szCs w:val="24"/>
        </w:rPr>
        <w:t xml:space="preserve"> </w:t>
      </w:r>
    </w:p>
    <w:p w14:paraId="2C53A4C6" w14:textId="6A87A252" w:rsidR="007727A8" w:rsidRDefault="007727A8" w:rsidP="007727A8">
      <w:pPr>
        <w:pStyle w:val="ListParagraph"/>
        <w:numPr>
          <w:ilvl w:val="0"/>
          <w:numId w:val="14"/>
        </w:numPr>
        <w:rPr>
          <w:sz w:val="24"/>
          <w:szCs w:val="24"/>
        </w:rPr>
      </w:pPr>
      <w:r w:rsidRPr="009D2164">
        <w:rPr>
          <w:b/>
          <w:bCs/>
          <w:sz w:val="24"/>
          <w:szCs w:val="24"/>
        </w:rPr>
        <w:t>Geopolitical Risk Index (GPR</w:t>
      </w:r>
      <w:r w:rsidRPr="009D2164">
        <w:rPr>
          <w:b/>
          <w:bCs/>
          <w:sz w:val="24"/>
          <w:szCs w:val="24"/>
          <w:vertAlign w:val="subscript"/>
        </w:rPr>
        <w:t>India</w:t>
      </w:r>
      <w:r w:rsidRPr="009D2164">
        <w:rPr>
          <w:b/>
          <w:bCs/>
          <w:sz w:val="24"/>
          <w:szCs w:val="24"/>
        </w:rPr>
        <w:t xml:space="preserve"> / GPR</w:t>
      </w:r>
      <w:r w:rsidRPr="009D2164">
        <w:rPr>
          <w:b/>
          <w:bCs/>
          <w:sz w:val="24"/>
          <w:szCs w:val="24"/>
          <w:vertAlign w:val="subscript"/>
        </w:rPr>
        <w:t>USA</w:t>
      </w:r>
      <w:r w:rsidRPr="009D2164">
        <w:rPr>
          <w:b/>
          <w:bCs/>
          <w:sz w:val="24"/>
          <w:szCs w:val="24"/>
        </w:rPr>
        <w:t>)</w:t>
      </w:r>
      <w:r>
        <w:rPr>
          <w:sz w:val="24"/>
          <w:szCs w:val="24"/>
        </w:rPr>
        <w:t xml:space="preserve"> </w:t>
      </w:r>
    </w:p>
    <w:p w14:paraId="1FE50D55" w14:textId="706B09E0" w:rsidR="007727A8" w:rsidRDefault="007727A8" w:rsidP="007727A8">
      <w:pPr>
        <w:pStyle w:val="ListParagraph"/>
        <w:numPr>
          <w:ilvl w:val="0"/>
          <w:numId w:val="14"/>
        </w:numPr>
        <w:rPr>
          <w:b/>
          <w:bCs/>
          <w:sz w:val="24"/>
          <w:szCs w:val="24"/>
        </w:rPr>
      </w:pPr>
      <w:r w:rsidRPr="002305E8">
        <w:rPr>
          <w:b/>
          <w:bCs/>
          <w:sz w:val="24"/>
          <w:szCs w:val="24"/>
        </w:rPr>
        <w:t>Forex Reserves</w:t>
      </w:r>
      <w:r>
        <w:rPr>
          <w:b/>
          <w:bCs/>
          <w:sz w:val="24"/>
          <w:szCs w:val="24"/>
        </w:rPr>
        <w:t xml:space="preserve"> (in billions USD) for India</w:t>
      </w:r>
    </w:p>
    <w:p w14:paraId="313D41B5" w14:textId="5566D60D" w:rsidR="007727A8" w:rsidRPr="00D37361" w:rsidRDefault="007727A8" w:rsidP="007727A8">
      <w:pPr>
        <w:pStyle w:val="ListParagraph"/>
        <w:numPr>
          <w:ilvl w:val="0"/>
          <w:numId w:val="14"/>
        </w:numPr>
        <w:rPr>
          <w:b/>
          <w:bCs/>
          <w:sz w:val="24"/>
          <w:szCs w:val="24"/>
        </w:rPr>
      </w:pPr>
      <w:r>
        <w:rPr>
          <w:b/>
          <w:bCs/>
          <w:sz w:val="24"/>
          <w:szCs w:val="24"/>
        </w:rPr>
        <w:t xml:space="preserve">Interest Rate Differential (10y Indian G-Bond Yield – 10y US T-BOND Yield) </w:t>
      </w:r>
    </w:p>
    <w:p w14:paraId="42BBB715" w14:textId="77777777" w:rsidR="007727A8" w:rsidRDefault="007727A8" w:rsidP="003327EC">
      <w:pPr>
        <w:rPr>
          <w:bCs/>
          <w:sz w:val="24"/>
          <w:szCs w:val="24"/>
        </w:rPr>
      </w:pPr>
    </w:p>
    <w:p w14:paraId="6853D4D9" w14:textId="4B0B6EC7" w:rsidR="0098708A" w:rsidRDefault="0027327B" w:rsidP="003327EC">
      <w:pPr>
        <w:rPr>
          <w:bCs/>
          <w:sz w:val="24"/>
          <w:szCs w:val="24"/>
        </w:rPr>
      </w:pPr>
      <w:r w:rsidRPr="0027327B">
        <w:rPr>
          <w:bCs/>
          <w:noProof/>
          <w:sz w:val="24"/>
          <w:szCs w:val="24"/>
        </w:rPr>
        <w:drawing>
          <wp:inline distT="0" distB="0" distL="0" distR="0" wp14:anchorId="10A59A1E" wp14:editId="7C220F7D">
            <wp:extent cx="5731510" cy="1697990"/>
            <wp:effectExtent l="0" t="0" r="2540" b="0"/>
            <wp:docPr id="129285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51928" name=""/>
                    <pic:cNvPicPr/>
                  </pic:nvPicPr>
                  <pic:blipFill>
                    <a:blip r:embed="rId11"/>
                    <a:stretch>
                      <a:fillRect/>
                    </a:stretch>
                  </pic:blipFill>
                  <pic:spPr>
                    <a:xfrm>
                      <a:off x="0" y="0"/>
                      <a:ext cx="5731510" cy="1697990"/>
                    </a:xfrm>
                    <a:prstGeom prst="rect">
                      <a:avLst/>
                    </a:prstGeom>
                  </pic:spPr>
                </pic:pic>
              </a:graphicData>
            </a:graphic>
          </wp:inline>
        </w:drawing>
      </w:r>
    </w:p>
    <w:p w14:paraId="784A554B" w14:textId="055F22CE" w:rsidR="00174DD8" w:rsidRPr="00174DD8" w:rsidRDefault="00174DD8" w:rsidP="00174DD8">
      <w:pPr>
        <w:pStyle w:val="Heading3"/>
        <w:rPr>
          <w:b/>
          <w:bCs/>
        </w:rPr>
      </w:pPr>
      <w:r w:rsidRPr="00174DD8">
        <w:rPr>
          <w:b/>
          <w:bCs/>
        </w:rPr>
        <w:t>Regression Diagnostics</w:t>
      </w:r>
    </w:p>
    <w:p w14:paraId="0C31C559" w14:textId="4BF2BE38" w:rsidR="000A349B" w:rsidRPr="000A349B" w:rsidRDefault="00174DD8" w:rsidP="000A349B">
      <w:pPr>
        <w:rPr>
          <w:bCs/>
          <w:sz w:val="24"/>
          <w:szCs w:val="24"/>
        </w:rPr>
      </w:pPr>
      <w:r w:rsidRPr="000A349B">
        <w:rPr>
          <w:bCs/>
          <w:noProof/>
          <w:sz w:val="24"/>
          <w:szCs w:val="24"/>
        </w:rPr>
        <w:drawing>
          <wp:inline distT="0" distB="0" distL="0" distR="0" wp14:anchorId="49D3707C" wp14:editId="4F8F190A">
            <wp:extent cx="4937760" cy="3313540"/>
            <wp:effectExtent l="0" t="0" r="0" b="1270"/>
            <wp:docPr id="16412996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1240" cy="3315875"/>
                    </a:xfrm>
                    <a:prstGeom prst="rect">
                      <a:avLst/>
                    </a:prstGeom>
                    <a:noFill/>
                    <a:ln>
                      <a:noFill/>
                    </a:ln>
                  </pic:spPr>
                </pic:pic>
              </a:graphicData>
            </a:graphic>
          </wp:inline>
        </w:drawing>
      </w:r>
    </w:p>
    <w:p w14:paraId="071B087E" w14:textId="7D5E1959" w:rsidR="00174DD8" w:rsidRDefault="009874F2" w:rsidP="009874F2">
      <w:pPr>
        <w:rPr>
          <w:bCs/>
          <w:sz w:val="24"/>
          <w:szCs w:val="24"/>
        </w:rPr>
      </w:pPr>
      <w:r w:rsidRPr="009874F2">
        <w:rPr>
          <w:bCs/>
          <w:noProof/>
          <w:sz w:val="24"/>
          <w:szCs w:val="24"/>
        </w:rPr>
        <w:drawing>
          <wp:inline distT="0" distB="0" distL="0" distR="0" wp14:anchorId="1EA34FB6" wp14:editId="23BACC4E">
            <wp:extent cx="3072276" cy="1173480"/>
            <wp:effectExtent l="0" t="0" r="0" b="7620"/>
            <wp:docPr id="1566868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9939" cy="1180226"/>
                    </a:xfrm>
                    <a:prstGeom prst="rect">
                      <a:avLst/>
                    </a:prstGeom>
                    <a:noFill/>
                    <a:ln>
                      <a:noFill/>
                    </a:ln>
                  </pic:spPr>
                </pic:pic>
              </a:graphicData>
            </a:graphic>
          </wp:inline>
        </w:drawing>
      </w:r>
      <w:r w:rsidR="00174DD8" w:rsidRPr="009874F2">
        <w:rPr>
          <w:bCs/>
          <w:noProof/>
          <w:sz w:val="24"/>
          <w:szCs w:val="24"/>
        </w:rPr>
        <w:drawing>
          <wp:inline distT="0" distB="0" distL="0" distR="0" wp14:anchorId="1DFF6B89" wp14:editId="6ACD3884">
            <wp:extent cx="2654300" cy="289560"/>
            <wp:effectExtent l="0" t="0" r="0" b="0"/>
            <wp:docPr id="4230280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86200" cy="293040"/>
                    </a:xfrm>
                    <a:prstGeom prst="rect">
                      <a:avLst/>
                    </a:prstGeom>
                    <a:noFill/>
                    <a:ln>
                      <a:noFill/>
                    </a:ln>
                  </pic:spPr>
                </pic:pic>
              </a:graphicData>
            </a:graphic>
          </wp:inline>
        </w:drawing>
      </w:r>
      <w:r w:rsidR="00174DD8" w:rsidRPr="00D40237">
        <w:rPr>
          <w:bCs/>
          <w:noProof/>
          <w:sz w:val="24"/>
          <w:szCs w:val="24"/>
        </w:rPr>
        <w:drawing>
          <wp:inline distT="0" distB="0" distL="0" distR="0" wp14:anchorId="16106470" wp14:editId="0DE9E991">
            <wp:extent cx="2986181" cy="2080260"/>
            <wp:effectExtent l="0" t="0" r="5080" b="0"/>
            <wp:docPr id="13919555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5">
                      <a:extLst>
                        <a:ext uri="{28A0092B-C50C-407E-A947-70E740481C1C}">
                          <a14:useLocalDpi xmlns:a14="http://schemas.microsoft.com/office/drawing/2010/main" val="0"/>
                        </a:ext>
                      </a:extLst>
                    </a:blip>
                    <a:srcRect t="19844" b="22032"/>
                    <a:stretch>
                      <a:fillRect/>
                    </a:stretch>
                  </pic:blipFill>
                  <pic:spPr bwMode="auto">
                    <a:xfrm>
                      <a:off x="0" y="0"/>
                      <a:ext cx="3003379" cy="2092241"/>
                    </a:xfrm>
                    <a:prstGeom prst="rect">
                      <a:avLst/>
                    </a:prstGeom>
                    <a:noFill/>
                    <a:ln>
                      <a:noFill/>
                    </a:ln>
                    <a:extLst>
                      <a:ext uri="{53640926-AAD7-44D8-BBD7-CCE9431645EC}">
                        <a14:shadowObscured xmlns:a14="http://schemas.microsoft.com/office/drawing/2010/main"/>
                      </a:ext>
                    </a:extLst>
                  </pic:spPr>
                </pic:pic>
              </a:graphicData>
            </a:graphic>
          </wp:inline>
        </w:drawing>
      </w:r>
    </w:p>
    <w:p w14:paraId="5BF53240" w14:textId="0021E7BB" w:rsidR="00C45A03" w:rsidRPr="00C45A03" w:rsidRDefault="00C45A03" w:rsidP="00C45A03">
      <w:pPr>
        <w:pStyle w:val="Heading3"/>
        <w:rPr>
          <w:b/>
          <w:bCs/>
        </w:rPr>
      </w:pPr>
      <w:r w:rsidRPr="00C45A03">
        <w:rPr>
          <w:b/>
          <w:bCs/>
        </w:rPr>
        <w:t>Residual Plots</w:t>
      </w:r>
    </w:p>
    <w:p w14:paraId="5FAEA749" w14:textId="2735F498" w:rsidR="00174DD8" w:rsidRPr="00174DD8" w:rsidRDefault="00174DD8" w:rsidP="00174DD8">
      <w:pPr>
        <w:rPr>
          <w:bCs/>
          <w:sz w:val="24"/>
          <w:szCs w:val="24"/>
        </w:rPr>
      </w:pPr>
      <w:r w:rsidRPr="00174DD8">
        <w:rPr>
          <w:bCs/>
          <w:noProof/>
          <w:sz w:val="24"/>
          <w:szCs w:val="24"/>
        </w:rPr>
        <w:drawing>
          <wp:inline distT="0" distB="0" distL="0" distR="0" wp14:anchorId="43AD053C" wp14:editId="75B3D91F">
            <wp:extent cx="5731510" cy="3687445"/>
            <wp:effectExtent l="0" t="0" r="2540" b="8255"/>
            <wp:docPr id="8630724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687445"/>
                    </a:xfrm>
                    <a:prstGeom prst="rect">
                      <a:avLst/>
                    </a:prstGeom>
                    <a:noFill/>
                    <a:ln>
                      <a:noFill/>
                    </a:ln>
                  </pic:spPr>
                </pic:pic>
              </a:graphicData>
            </a:graphic>
          </wp:inline>
        </w:drawing>
      </w:r>
    </w:p>
    <w:p w14:paraId="384477FB" w14:textId="4D5FF5D6" w:rsidR="00D40237" w:rsidRPr="007D1894" w:rsidRDefault="007D1894" w:rsidP="007D1894">
      <w:pPr>
        <w:pStyle w:val="Heading3"/>
        <w:rPr>
          <w:b/>
          <w:bCs/>
        </w:rPr>
      </w:pPr>
      <w:r>
        <w:rPr>
          <w:b/>
          <w:bCs/>
        </w:rPr>
        <w:t>Parameter Forecasting</w:t>
      </w:r>
    </w:p>
    <w:p w14:paraId="56AE9265" w14:textId="4DD6D9C7" w:rsidR="00D40237" w:rsidRDefault="00B94AC7" w:rsidP="009874F2">
      <w:pPr>
        <w:rPr>
          <w:bCs/>
          <w:sz w:val="24"/>
          <w:szCs w:val="24"/>
        </w:rPr>
      </w:pPr>
      <w:r>
        <w:rPr>
          <w:bCs/>
          <w:sz w:val="24"/>
          <w:szCs w:val="24"/>
        </w:rPr>
        <w:t xml:space="preserve">To decompose the future exchange rate, we have to forecast each of the 5 parameters separately. </w:t>
      </w:r>
      <w:r w:rsidR="00571DA4">
        <w:rPr>
          <w:bCs/>
          <w:sz w:val="24"/>
          <w:szCs w:val="24"/>
        </w:rPr>
        <w:t xml:space="preserve">The following table highlights the </w:t>
      </w:r>
      <w:r w:rsidR="008B7E10">
        <w:rPr>
          <w:bCs/>
          <w:sz w:val="24"/>
          <w:szCs w:val="24"/>
        </w:rPr>
        <w:t>forecasting models used for each parameter:</w:t>
      </w:r>
    </w:p>
    <w:tbl>
      <w:tblPr>
        <w:tblStyle w:val="TableGrid"/>
        <w:tblW w:w="0" w:type="auto"/>
        <w:tblLook w:val="04A0" w:firstRow="1" w:lastRow="0" w:firstColumn="1" w:lastColumn="0" w:noHBand="0" w:noVBand="1"/>
      </w:tblPr>
      <w:tblGrid>
        <w:gridCol w:w="3005"/>
        <w:gridCol w:w="3005"/>
        <w:gridCol w:w="3006"/>
      </w:tblGrid>
      <w:tr w:rsidR="00363AE0" w14:paraId="48D545B3" w14:textId="77777777" w:rsidTr="00363AE0">
        <w:tc>
          <w:tcPr>
            <w:tcW w:w="3005" w:type="dxa"/>
          </w:tcPr>
          <w:p w14:paraId="762D003D" w14:textId="779D84D1" w:rsidR="00363AE0" w:rsidRDefault="00363AE0" w:rsidP="009874F2">
            <w:pPr>
              <w:rPr>
                <w:bCs/>
                <w:sz w:val="24"/>
                <w:szCs w:val="24"/>
              </w:rPr>
            </w:pPr>
            <w:r>
              <w:rPr>
                <w:bCs/>
                <w:sz w:val="24"/>
                <w:szCs w:val="24"/>
              </w:rPr>
              <w:t>Interest Rate Differential</w:t>
            </w:r>
          </w:p>
        </w:tc>
        <w:tc>
          <w:tcPr>
            <w:tcW w:w="3005" w:type="dxa"/>
          </w:tcPr>
          <w:p w14:paraId="376F1CDF" w14:textId="469AD2BE" w:rsidR="00363AE0" w:rsidRPr="00817703" w:rsidRDefault="00363AE0" w:rsidP="009874F2">
            <w:pPr>
              <w:rPr>
                <w:b/>
                <w:sz w:val="24"/>
                <w:szCs w:val="24"/>
              </w:rPr>
            </w:pPr>
            <w:r w:rsidRPr="00817703">
              <w:rPr>
                <w:b/>
                <w:sz w:val="24"/>
                <w:szCs w:val="24"/>
              </w:rPr>
              <w:t>ARIMA with drift</w:t>
            </w:r>
          </w:p>
        </w:tc>
        <w:tc>
          <w:tcPr>
            <w:tcW w:w="3006" w:type="dxa"/>
          </w:tcPr>
          <w:p w14:paraId="3CB36277" w14:textId="3D9C63D7" w:rsidR="00363AE0" w:rsidRDefault="00544CC7" w:rsidP="009874F2">
            <w:pPr>
              <w:rPr>
                <w:bCs/>
                <w:sz w:val="24"/>
                <w:szCs w:val="24"/>
              </w:rPr>
            </w:pPr>
            <w:r>
              <w:rPr>
                <w:bCs/>
                <w:sz w:val="24"/>
                <w:szCs w:val="24"/>
              </w:rPr>
              <w:t>Drift incorporates the risk-free rate component</w:t>
            </w:r>
            <w:r w:rsidR="003B40B4">
              <w:rPr>
                <w:bCs/>
                <w:sz w:val="24"/>
                <w:szCs w:val="24"/>
              </w:rPr>
              <w:t xml:space="preserve"> and ARIMA captures mean-reversion and credit cycle phases.</w:t>
            </w:r>
          </w:p>
        </w:tc>
      </w:tr>
      <w:tr w:rsidR="00363AE0" w14:paraId="17D558DE" w14:textId="77777777" w:rsidTr="00363AE0">
        <w:tc>
          <w:tcPr>
            <w:tcW w:w="3005" w:type="dxa"/>
          </w:tcPr>
          <w:p w14:paraId="38DFAF08" w14:textId="47163A8E" w:rsidR="00363AE0" w:rsidRDefault="00544CC7" w:rsidP="009874F2">
            <w:pPr>
              <w:rPr>
                <w:bCs/>
                <w:sz w:val="24"/>
                <w:szCs w:val="24"/>
              </w:rPr>
            </w:pPr>
            <w:r>
              <w:rPr>
                <w:bCs/>
                <w:sz w:val="24"/>
                <w:szCs w:val="24"/>
              </w:rPr>
              <w:t>Geopolitical Risk Index</w:t>
            </w:r>
          </w:p>
        </w:tc>
        <w:tc>
          <w:tcPr>
            <w:tcW w:w="3005" w:type="dxa"/>
          </w:tcPr>
          <w:p w14:paraId="784A98EC" w14:textId="4FD78823" w:rsidR="00363AE0" w:rsidRPr="00544CC7" w:rsidRDefault="00544CC7" w:rsidP="009874F2">
            <w:pPr>
              <w:rPr>
                <w:b/>
                <w:sz w:val="24"/>
                <w:szCs w:val="24"/>
              </w:rPr>
            </w:pPr>
            <w:r>
              <w:rPr>
                <w:b/>
                <w:sz w:val="24"/>
                <w:szCs w:val="24"/>
              </w:rPr>
              <w:t>ARIMA</w:t>
            </w:r>
          </w:p>
        </w:tc>
        <w:tc>
          <w:tcPr>
            <w:tcW w:w="3006" w:type="dxa"/>
          </w:tcPr>
          <w:p w14:paraId="60D99FD3" w14:textId="07B1E9D4" w:rsidR="00363AE0" w:rsidRPr="004847DE" w:rsidRDefault="004847DE" w:rsidP="009874F2">
            <w:pPr>
              <w:rPr>
                <w:bCs/>
                <w:sz w:val="24"/>
                <w:szCs w:val="24"/>
              </w:rPr>
            </w:pPr>
            <w:r>
              <w:rPr>
                <w:bCs/>
                <w:sz w:val="24"/>
                <w:szCs w:val="24"/>
              </w:rPr>
              <w:t>Helps in short-term forecasting by smoothing the noise</w:t>
            </w:r>
            <w:r w:rsidR="003B40B4">
              <w:rPr>
                <w:bCs/>
                <w:sz w:val="24"/>
                <w:szCs w:val="24"/>
              </w:rPr>
              <w:t>.</w:t>
            </w:r>
          </w:p>
        </w:tc>
      </w:tr>
      <w:tr w:rsidR="00363AE0" w14:paraId="05663B16" w14:textId="77777777" w:rsidTr="00363AE0">
        <w:tc>
          <w:tcPr>
            <w:tcW w:w="3005" w:type="dxa"/>
          </w:tcPr>
          <w:p w14:paraId="6EBEEFBF" w14:textId="3DB783BF" w:rsidR="00363AE0" w:rsidRDefault="00817703" w:rsidP="009874F2">
            <w:pPr>
              <w:rPr>
                <w:bCs/>
                <w:sz w:val="24"/>
                <w:szCs w:val="24"/>
              </w:rPr>
            </w:pPr>
            <w:r>
              <w:rPr>
                <w:bCs/>
                <w:sz w:val="24"/>
                <w:szCs w:val="24"/>
              </w:rPr>
              <w:t>Comprehensive Leading Indicator</w:t>
            </w:r>
          </w:p>
        </w:tc>
        <w:tc>
          <w:tcPr>
            <w:tcW w:w="3005" w:type="dxa"/>
          </w:tcPr>
          <w:p w14:paraId="2E006DF2" w14:textId="23586EA3" w:rsidR="00363AE0" w:rsidRPr="00817703" w:rsidRDefault="00817703" w:rsidP="009874F2">
            <w:pPr>
              <w:rPr>
                <w:b/>
                <w:sz w:val="24"/>
                <w:szCs w:val="24"/>
              </w:rPr>
            </w:pPr>
            <w:r w:rsidRPr="00817703">
              <w:rPr>
                <w:b/>
                <w:sz w:val="24"/>
                <w:szCs w:val="24"/>
              </w:rPr>
              <w:t>ARIMA with seasonality</w:t>
            </w:r>
          </w:p>
        </w:tc>
        <w:tc>
          <w:tcPr>
            <w:tcW w:w="3006" w:type="dxa"/>
          </w:tcPr>
          <w:p w14:paraId="6186A49E" w14:textId="621CD8B1" w:rsidR="00363AE0" w:rsidRDefault="00C06149" w:rsidP="009874F2">
            <w:pPr>
              <w:rPr>
                <w:bCs/>
                <w:sz w:val="24"/>
                <w:szCs w:val="24"/>
              </w:rPr>
            </w:pPr>
            <w:r>
              <w:rPr>
                <w:bCs/>
                <w:sz w:val="24"/>
                <w:szCs w:val="24"/>
              </w:rPr>
              <w:t xml:space="preserve">Incorporates seasonality in the </w:t>
            </w:r>
            <w:r w:rsidR="000F6D4F">
              <w:rPr>
                <w:bCs/>
                <w:sz w:val="24"/>
                <w:szCs w:val="24"/>
              </w:rPr>
              <w:t xml:space="preserve">forward-looking indicator of </w:t>
            </w:r>
            <w:r w:rsidR="003B40B4">
              <w:rPr>
                <w:bCs/>
                <w:sz w:val="24"/>
                <w:szCs w:val="24"/>
              </w:rPr>
              <w:t>economic activity</w:t>
            </w:r>
          </w:p>
        </w:tc>
      </w:tr>
      <w:tr w:rsidR="00363AE0" w14:paraId="5CCBA252" w14:textId="77777777" w:rsidTr="00363AE0">
        <w:tc>
          <w:tcPr>
            <w:tcW w:w="3005" w:type="dxa"/>
          </w:tcPr>
          <w:p w14:paraId="3DF56DDE" w14:textId="4B1555AC" w:rsidR="00363AE0" w:rsidRDefault="00C06149" w:rsidP="009874F2">
            <w:pPr>
              <w:rPr>
                <w:bCs/>
                <w:sz w:val="24"/>
                <w:szCs w:val="24"/>
              </w:rPr>
            </w:pPr>
            <w:r>
              <w:rPr>
                <w:bCs/>
                <w:sz w:val="24"/>
                <w:szCs w:val="24"/>
              </w:rPr>
              <w:t>Crude Oil Prices</w:t>
            </w:r>
          </w:p>
        </w:tc>
        <w:tc>
          <w:tcPr>
            <w:tcW w:w="3005" w:type="dxa"/>
          </w:tcPr>
          <w:p w14:paraId="0B84C44E" w14:textId="1B6C3AF0" w:rsidR="00363AE0" w:rsidRPr="00C06149" w:rsidRDefault="00C06149" w:rsidP="009874F2">
            <w:pPr>
              <w:rPr>
                <w:b/>
                <w:sz w:val="24"/>
                <w:szCs w:val="24"/>
              </w:rPr>
            </w:pPr>
            <w:r>
              <w:rPr>
                <w:b/>
                <w:sz w:val="24"/>
                <w:szCs w:val="24"/>
              </w:rPr>
              <w:t>ARIMA-GARCH</w:t>
            </w:r>
          </w:p>
        </w:tc>
        <w:tc>
          <w:tcPr>
            <w:tcW w:w="3006" w:type="dxa"/>
          </w:tcPr>
          <w:p w14:paraId="7F6B91F7" w14:textId="7A5282FC" w:rsidR="00363AE0" w:rsidRPr="00C06149" w:rsidRDefault="00C06149" w:rsidP="009874F2">
            <w:pPr>
              <w:rPr>
                <w:bCs/>
                <w:sz w:val="24"/>
                <w:szCs w:val="24"/>
              </w:rPr>
            </w:pPr>
            <w:r w:rsidRPr="00C06149">
              <w:rPr>
                <w:bCs/>
                <w:sz w:val="24"/>
                <w:szCs w:val="24"/>
              </w:rPr>
              <w:t xml:space="preserve">To </w:t>
            </w:r>
            <w:r>
              <w:rPr>
                <w:bCs/>
                <w:sz w:val="24"/>
                <w:szCs w:val="24"/>
              </w:rPr>
              <w:t>handle heteroskedastic</w:t>
            </w:r>
            <w:r w:rsidR="00CD15D5">
              <w:rPr>
                <w:bCs/>
                <w:sz w:val="24"/>
                <w:szCs w:val="24"/>
              </w:rPr>
              <w:t xml:space="preserve"> nature of Crude Oil Price movements while maintaining auto-regression and trend components.</w:t>
            </w:r>
          </w:p>
        </w:tc>
      </w:tr>
      <w:tr w:rsidR="00CD15D5" w14:paraId="47ABDDDD" w14:textId="77777777" w:rsidTr="00363AE0">
        <w:tc>
          <w:tcPr>
            <w:tcW w:w="3005" w:type="dxa"/>
          </w:tcPr>
          <w:p w14:paraId="0B1F0BB8" w14:textId="4F49861B" w:rsidR="00CD15D5" w:rsidRDefault="00CD15D5" w:rsidP="00CD15D5">
            <w:pPr>
              <w:rPr>
                <w:bCs/>
                <w:sz w:val="24"/>
                <w:szCs w:val="24"/>
              </w:rPr>
            </w:pPr>
            <w:r>
              <w:rPr>
                <w:bCs/>
                <w:sz w:val="24"/>
                <w:szCs w:val="24"/>
              </w:rPr>
              <w:t>Forex Reserves</w:t>
            </w:r>
          </w:p>
        </w:tc>
        <w:tc>
          <w:tcPr>
            <w:tcW w:w="3005" w:type="dxa"/>
          </w:tcPr>
          <w:p w14:paraId="411142D9" w14:textId="7A59C784" w:rsidR="00CD15D5" w:rsidRDefault="00CD15D5" w:rsidP="00CD15D5">
            <w:pPr>
              <w:rPr>
                <w:bCs/>
                <w:sz w:val="24"/>
                <w:szCs w:val="24"/>
              </w:rPr>
            </w:pPr>
            <w:r w:rsidRPr="00817703">
              <w:rPr>
                <w:b/>
                <w:sz w:val="24"/>
                <w:szCs w:val="24"/>
              </w:rPr>
              <w:t>ARIMA with drift</w:t>
            </w:r>
          </w:p>
        </w:tc>
        <w:tc>
          <w:tcPr>
            <w:tcW w:w="3006" w:type="dxa"/>
          </w:tcPr>
          <w:p w14:paraId="4E3E50BA" w14:textId="4B2EE75B" w:rsidR="00CD15D5" w:rsidRDefault="004F617C" w:rsidP="00CD15D5">
            <w:pPr>
              <w:rPr>
                <w:bCs/>
                <w:sz w:val="24"/>
                <w:szCs w:val="24"/>
              </w:rPr>
            </w:pPr>
            <w:r>
              <w:rPr>
                <w:bCs/>
                <w:sz w:val="24"/>
                <w:szCs w:val="24"/>
              </w:rPr>
              <w:t>To capture a steady upward trend with occasional-drawdowns.</w:t>
            </w:r>
          </w:p>
        </w:tc>
      </w:tr>
    </w:tbl>
    <w:p w14:paraId="750DA3D8" w14:textId="77777777" w:rsidR="008B7E10" w:rsidRPr="009874F2" w:rsidRDefault="008B7E10" w:rsidP="009874F2">
      <w:pPr>
        <w:rPr>
          <w:bCs/>
          <w:sz w:val="24"/>
          <w:szCs w:val="24"/>
        </w:rPr>
      </w:pPr>
    </w:p>
    <w:p w14:paraId="24FD908A" w14:textId="65B5102C" w:rsidR="00964AA3" w:rsidRDefault="00641647" w:rsidP="003327EC">
      <w:pPr>
        <w:rPr>
          <w:bCs/>
          <w:sz w:val="24"/>
          <w:szCs w:val="24"/>
        </w:rPr>
      </w:pPr>
      <w:r w:rsidRPr="00641647">
        <w:rPr>
          <w:bCs/>
          <w:noProof/>
          <w:sz w:val="24"/>
          <w:szCs w:val="24"/>
        </w:rPr>
        <w:drawing>
          <wp:inline distT="0" distB="0" distL="0" distR="0" wp14:anchorId="6E3A54C5" wp14:editId="46DF2FD3">
            <wp:extent cx="5731510" cy="1006475"/>
            <wp:effectExtent l="0" t="0" r="2540" b="3175"/>
            <wp:docPr id="151335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55497" name=""/>
                    <pic:cNvPicPr/>
                  </pic:nvPicPr>
                  <pic:blipFill>
                    <a:blip r:embed="rId17"/>
                    <a:stretch>
                      <a:fillRect/>
                    </a:stretch>
                  </pic:blipFill>
                  <pic:spPr>
                    <a:xfrm>
                      <a:off x="0" y="0"/>
                      <a:ext cx="5731510" cy="1006475"/>
                    </a:xfrm>
                    <a:prstGeom prst="rect">
                      <a:avLst/>
                    </a:prstGeom>
                  </pic:spPr>
                </pic:pic>
              </a:graphicData>
            </a:graphic>
          </wp:inline>
        </w:drawing>
      </w:r>
    </w:p>
    <w:p w14:paraId="64898DC5" w14:textId="11AE60BB" w:rsidR="00623E02" w:rsidRPr="00623E02" w:rsidRDefault="00623E02" w:rsidP="003327EC">
      <w:pPr>
        <w:rPr>
          <w:b/>
          <w:sz w:val="24"/>
          <w:szCs w:val="24"/>
        </w:rPr>
      </w:pPr>
      <w:r>
        <w:rPr>
          <w:b/>
          <w:sz w:val="24"/>
          <w:szCs w:val="24"/>
        </w:rPr>
        <w:t>Forecasting Interest Rate Differential</w:t>
      </w:r>
    </w:p>
    <w:p w14:paraId="10C33A44" w14:textId="6D57B8A7" w:rsidR="009A6383" w:rsidRDefault="00275992" w:rsidP="009A6383">
      <w:pPr>
        <w:rPr>
          <w:sz w:val="24"/>
          <w:szCs w:val="24"/>
        </w:rPr>
      </w:pPr>
      <w:r w:rsidRPr="00275992">
        <w:rPr>
          <w:noProof/>
          <w:sz w:val="24"/>
          <w:szCs w:val="24"/>
        </w:rPr>
        <w:drawing>
          <wp:inline distT="0" distB="0" distL="0" distR="0" wp14:anchorId="5953DA4C" wp14:editId="10DA971E">
            <wp:extent cx="5731510" cy="2028825"/>
            <wp:effectExtent l="0" t="0" r="2540" b="9525"/>
            <wp:docPr id="13788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2301" name=""/>
                    <pic:cNvPicPr/>
                  </pic:nvPicPr>
                  <pic:blipFill>
                    <a:blip r:embed="rId18"/>
                    <a:stretch>
                      <a:fillRect/>
                    </a:stretch>
                  </pic:blipFill>
                  <pic:spPr>
                    <a:xfrm>
                      <a:off x="0" y="0"/>
                      <a:ext cx="5731510" cy="2028825"/>
                    </a:xfrm>
                    <a:prstGeom prst="rect">
                      <a:avLst/>
                    </a:prstGeom>
                  </pic:spPr>
                </pic:pic>
              </a:graphicData>
            </a:graphic>
          </wp:inline>
        </w:drawing>
      </w:r>
    </w:p>
    <w:p w14:paraId="4201F002" w14:textId="0C847A34" w:rsidR="00623E02" w:rsidRDefault="00330C78" w:rsidP="009A6383">
      <w:pPr>
        <w:rPr>
          <w:sz w:val="24"/>
          <w:szCs w:val="24"/>
        </w:rPr>
      </w:pPr>
      <w:r>
        <w:rPr>
          <w:noProof/>
        </w:rPr>
        <w:drawing>
          <wp:inline distT="0" distB="0" distL="0" distR="0" wp14:anchorId="03ED1CD6" wp14:editId="2B101DC6">
            <wp:extent cx="6393180" cy="3684270"/>
            <wp:effectExtent l="0" t="0" r="7620" b="0"/>
            <wp:docPr id="3009774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93180" cy="3684270"/>
                    </a:xfrm>
                    <a:prstGeom prst="rect">
                      <a:avLst/>
                    </a:prstGeom>
                    <a:noFill/>
                    <a:ln>
                      <a:noFill/>
                    </a:ln>
                  </pic:spPr>
                </pic:pic>
              </a:graphicData>
            </a:graphic>
          </wp:inline>
        </w:drawing>
      </w:r>
    </w:p>
    <w:p w14:paraId="4042FA18" w14:textId="77777777" w:rsidR="00BE3D9D" w:rsidRDefault="00BE3D9D" w:rsidP="009A6383">
      <w:pPr>
        <w:rPr>
          <w:b/>
          <w:bCs/>
          <w:sz w:val="24"/>
          <w:szCs w:val="24"/>
        </w:rPr>
      </w:pPr>
    </w:p>
    <w:p w14:paraId="4D699C8B" w14:textId="77777777" w:rsidR="00BE3D9D" w:rsidRDefault="00BE3D9D" w:rsidP="009A6383">
      <w:pPr>
        <w:rPr>
          <w:b/>
          <w:bCs/>
          <w:sz w:val="24"/>
          <w:szCs w:val="24"/>
        </w:rPr>
      </w:pPr>
    </w:p>
    <w:p w14:paraId="1C8EAC68" w14:textId="77777777" w:rsidR="00BE3D9D" w:rsidRDefault="00BE3D9D" w:rsidP="009A6383">
      <w:pPr>
        <w:rPr>
          <w:b/>
          <w:bCs/>
          <w:sz w:val="24"/>
          <w:szCs w:val="24"/>
        </w:rPr>
      </w:pPr>
    </w:p>
    <w:p w14:paraId="3C0368D9" w14:textId="77777777" w:rsidR="00BE3D9D" w:rsidRDefault="00BE3D9D" w:rsidP="009A6383">
      <w:pPr>
        <w:rPr>
          <w:b/>
          <w:bCs/>
          <w:sz w:val="24"/>
          <w:szCs w:val="24"/>
        </w:rPr>
      </w:pPr>
    </w:p>
    <w:p w14:paraId="6FF95271" w14:textId="77777777" w:rsidR="00BE3D9D" w:rsidRDefault="00BE3D9D" w:rsidP="009A6383">
      <w:pPr>
        <w:rPr>
          <w:b/>
          <w:bCs/>
          <w:sz w:val="24"/>
          <w:szCs w:val="24"/>
        </w:rPr>
      </w:pPr>
    </w:p>
    <w:p w14:paraId="212B3016" w14:textId="69DA1F8D" w:rsidR="00330C78" w:rsidRDefault="00BE3D9D" w:rsidP="009A6383">
      <w:pPr>
        <w:rPr>
          <w:b/>
          <w:bCs/>
          <w:sz w:val="24"/>
          <w:szCs w:val="24"/>
        </w:rPr>
      </w:pPr>
      <w:r>
        <w:rPr>
          <w:b/>
          <w:bCs/>
          <w:sz w:val="24"/>
          <w:szCs w:val="24"/>
        </w:rPr>
        <w:t>Forecasting Geopolitical Risk Index</w:t>
      </w:r>
    </w:p>
    <w:p w14:paraId="2E471D8E" w14:textId="3B75BC2E" w:rsidR="00BE3D9D" w:rsidRDefault="00BE3D9D" w:rsidP="009A6383">
      <w:pPr>
        <w:rPr>
          <w:b/>
          <w:bCs/>
          <w:sz w:val="24"/>
          <w:szCs w:val="24"/>
        </w:rPr>
      </w:pPr>
      <w:r w:rsidRPr="00BE3D9D">
        <w:rPr>
          <w:b/>
          <w:bCs/>
          <w:noProof/>
          <w:sz w:val="24"/>
          <w:szCs w:val="24"/>
        </w:rPr>
        <w:drawing>
          <wp:inline distT="0" distB="0" distL="0" distR="0" wp14:anchorId="2EC111E5" wp14:editId="19CDE260">
            <wp:extent cx="5731510" cy="1960245"/>
            <wp:effectExtent l="0" t="0" r="2540" b="1905"/>
            <wp:docPr id="57091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17573" name=""/>
                    <pic:cNvPicPr/>
                  </pic:nvPicPr>
                  <pic:blipFill>
                    <a:blip r:embed="rId20"/>
                    <a:stretch>
                      <a:fillRect/>
                    </a:stretch>
                  </pic:blipFill>
                  <pic:spPr>
                    <a:xfrm>
                      <a:off x="0" y="0"/>
                      <a:ext cx="5731510" cy="1960245"/>
                    </a:xfrm>
                    <a:prstGeom prst="rect">
                      <a:avLst/>
                    </a:prstGeom>
                  </pic:spPr>
                </pic:pic>
              </a:graphicData>
            </a:graphic>
          </wp:inline>
        </w:drawing>
      </w:r>
    </w:p>
    <w:p w14:paraId="0C1899DA" w14:textId="74F5F22E" w:rsidR="00BE3D9D" w:rsidRDefault="007D3C70" w:rsidP="009A6383">
      <w:pPr>
        <w:rPr>
          <w:b/>
          <w:bCs/>
          <w:sz w:val="24"/>
          <w:szCs w:val="24"/>
        </w:rPr>
      </w:pPr>
      <w:r>
        <w:rPr>
          <w:noProof/>
        </w:rPr>
        <w:drawing>
          <wp:inline distT="0" distB="0" distL="0" distR="0" wp14:anchorId="46ACEF2D" wp14:editId="45D691DE">
            <wp:extent cx="5731510" cy="3684270"/>
            <wp:effectExtent l="0" t="0" r="2540" b="0"/>
            <wp:docPr id="2142526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684270"/>
                    </a:xfrm>
                    <a:prstGeom prst="rect">
                      <a:avLst/>
                    </a:prstGeom>
                    <a:noFill/>
                    <a:ln>
                      <a:noFill/>
                    </a:ln>
                  </pic:spPr>
                </pic:pic>
              </a:graphicData>
            </a:graphic>
          </wp:inline>
        </w:drawing>
      </w:r>
    </w:p>
    <w:p w14:paraId="065D443A" w14:textId="53EA4AD2" w:rsidR="00E66DD9" w:rsidRDefault="00E66DD9" w:rsidP="009A6383">
      <w:pPr>
        <w:rPr>
          <w:b/>
          <w:bCs/>
          <w:sz w:val="24"/>
          <w:szCs w:val="24"/>
        </w:rPr>
      </w:pPr>
      <w:r>
        <w:rPr>
          <w:b/>
          <w:bCs/>
          <w:sz w:val="24"/>
          <w:szCs w:val="24"/>
        </w:rPr>
        <w:t>Forecasting Comprehensive Leading Indicator</w:t>
      </w:r>
    </w:p>
    <w:p w14:paraId="1FF64746" w14:textId="25F97449" w:rsidR="00E66DD9" w:rsidRDefault="00E66DD9" w:rsidP="009A6383">
      <w:pPr>
        <w:rPr>
          <w:b/>
          <w:bCs/>
          <w:sz w:val="24"/>
          <w:szCs w:val="24"/>
        </w:rPr>
      </w:pPr>
      <w:r w:rsidRPr="00E66DD9">
        <w:rPr>
          <w:b/>
          <w:bCs/>
          <w:noProof/>
          <w:sz w:val="24"/>
          <w:szCs w:val="24"/>
        </w:rPr>
        <w:drawing>
          <wp:inline distT="0" distB="0" distL="0" distR="0" wp14:anchorId="6DEEDA46" wp14:editId="22F32FB3">
            <wp:extent cx="5731510" cy="1899920"/>
            <wp:effectExtent l="0" t="0" r="2540" b="5080"/>
            <wp:docPr id="163580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02491" name=""/>
                    <pic:cNvPicPr/>
                  </pic:nvPicPr>
                  <pic:blipFill>
                    <a:blip r:embed="rId22"/>
                    <a:stretch>
                      <a:fillRect/>
                    </a:stretch>
                  </pic:blipFill>
                  <pic:spPr>
                    <a:xfrm>
                      <a:off x="0" y="0"/>
                      <a:ext cx="5731510" cy="1899920"/>
                    </a:xfrm>
                    <a:prstGeom prst="rect">
                      <a:avLst/>
                    </a:prstGeom>
                  </pic:spPr>
                </pic:pic>
              </a:graphicData>
            </a:graphic>
          </wp:inline>
        </w:drawing>
      </w:r>
    </w:p>
    <w:p w14:paraId="63A94886" w14:textId="3B439385" w:rsidR="00E66DD9" w:rsidRDefault="00B14A49" w:rsidP="009A6383">
      <w:pPr>
        <w:rPr>
          <w:b/>
          <w:bCs/>
          <w:sz w:val="24"/>
          <w:szCs w:val="24"/>
        </w:rPr>
      </w:pPr>
      <w:r>
        <w:rPr>
          <w:noProof/>
        </w:rPr>
        <w:drawing>
          <wp:inline distT="0" distB="0" distL="0" distR="0" wp14:anchorId="290D1646" wp14:editId="7EA37ECE">
            <wp:extent cx="4853940" cy="3120159"/>
            <wp:effectExtent l="0" t="0" r="3810" b="4445"/>
            <wp:docPr id="15544772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65702" cy="3127720"/>
                    </a:xfrm>
                    <a:prstGeom prst="rect">
                      <a:avLst/>
                    </a:prstGeom>
                    <a:noFill/>
                    <a:ln>
                      <a:noFill/>
                    </a:ln>
                  </pic:spPr>
                </pic:pic>
              </a:graphicData>
            </a:graphic>
          </wp:inline>
        </w:drawing>
      </w:r>
    </w:p>
    <w:p w14:paraId="190A7DB2" w14:textId="67689D1F" w:rsidR="00B14A49" w:rsidRDefault="001417DE" w:rsidP="009A6383">
      <w:pPr>
        <w:rPr>
          <w:b/>
          <w:bCs/>
          <w:sz w:val="24"/>
          <w:szCs w:val="24"/>
        </w:rPr>
      </w:pPr>
      <w:r>
        <w:rPr>
          <w:b/>
          <w:bCs/>
          <w:sz w:val="24"/>
          <w:szCs w:val="24"/>
        </w:rPr>
        <w:t>Forecasting Crude Oil Prices</w:t>
      </w:r>
    </w:p>
    <w:p w14:paraId="1F009DAE" w14:textId="196AFA30" w:rsidR="001417DE" w:rsidRDefault="001417DE" w:rsidP="009A6383">
      <w:pPr>
        <w:rPr>
          <w:b/>
          <w:bCs/>
          <w:sz w:val="24"/>
          <w:szCs w:val="24"/>
        </w:rPr>
      </w:pPr>
      <w:r w:rsidRPr="001417DE">
        <w:rPr>
          <w:b/>
          <w:bCs/>
          <w:noProof/>
          <w:sz w:val="24"/>
          <w:szCs w:val="24"/>
        </w:rPr>
        <w:drawing>
          <wp:inline distT="0" distB="0" distL="0" distR="0" wp14:anchorId="380CB5B7" wp14:editId="4E1CF522">
            <wp:extent cx="5731510" cy="2390140"/>
            <wp:effectExtent l="0" t="0" r="2540" b="0"/>
            <wp:docPr id="124352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24046" name=""/>
                    <pic:cNvPicPr/>
                  </pic:nvPicPr>
                  <pic:blipFill>
                    <a:blip r:embed="rId24"/>
                    <a:stretch>
                      <a:fillRect/>
                    </a:stretch>
                  </pic:blipFill>
                  <pic:spPr>
                    <a:xfrm>
                      <a:off x="0" y="0"/>
                      <a:ext cx="5731510" cy="2390140"/>
                    </a:xfrm>
                    <a:prstGeom prst="rect">
                      <a:avLst/>
                    </a:prstGeom>
                  </pic:spPr>
                </pic:pic>
              </a:graphicData>
            </a:graphic>
          </wp:inline>
        </w:drawing>
      </w:r>
    </w:p>
    <w:p w14:paraId="0840461D" w14:textId="03A50215" w:rsidR="0063616F" w:rsidRDefault="0063616F" w:rsidP="009A6383">
      <w:pPr>
        <w:rPr>
          <w:noProof/>
        </w:rPr>
      </w:pPr>
      <w:r>
        <w:rPr>
          <w:noProof/>
        </w:rPr>
        <w:drawing>
          <wp:inline distT="0" distB="0" distL="0" distR="0" wp14:anchorId="6C4DA310" wp14:editId="54CA4B9D">
            <wp:extent cx="4282440" cy="2786983"/>
            <wp:effectExtent l="0" t="0" r="3810" b="0"/>
            <wp:docPr id="5217862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50277" b="50162"/>
                    <a:stretch>
                      <a:fillRect/>
                    </a:stretch>
                  </pic:blipFill>
                  <pic:spPr bwMode="auto">
                    <a:xfrm>
                      <a:off x="0" y="0"/>
                      <a:ext cx="4351374" cy="2831845"/>
                    </a:xfrm>
                    <a:prstGeom prst="rect">
                      <a:avLst/>
                    </a:prstGeom>
                    <a:noFill/>
                    <a:ln>
                      <a:noFill/>
                    </a:ln>
                    <a:extLst>
                      <a:ext uri="{53640926-AAD7-44D8-BBD7-CCE9431645EC}">
                        <a14:shadowObscured xmlns:a14="http://schemas.microsoft.com/office/drawing/2010/main"/>
                      </a:ext>
                    </a:extLst>
                  </pic:spPr>
                </pic:pic>
              </a:graphicData>
            </a:graphic>
          </wp:inline>
        </w:drawing>
      </w:r>
    </w:p>
    <w:p w14:paraId="714FA7EF" w14:textId="4434773A" w:rsidR="009E54CF" w:rsidRDefault="009E54CF" w:rsidP="009A6383">
      <w:pPr>
        <w:rPr>
          <w:b/>
          <w:bCs/>
          <w:noProof/>
        </w:rPr>
      </w:pPr>
      <w:r>
        <w:rPr>
          <w:b/>
          <w:bCs/>
          <w:noProof/>
        </w:rPr>
        <w:t>Combining each forecast into a single dataframe</w:t>
      </w:r>
    </w:p>
    <w:p w14:paraId="5DC5223C" w14:textId="226C9AE2" w:rsidR="00CF4376" w:rsidRDefault="00CF4376" w:rsidP="009A6383">
      <w:pPr>
        <w:rPr>
          <w:b/>
          <w:bCs/>
          <w:noProof/>
        </w:rPr>
      </w:pPr>
      <w:r w:rsidRPr="00CF4376">
        <w:rPr>
          <w:b/>
          <w:bCs/>
          <w:noProof/>
        </w:rPr>
        <w:drawing>
          <wp:inline distT="0" distB="0" distL="0" distR="0" wp14:anchorId="3B7E90D7" wp14:editId="6D2083AC">
            <wp:extent cx="5731510" cy="3175000"/>
            <wp:effectExtent l="0" t="0" r="2540" b="6350"/>
            <wp:docPr id="133920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07205" name=""/>
                    <pic:cNvPicPr/>
                  </pic:nvPicPr>
                  <pic:blipFill>
                    <a:blip r:embed="rId26"/>
                    <a:stretch>
                      <a:fillRect/>
                    </a:stretch>
                  </pic:blipFill>
                  <pic:spPr>
                    <a:xfrm>
                      <a:off x="0" y="0"/>
                      <a:ext cx="5731510" cy="3175000"/>
                    </a:xfrm>
                    <a:prstGeom prst="rect">
                      <a:avLst/>
                    </a:prstGeom>
                  </pic:spPr>
                </pic:pic>
              </a:graphicData>
            </a:graphic>
          </wp:inline>
        </w:drawing>
      </w:r>
    </w:p>
    <w:p w14:paraId="75BAFA63" w14:textId="77777777" w:rsidR="00BF7F83" w:rsidRPr="009E54CF" w:rsidRDefault="00BF7F83" w:rsidP="009A6383">
      <w:pPr>
        <w:rPr>
          <w:b/>
          <w:bCs/>
          <w:noProof/>
        </w:rPr>
      </w:pPr>
    </w:p>
    <w:p w14:paraId="44DC3F37" w14:textId="77777777" w:rsidR="00CF4376" w:rsidRPr="00CF4376" w:rsidRDefault="00CF4376" w:rsidP="00CF4376">
      <w:pPr>
        <w:rPr>
          <w:b/>
          <w:bCs/>
          <w:vanish/>
          <w:sz w:val="24"/>
          <w:szCs w:val="24"/>
        </w:rPr>
      </w:pPr>
    </w:p>
    <w:tbl>
      <w:tblPr>
        <w:tblW w:w="10258" w:type="dxa"/>
        <w:tblCellSpacing w:w="0" w:type="dxa"/>
        <w:tblCellMar>
          <w:top w:w="15" w:type="dxa"/>
          <w:left w:w="15" w:type="dxa"/>
          <w:bottom w:w="15" w:type="dxa"/>
          <w:right w:w="15" w:type="dxa"/>
        </w:tblCellMar>
        <w:tblLook w:val="04A0" w:firstRow="1" w:lastRow="0" w:firstColumn="1" w:lastColumn="0" w:noHBand="0" w:noVBand="1"/>
      </w:tblPr>
      <w:tblGrid>
        <w:gridCol w:w="1286"/>
        <w:gridCol w:w="1355"/>
        <w:gridCol w:w="1203"/>
        <w:gridCol w:w="1203"/>
        <w:gridCol w:w="1787"/>
        <w:gridCol w:w="1418"/>
        <w:gridCol w:w="2006"/>
      </w:tblGrid>
      <w:tr w:rsidR="00850690" w:rsidRPr="00CF4376" w14:paraId="5CDDE3CD" w14:textId="77777777" w:rsidTr="00A274CA">
        <w:trPr>
          <w:tblHeader/>
          <w:tblCellSpacing w:w="0" w:type="dxa"/>
        </w:trPr>
        <w:tc>
          <w:tcPr>
            <w:tcW w:w="1286"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5071F952" w14:textId="77777777" w:rsidR="00CF4376" w:rsidRPr="00CF4376" w:rsidRDefault="00CF4376" w:rsidP="00CF4376">
            <w:pPr>
              <w:rPr>
                <w:b/>
                <w:bCs/>
                <w:sz w:val="24"/>
                <w:szCs w:val="24"/>
              </w:rPr>
            </w:pPr>
          </w:p>
        </w:tc>
        <w:tc>
          <w:tcPr>
            <w:tcW w:w="1355"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3F76AA03" w14:textId="77777777" w:rsidR="00CF4376" w:rsidRPr="00CF4376" w:rsidRDefault="00CF4376" w:rsidP="00CF4376">
            <w:pPr>
              <w:rPr>
                <w:b/>
                <w:bCs/>
                <w:sz w:val="24"/>
                <w:szCs w:val="24"/>
              </w:rPr>
            </w:pPr>
          </w:p>
        </w:tc>
        <w:tc>
          <w:tcPr>
            <w:tcW w:w="1203"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46650C28" w14:textId="77777777" w:rsidR="00CF4376" w:rsidRPr="00CF4376" w:rsidRDefault="00CF4376" w:rsidP="00CF4376">
            <w:pPr>
              <w:rPr>
                <w:b/>
                <w:bCs/>
                <w:sz w:val="24"/>
                <w:szCs w:val="24"/>
              </w:rPr>
            </w:pPr>
          </w:p>
        </w:tc>
        <w:tc>
          <w:tcPr>
            <w:tcW w:w="1203"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2D9036EB" w14:textId="77777777" w:rsidR="00CF4376" w:rsidRPr="00CF4376" w:rsidRDefault="00CF4376" w:rsidP="00CF4376">
            <w:pPr>
              <w:rPr>
                <w:b/>
                <w:bCs/>
                <w:sz w:val="24"/>
                <w:szCs w:val="24"/>
              </w:rPr>
            </w:pPr>
          </w:p>
        </w:tc>
        <w:tc>
          <w:tcPr>
            <w:tcW w:w="1772"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1097ADCA" w14:textId="77777777" w:rsidR="00CF4376" w:rsidRPr="00CF4376" w:rsidRDefault="00CF4376" w:rsidP="00CF4376">
            <w:pPr>
              <w:rPr>
                <w:b/>
                <w:bCs/>
                <w:sz w:val="24"/>
                <w:szCs w:val="24"/>
              </w:rPr>
            </w:pPr>
          </w:p>
        </w:tc>
        <w:tc>
          <w:tcPr>
            <w:tcW w:w="1403"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25F2DEC0" w14:textId="77777777" w:rsidR="00CF4376" w:rsidRPr="00CF4376" w:rsidRDefault="00CF4376" w:rsidP="00CF4376">
            <w:pPr>
              <w:rPr>
                <w:b/>
                <w:bCs/>
                <w:sz w:val="24"/>
                <w:szCs w:val="24"/>
              </w:rPr>
            </w:pPr>
          </w:p>
        </w:tc>
        <w:tc>
          <w:tcPr>
            <w:tcW w:w="2036"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71582059" w14:textId="77777777" w:rsidR="00CF4376" w:rsidRPr="00CF4376" w:rsidRDefault="00CF4376" w:rsidP="00CF4376">
            <w:pPr>
              <w:rPr>
                <w:b/>
                <w:bCs/>
                <w:sz w:val="24"/>
                <w:szCs w:val="24"/>
              </w:rPr>
            </w:pPr>
          </w:p>
        </w:tc>
      </w:tr>
      <w:tr w:rsidR="00BF7F83" w:rsidRPr="00CF4376" w14:paraId="2122F642" w14:textId="77777777" w:rsidTr="00A274CA">
        <w:trPr>
          <w:gridAfter w:val="1"/>
          <w:wAfter w:w="2036"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tcPr>
          <w:p w14:paraId="6BB424AB" w14:textId="432BA2FD" w:rsidR="00BF7F83" w:rsidRPr="00CF4376" w:rsidRDefault="00BF7F83" w:rsidP="00BF7F83">
            <w:pPr>
              <w:rPr>
                <w:b/>
                <w:bCs/>
                <w:sz w:val="24"/>
                <w:szCs w:val="24"/>
              </w:rPr>
            </w:pPr>
            <w:r>
              <w:rPr>
                <w:b/>
                <w:bCs/>
                <w:sz w:val="24"/>
                <w:szCs w:val="24"/>
              </w:rPr>
              <w:t>Date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tcPr>
          <w:p w14:paraId="78EFA6D5" w14:textId="5C80913E" w:rsidR="00BF7F83" w:rsidRPr="00CF4376" w:rsidRDefault="00BF7F83" w:rsidP="00BF7F83">
            <w:pPr>
              <w:rPr>
                <w:b/>
                <w:bCs/>
                <w:sz w:val="24"/>
                <w:szCs w:val="24"/>
              </w:rPr>
            </w:pPr>
            <w:r w:rsidRPr="00CF4376">
              <w:rPr>
                <w:b/>
                <w:bCs/>
                <w:sz w:val="24"/>
                <w:szCs w:val="24"/>
              </w:rPr>
              <w:t>Int</w:t>
            </w:r>
            <w:r>
              <w:rPr>
                <w:b/>
                <w:bCs/>
                <w:sz w:val="24"/>
                <w:szCs w:val="24"/>
              </w:rPr>
              <w:t xml:space="preserve"> </w:t>
            </w:r>
            <w:r w:rsidRPr="00CF4376">
              <w:rPr>
                <w:b/>
                <w:bCs/>
                <w:sz w:val="24"/>
                <w:szCs w:val="24"/>
              </w:rPr>
              <w:t>Rate</w:t>
            </w:r>
            <w:r>
              <w:rPr>
                <w:b/>
                <w:bCs/>
                <w:sz w:val="24"/>
                <w:szCs w:val="24"/>
              </w:rPr>
              <w:t xml:space="preserve"> </w:t>
            </w:r>
            <w:r w:rsidRPr="00CF4376">
              <w:rPr>
                <w:b/>
                <w:bCs/>
                <w:sz w:val="24"/>
                <w:szCs w:val="24"/>
              </w:rPr>
              <w:t>Diff</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tcPr>
          <w:p w14:paraId="1CE03D2E" w14:textId="4B50D45C" w:rsidR="00BF7F83" w:rsidRPr="00CF4376" w:rsidRDefault="00BF7F83" w:rsidP="00BF7F83">
            <w:pPr>
              <w:rPr>
                <w:b/>
                <w:bCs/>
                <w:sz w:val="24"/>
                <w:szCs w:val="24"/>
              </w:rPr>
            </w:pPr>
            <w:r w:rsidRPr="00CF4376">
              <w:rPr>
                <w:b/>
                <w:bCs/>
                <w:sz w:val="24"/>
                <w:szCs w:val="24"/>
              </w:rPr>
              <w:t>GPR</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tcPr>
          <w:p w14:paraId="6197D4AB" w14:textId="76EFA948" w:rsidR="00BF7F83" w:rsidRPr="00CF4376" w:rsidRDefault="00BF7F83" w:rsidP="00BF7F83">
            <w:pPr>
              <w:rPr>
                <w:b/>
                <w:bCs/>
                <w:sz w:val="24"/>
                <w:szCs w:val="24"/>
              </w:rPr>
            </w:pPr>
            <w:r w:rsidRPr="00CF4376">
              <w:rPr>
                <w:b/>
                <w:bCs/>
                <w:sz w:val="24"/>
                <w:szCs w:val="24"/>
              </w:rPr>
              <w:t>OECD_CLI</w:t>
            </w:r>
          </w:p>
        </w:tc>
        <w:tc>
          <w:tcPr>
            <w:tcW w:w="1772" w:type="dxa"/>
            <w:tcBorders>
              <w:top w:val="nil"/>
              <w:left w:val="nil"/>
              <w:bottom w:val="single" w:sz="6" w:space="0" w:color="D6DADC"/>
              <w:right w:val="single" w:sz="6" w:space="0" w:color="D6DADC"/>
            </w:tcBorders>
            <w:noWrap/>
            <w:tcMar>
              <w:top w:w="60" w:type="dxa"/>
              <w:left w:w="75" w:type="dxa"/>
              <w:bottom w:w="60" w:type="dxa"/>
              <w:right w:w="75" w:type="dxa"/>
            </w:tcMar>
            <w:vAlign w:val="center"/>
          </w:tcPr>
          <w:p w14:paraId="18C67E7D" w14:textId="633E2385" w:rsidR="00BF7F83" w:rsidRPr="00CF4376" w:rsidRDefault="00BF7F83" w:rsidP="00BF7F83">
            <w:pPr>
              <w:rPr>
                <w:b/>
                <w:bCs/>
                <w:sz w:val="24"/>
                <w:szCs w:val="24"/>
              </w:rPr>
            </w:pPr>
            <w:r w:rsidRPr="00CF4376">
              <w:rPr>
                <w:b/>
                <w:bCs/>
                <w:sz w:val="24"/>
                <w:szCs w:val="24"/>
              </w:rPr>
              <w:t>Forex</w:t>
            </w:r>
            <w:r>
              <w:rPr>
                <w:b/>
                <w:bCs/>
                <w:sz w:val="24"/>
                <w:szCs w:val="24"/>
              </w:rPr>
              <w:t xml:space="preserve"> </w:t>
            </w:r>
            <w:r w:rsidRPr="00CF4376">
              <w:rPr>
                <w:b/>
                <w:bCs/>
                <w:sz w:val="24"/>
                <w:szCs w:val="24"/>
              </w:rPr>
              <w:t>Reserves</w:t>
            </w:r>
          </w:p>
        </w:tc>
        <w:tc>
          <w:tcPr>
            <w:tcW w:w="1403" w:type="dxa"/>
            <w:tcBorders>
              <w:top w:val="nil"/>
              <w:left w:val="nil"/>
              <w:bottom w:val="single" w:sz="6" w:space="0" w:color="D6DADC"/>
              <w:right w:val="single" w:sz="6" w:space="0" w:color="D6DADC"/>
            </w:tcBorders>
            <w:noWrap/>
            <w:tcMar>
              <w:top w:w="60" w:type="dxa"/>
              <w:left w:w="75" w:type="dxa"/>
              <w:bottom w:w="60" w:type="dxa"/>
              <w:right w:w="75" w:type="dxa"/>
            </w:tcMar>
            <w:vAlign w:val="center"/>
          </w:tcPr>
          <w:p w14:paraId="11EF3723" w14:textId="61E5829A" w:rsidR="00BF7F83" w:rsidRPr="00CF4376" w:rsidRDefault="00BF7F83" w:rsidP="00BF7F83">
            <w:pPr>
              <w:rPr>
                <w:b/>
                <w:bCs/>
                <w:sz w:val="24"/>
                <w:szCs w:val="24"/>
              </w:rPr>
            </w:pPr>
            <w:r w:rsidRPr="00CF4376">
              <w:rPr>
                <w:b/>
                <w:bCs/>
                <w:sz w:val="24"/>
                <w:szCs w:val="24"/>
              </w:rPr>
              <w:t>Crude</w:t>
            </w:r>
          </w:p>
        </w:tc>
      </w:tr>
      <w:tr w:rsidR="00BF7F83" w:rsidRPr="00CF4376" w14:paraId="27807BB2" w14:textId="77777777" w:rsidTr="00A274CA">
        <w:trPr>
          <w:gridAfter w:val="1"/>
          <w:wAfter w:w="2036"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FEE0925" w14:textId="77777777" w:rsidR="00BF7F83" w:rsidRPr="00CF4376" w:rsidRDefault="00BF7F83" w:rsidP="00BF7F83">
            <w:pPr>
              <w:rPr>
                <w:b/>
                <w:bCs/>
                <w:sz w:val="24"/>
                <w:szCs w:val="24"/>
              </w:rPr>
            </w:pPr>
            <w:r w:rsidRPr="00CF4376">
              <w:rPr>
                <w:b/>
                <w:bCs/>
                <w:sz w:val="24"/>
                <w:szCs w:val="24"/>
              </w:rPr>
              <w:t>2025-11-01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9E1C879" w14:textId="77777777" w:rsidR="00BF7F83" w:rsidRPr="00CF4376" w:rsidRDefault="00BF7F83" w:rsidP="00BF7F83">
            <w:pPr>
              <w:rPr>
                <w:b/>
                <w:bCs/>
                <w:sz w:val="24"/>
                <w:szCs w:val="24"/>
              </w:rPr>
            </w:pPr>
            <w:r w:rsidRPr="00CF4376">
              <w:rPr>
                <w:b/>
                <w:bCs/>
                <w:sz w:val="24"/>
                <w:szCs w:val="24"/>
              </w:rPr>
              <w:t>2.210069</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5D4C9DD" w14:textId="77777777" w:rsidR="00BF7F83" w:rsidRPr="00CF4376" w:rsidRDefault="00BF7F83" w:rsidP="00BF7F83">
            <w:pPr>
              <w:rPr>
                <w:b/>
                <w:bCs/>
                <w:sz w:val="24"/>
                <w:szCs w:val="24"/>
              </w:rPr>
            </w:pPr>
            <w:r w:rsidRPr="00CF4376">
              <w:rPr>
                <w:b/>
                <w:bCs/>
                <w:sz w:val="24"/>
                <w:szCs w:val="24"/>
              </w:rPr>
              <w:t>0.5271839</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F50D916" w14:textId="77777777" w:rsidR="00BF7F83" w:rsidRPr="00CF4376" w:rsidRDefault="00BF7F83" w:rsidP="00BF7F83">
            <w:pPr>
              <w:rPr>
                <w:b/>
                <w:bCs/>
                <w:sz w:val="24"/>
                <w:szCs w:val="24"/>
              </w:rPr>
            </w:pPr>
            <w:r w:rsidRPr="00CF4376">
              <w:rPr>
                <w:b/>
                <w:bCs/>
                <w:sz w:val="24"/>
                <w:szCs w:val="24"/>
              </w:rPr>
              <w:t>0.9824074</w:t>
            </w:r>
          </w:p>
        </w:tc>
        <w:tc>
          <w:tcPr>
            <w:tcW w:w="1772"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BA4E480" w14:textId="77777777" w:rsidR="00BF7F83" w:rsidRPr="00CF4376" w:rsidRDefault="00BF7F83" w:rsidP="00BF7F83">
            <w:pPr>
              <w:rPr>
                <w:b/>
                <w:bCs/>
                <w:sz w:val="24"/>
                <w:szCs w:val="24"/>
              </w:rPr>
            </w:pPr>
            <w:r w:rsidRPr="00CF4376">
              <w:rPr>
                <w:b/>
                <w:bCs/>
                <w:sz w:val="24"/>
                <w:szCs w:val="24"/>
              </w:rPr>
              <w:t>706.3661</w:t>
            </w:r>
          </w:p>
        </w:tc>
        <w:tc>
          <w:tcPr>
            <w:tcW w:w="1403"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FDEF596" w14:textId="77777777" w:rsidR="00BF7F83" w:rsidRPr="00CF4376" w:rsidRDefault="00BF7F83" w:rsidP="00BF7F83">
            <w:pPr>
              <w:rPr>
                <w:b/>
                <w:bCs/>
                <w:sz w:val="24"/>
                <w:szCs w:val="24"/>
              </w:rPr>
            </w:pPr>
            <w:r w:rsidRPr="00CF4376">
              <w:rPr>
                <w:b/>
                <w:bCs/>
                <w:sz w:val="24"/>
                <w:szCs w:val="24"/>
              </w:rPr>
              <w:t>69.79152</w:t>
            </w:r>
          </w:p>
        </w:tc>
      </w:tr>
      <w:tr w:rsidR="00BF7F83" w:rsidRPr="00CF4376" w14:paraId="0EC943AA" w14:textId="77777777" w:rsidTr="00A274CA">
        <w:trPr>
          <w:gridAfter w:val="1"/>
          <w:wAfter w:w="2036"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8D8F580" w14:textId="77777777" w:rsidR="00BF7F83" w:rsidRPr="00CF4376" w:rsidRDefault="00BF7F83" w:rsidP="00BF7F83">
            <w:pPr>
              <w:rPr>
                <w:b/>
                <w:bCs/>
                <w:sz w:val="24"/>
                <w:szCs w:val="24"/>
              </w:rPr>
            </w:pPr>
            <w:r w:rsidRPr="00CF4376">
              <w:rPr>
                <w:b/>
                <w:bCs/>
                <w:sz w:val="24"/>
                <w:szCs w:val="24"/>
              </w:rPr>
              <w:t>2025-12-01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64F1FF8" w14:textId="77777777" w:rsidR="00BF7F83" w:rsidRPr="00CF4376" w:rsidRDefault="00BF7F83" w:rsidP="00BF7F83">
            <w:pPr>
              <w:rPr>
                <w:b/>
                <w:bCs/>
                <w:sz w:val="24"/>
                <w:szCs w:val="24"/>
              </w:rPr>
            </w:pPr>
            <w:r w:rsidRPr="00CF4376">
              <w:rPr>
                <w:b/>
                <w:bCs/>
                <w:sz w:val="24"/>
                <w:szCs w:val="24"/>
              </w:rPr>
              <w:t>2.240960</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48A394C" w14:textId="77777777" w:rsidR="00BF7F83" w:rsidRPr="00CF4376" w:rsidRDefault="00BF7F83" w:rsidP="00BF7F83">
            <w:pPr>
              <w:rPr>
                <w:b/>
                <w:bCs/>
                <w:sz w:val="24"/>
                <w:szCs w:val="24"/>
              </w:rPr>
            </w:pPr>
            <w:r w:rsidRPr="00CF4376">
              <w:rPr>
                <w:b/>
                <w:bCs/>
                <w:sz w:val="24"/>
                <w:szCs w:val="24"/>
              </w:rPr>
              <w:t>0.5394813</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5C4E809" w14:textId="77777777" w:rsidR="00BF7F83" w:rsidRPr="00CF4376" w:rsidRDefault="00BF7F83" w:rsidP="00BF7F83">
            <w:pPr>
              <w:rPr>
                <w:b/>
                <w:bCs/>
                <w:sz w:val="24"/>
                <w:szCs w:val="24"/>
              </w:rPr>
            </w:pPr>
            <w:r w:rsidRPr="00CF4376">
              <w:rPr>
                <w:b/>
                <w:bCs/>
                <w:sz w:val="24"/>
                <w:szCs w:val="24"/>
              </w:rPr>
              <w:t>0.9840981</w:t>
            </w:r>
          </w:p>
        </w:tc>
        <w:tc>
          <w:tcPr>
            <w:tcW w:w="1772"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E06696D" w14:textId="77777777" w:rsidR="00BF7F83" w:rsidRPr="00CF4376" w:rsidRDefault="00BF7F83" w:rsidP="00BF7F83">
            <w:pPr>
              <w:rPr>
                <w:b/>
                <w:bCs/>
                <w:sz w:val="24"/>
                <w:szCs w:val="24"/>
              </w:rPr>
            </w:pPr>
            <w:r w:rsidRPr="00CF4376">
              <w:rPr>
                <w:b/>
                <w:bCs/>
                <w:sz w:val="24"/>
                <w:szCs w:val="24"/>
              </w:rPr>
              <w:t>710.0105</w:t>
            </w:r>
          </w:p>
        </w:tc>
        <w:tc>
          <w:tcPr>
            <w:tcW w:w="1403"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707515E" w14:textId="77777777" w:rsidR="00BF7F83" w:rsidRPr="00CF4376" w:rsidRDefault="00BF7F83" w:rsidP="00BF7F83">
            <w:pPr>
              <w:rPr>
                <w:b/>
                <w:bCs/>
                <w:sz w:val="24"/>
                <w:szCs w:val="24"/>
              </w:rPr>
            </w:pPr>
            <w:r w:rsidRPr="00CF4376">
              <w:rPr>
                <w:b/>
                <w:bCs/>
                <w:sz w:val="24"/>
                <w:szCs w:val="24"/>
              </w:rPr>
              <w:t>69.52537</w:t>
            </w:r>
          </w:p>
        </w:tc>
      </w:tr>
      <w:tr w:rsidR="00BF7F83" w:rsidRPr="00CF4376" w14:paraId="6D714FDE" w14:textId="77777777" w:rsidTr="00A274CA">
        <w:trPr>
          <w:gridAfter w:val="1"/>
          <w:wAfter w:w="2036"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4608979" w14:textId="77777777" w:rsidR="00BF7F83" w:rsidRPr="00CF4376" w:rsidRDefault="00BF7F83" w:rsidP="00BF7F83">
            <w:pPr>
              <w:rPr>
                <w:b/>
                <w:bCs/>
                <w:sz w:val="24"/>
                <w:szCs w:val="24"/>
              </w:rPr>
            </w:pPr>
            <w:r w:rsidRPr="00CF4376">
              <w:rPr>
                <w:b/>
                <w:bCs/>
                <w:sz w:val="24"/>
                <w:szCs w:val="24"/>
              </w:rPr>
              <w:t>2026-01-01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686D002" w14:textId="77777777" w:rsidR="00BF7F83" w:rsidRPr="00CF4376" w:rsidRDefault="00BF7F83" w:rsidP="00BF7F83">
            <w:pPr>
              <w:rPr>
                <w:b/>
                <w:bCs/>
                <w:sz w:val="24"/>
                <w:szCs w:val="24"/>
              </w:rPr>
            </w:pPr>
            <w:r w:rsidRPr="00CF4376">
              <w:rPr>
                <w:b/>
                <w:bCs/>
                <w:sz w:val="24"/>
                <w:szCs w:val="24"/>
              </w:rPr>
              <w:t>2.214409</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CE6A987" w14:textId="77777777" w:rsidR="00BF7F83" w:rsidRPr="00CF4376" w:rsidRDefault="00BF7F83" w:rsidP="00BF7F83">
            <w:pPr>
              <w:rPr>
                <w:b/>
                <w:bCs/>
                <w:sz w:val="24"/>
                <w:szCs w:val="24"/>
              </w:rPr>
            </w:pPr>
            <w:r w:rsidRPr="00CF4376">
              <w:rPr>
                <w:b/>
                <w:bCs/>
                <w:sz w:val="24"/>
                <w:szCs w:val="24"/>
              </w:rPr>
              <w:t>0.5488499</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80280DA" w14:textId="77777777" w:rsidR="00BF7F83" w:rsidRPr="00CF4376" w:rsidRDefault="00BF7F83" w:rsidP="00BF7F83">
            <w:pPr>
              <w:rPr>
                <w:b/>
                <w:bCs/>
                <w:sz w:val="24"/>
                <w:szCs w:val="24"/>
              </w:rPr>
            </w:pPr>
            <w:r w:rsidRPr="00CF4376">
              <w:rPr>
                <w:b/>
                <w:bCs/>
                <w:sz w:val="24"/>
                <w:szCs w:val="24"/>
              </w:rPr>
              <w:t>0.9855994</w:t>
            </w:r>
          </w:p>
        </w:tc>
        <w:tc>
          <w:tcPr>
            <w:tcW w:w="1772"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315F8C0" w14:textId="77777777" w:rsidR="00BF7F83" w:rsidRPr="00CF4376" w:rsidRDefault="00BF7F83" w:rsidP="00BF7F83">
            <w:pPr>
              <w:rPr>
                <w:b/>
                <w:bCs/>
                <w:sz w:val="24"/>
                <w:szCs w:val="24"/>
              </w:rPr>
            </w:pPr>
            <w:r w:rsidRPr="00CF4376">
              <w:rPr>
                <w:b/>
                <w:bCs/>
                <w:sz w:val="24"/>
                <w:szCs w:val="24"/>
              </w:rPr>
              <w:t>713.1470</w:t>
            </w:r>
          </w:p>
        </w:tc>
        <w:tc>
          <w:tcPr>
            <w:tcW w:w="1403"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CF49127" w14:textId="77777777" w:rsidR="00BF7F83" w:rsidRPr="00CF4376" w:rsidRDefault="00BF7F83" w:rsidP="00BF7F83">
            <w:pPr>
              <w:rPr>
                <w:b/>
                <w:bCs/>
                <w:sz w:val="24"/>
                <w:szCs w:val="24"/>
              </w:rPr>
            </w:pPr>
            <w:r w:rsidRPr="00CF4376">
              <w:rPr>
                <w:b/>
                <w:bCs/>
                <w:sz w:val="24"/>
                <w:szCs w:val="24"/>
              </w:rPr>
              <w:t>69.26096</w:t>
            </w:r>
          </w:p>
        </w:tc>
      </w:tr>
      <w:tr w:rsidR="00BF7F83" w:rsidRPr="00CF4376" w14:paraId="76E5E185" w14:textId="77777777" w:rsidTr="00A274CA">
        <w:trPr>
          <w:gridAfter w:val="1"/>
          <w:wAfter w:w="2036"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FEB1187" w14:textId="77777777" w:rsidR="00BF7F83" w:rsidRPr="00CF4376" w:rsidRDefault="00BF7F83" w:rsidP="00BF7F83">
            <w:pPr>
              <w:rPr>
                <w:b/>
                <w:bCs/>
                <w:sz w:val="24"/>
                <w:szCs w:val="24"/>
              </w:rPr>
            </w:pPr>
            <w:r w:rsidRPr="00CF4376">
              <w:rPr>
                <w:b/>
                <w:bCs/>
                <w:sz w:val="24"/>
                <w:szCs w:val="24"/>
              </w:rPr>
              <w:t>2026-02-01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80C5DAE" w14:textId="77777777" w:rsidR="00BF7F83" w:rsidRPr="00CF4376" w:rsidRDefault="00BF7F83" w:rsidP="00BF7F83">
            <w:pPr>
              <w:rPr>
                <w:b/>
                <w:bCs/>
                <w:sz w:val="24"/>
                <w:szCs w:val="24"/>
              </w:rPr>
            </w:pPr>
            <w:r w:rsidRPr="00CF4376">
              <w:rPr>
                <w:b/>
                <w:bCs/>
                <w:sz w:val="24"/>
                <w:szCs w:val="24"/>
              </w:rPr>
              <w:t>2.235535</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D72BCCB" w14:textId="77777777" w:rsidR="00BF7F83" w:rsidRPr="00CF4376" w:rsidRDefault="00BF7F83" w:rsidP="00BF7F83">
            <w:pPr>
              <w:rPr>
                <w:b/>
                <w:bCs/>
                <w:sz w:val="24"/>
                <w:szCs w:val="24"/>
              </w:rPr>
            </w:pPr>
            <w:r w:rsidRPr="00CF4376">
              <w:rPr>
                <w:b/>
                <w:bCs/>
                <w:sz w:val="24"/>
                <w:szCs w:val="24"/>
              </w:rPr>
              <w:t>0.5559870</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5C196C1" w14:textId="77777777" w:rsidR="00BF7F83" w:rsidRPr="00CF4376" w:rsidRDefault="00BF7F83" w:rsidP="00BF7F83">
            <w:pPr>
              <w:rPr>
                <w:b/>
                <w:bCs/>
                <w:sz w:val="24"/>
                <w:szCs w:val="24"/>
              </w:rPr>
            </w:pPr>
            <w:r w:rsidRPr="00CF4376">
              <w:rPr>
                <w:b/>
                <w:bCs/>
                <w:sz w:val="24"/>
                <w:szCs w:val="24"/>
              </w:rPr>
              <w:t>0.9869326</w:t>
            </w:r>
          </w:p>
        </w:tc>
        <w:tc>
          <w:tcPr>
            <w:tcW w:w="1772"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EC1503D" w14:textId="77777777" w:rsidR="00BF7F83" w:rsidRPr="00CF4376" w:rsidRDefault="00BF7F83" w:rsidP="00BF7F83">
            <w:pPr>
              <w:rPr>
                <w:b/>
                <w:bCs/>
                <w:sz w:val="24"/>
                <w:szCs w:val="24"/>
              </w:rPr>
            </w:pPr>
            <w:r w:rsidRPr="00CF4376">
              <w:rPr>
                <w:b/>
                <w:bCs/>
                <w:sz w:val="24"/>
                <w:szCs w:val="24"/>
              </w:rPr>
              <w:t>715.9524</w:t>
            </w:r>
          </w:p>
        </w:tc>
        <w:tc>
          <w:tcPr>
            <w:tcW w:w="1403"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930241A" w14:textId="77777777" w:rsidR="00BF7F83" w:rsidRPr="00CF4376" w:rsidRDefault="00BF7F83" w:rsidP="00BF7F83">
            <w:pPr>
              <w:rPr>
                <w:b/>
                <w:bCs/>
                <w:sz w:val="24"/>
                <w:szCs w:val="24"/>
              </w:rPr>
            </w:pPr>
            <w:r w:rsidRPr="00CF4376">
              <w:rPr>
                <w:b/>
                <w:bCs/>
                <w:sz w:val="24"/>
                <w:szCs w:val="24"/>
              </w:rPr>
              <w:t>68.99827</w:t>
            </w:r>
          </w:p>
        </w:tc>
      </w:tr>
      <w:tr w:rsidR="00BF7F83" w:rsidRPr="00CF4376" w14:paraId="35DA77B8" w14:textId="77777777" w:rsidTr="00A274CA">
        <w:trPr>
          <w:gridAfter w:val="1"/>
          <w:wAfter w:w="2036"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5FDED6B" w14:textId="77777777" w:rsidR="00BF7F83" w:rsidRPr="00CF4376" w:rsidRDefault="00BF7F83" w:rsidP="00BF7F83">
            <w:pPr>
              <w:rPr>
                <w:b/>
                <w:bCs/>
                <w:sz w:val="24"/>
                <w:szCs w:val="24"/>
              </w:rPr>
            </w:pPr>
            <w:r w:rsidRPr="00CF4376">
              <w:rPr>
                <w:b/>
                <w:bCs/>
                <w:sz w:val="24"/>
                <w:szCs w:val="24"/>
              </w:rPr>
              <w:t>2026-03-01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989EAA1" w14:textId="77777777" w:rsidR="00BF7F83" w:rsidRPr="00CF4376" w:rsidRDefault="00BF7F83" w:rsidP="00BF7F83">
            <w:pPr>
              <w:rPr>
                <w:b/>
                <w:bCs/>
                <w:sz w:val="24"/>
                <w:szCs w:val="24"/>
              </w:rPr>
            </w:pPr>
            <w:r w:rsidRPr="00CF4376">
              <w:rPr>
                <w:b/>
                <w:bCs/>
                <w:sz w:val="24"/>
                <w:szCs w:val="24"/>
              </w:rPr>
              <w:t>2.216685</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AFAE446" w14:textId="77777777" w:rsidR="00BF7F83" w:rsidRPr="00CF4376" w:rsidRDefault="00BF7F83" w:rsidP="00BF7F83">
            <w:pPr>
              <w:rPr>
                <w:b/>
                <w:bCs/>
                <w:sz w:val="24"/>
                <w:szCs w:val="24"/>
              </w:rPr>
            </w:pPr>
            <w:r w:rsidRPr="00CF4376">
              <w:rPr>
                <w:b/>
                <w:bCs/>
                <w:sz w:val="24"/>
                <w:szCs w:val="24"/>
              </w:rPr>
              <w:t>0.5614243</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6143DB4" w14:textId="77777777" w:rsidR="00BF7F83" w:rsidRPr="00CF4376" w:rsidRDefault="00BF7F83" w:rsidP="00BF7F83">
            <w:pPr>
              <w:rPr>
                <w:b/>
                <w:bCs/>
                <w:sz w:val="24"/>
                <w:szCs w:val="24"/>
              </w:rPr>
            </w:pPr>
            <w:r w:rsidRPr="00CF4376">
              <w:rPr>
                <w:b/>
                <w:bCs/>
                <w:sz w:val="24"/>
                <w:szCs w:val="24"/>
              </w:rPr>
              <w:t>0.9881165</w:t>
            </w:r>
          </w:p>
        </w:tc>
        <w:tc>
          <w:tcPr>
            <w:tcW w:w="1772"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18FE800" w14:textId="77777777" w:rsidR="00BF7F83" w:rsidRPr="00CF4376" w:rsidRDefault="00BF7F83" w:rsidP="00BF7F83">
            <w:pPr>
              <w:rPr>
                <w:b/>
                <w:bCs/>
                <w:sz w:val="24"/>
                <w:szCs w:val="24"/>
              </w:rPr>
            </w:pPr>
            <w:r w:rsidRPr="00CF4376">
              <w:rPr>
                <w:b/>
                <w:bCs/>
                <w:sz w:val="24"/>
                <w:szCs w:val="24"/>
              </w:rPr>
              <w:t>718.5419</w:t>
            </w:r>
          </w:p>
        </w:tc>
        <w:tc>
          <w:tcPr>
            <w:tcW w:w="1403"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8C41807" w14:textId="77777777" w:rsidR="00BF7F83" w:rsidRPr="00CF4376" w:rsidRDefault="00BF7F83" w:rsidP="00BF7F83">
            <w:pPr>
              <w:rPr>
                <w:b/>
                <w:bCs/>
                <w:sz w:val="24"/>
                <w:szCs w:val="24"/>
              </w:rPr>
            </w:pPr>
            <w:r w:rsidRPr="00CF4376">
              <w:rPr>
                <w:b/>
                <w:bCs/>
                <w:sz w:val="24"/>
                <w:szCs w:val="24"/>
              </w:rPr>
              <w:t>68.73729</w:t>
            </w:r>
          </w:p>
        </w:tc>
      </w:tr>
      <w:tr w:rsidR="00BF7F83" w:rsidRPr="00CF4376" w14:paraId="14FDE061" w14:textId="77777777" w:rsidTr="00A274CA">
        <w:trPr>
          <w:gridAfter w:val="1"/>
          <w:wAfter w:w="2036"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499D23C" w14:textId="77777777" w:rsidR="00BF7F83" w:rsidRPr="00CF4376" w:rsidRDefault="00BF7F83" w:rsidP="00BF7F83">
            <w:pPr>
              <w:rPr>
                <w:b/>
                <w:bCs/>
                <w:sz w:val="24"/>
                <w:szCs w:val="24"/>
              </w:rPr>
            </w:pPr>
            <w:r w:rsidRPr="00CF4376">
              <w:rPr>
                <w:b/>
                <w:bCs/>
                <w:sz w:val="24"/>
                <w:szCs w:val="24"/>
              </w:rPr>
              <w:t>2026-04-01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C233AE3" w14:textId="77777777" w:rsidR="00BF7F83" w:rsidRPr="00CF4376" w:rsidRDefault="00BF7F83" w:rsidP="00BF7F83">
            <w:pPr>
              <w:rPr>
                <w:b/>
                <w:bCs/>
                <w:sz w:val="24"/>
                <w:szCs w:val="24"/>
              </w:rPr>
            </w:pPr>
            <w:r w:rsidRPr="00CF4376">
              <w:rPr>
                <w:b/>
                <w:bCs/>
                <w:sz w:val="24"/>
                <w:szCs w:val="24"/>
              </w:rPr>
              <w:t>2.212834</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E96F04D" w14:textId="77777777" w:rsidR="00BF7F83" w:rsidRPr="00CF4376" w:rsidRDefault="00BF7F83" w:rsidP="00BF7F83">
            <w:pPr>
              <w:rPr>
                <w:b/>
                <w:bCs/>
                <w:sz w:val="24"/>
                <w:szCs w:val="24"/>
              </w:rPr>
            </w:pPr>
            <w:r w:rsidRPr="00CF4376">
              <w:rPr>
                <w:b/>
                <w:bCs/>
                <w:sz w:val="24"/>
                <w:szCs w:val="24"/>
              </w:rPr>
              <w:t>0.5655666</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F8DB202" w14:textId="77777777" w:rsidR="00BF7F83" w:rsidRPr="00CF4376" w:rsidRDefault="00BF7F83" w:rsidP="00BF7F83">
            <w:pPr>
              <w:rPr>
                <w:b/>
                <w:bCs/>
                <w:sz w:val="24"/>
                <w:szCs w:val="24"/>
              </w:rPr>
            </w:pPr>
            <w:r w:rsidRPr="00CF4376">
              <w:rPr>
                <w:b/>
                <w:bCs/>
                <w:sz w:val="24"/>
                <w:szCs w:val="24"/>
              </w:rPr>
              <w:t>0.9891678</w:t>
            </w:r>
          </w:p>
        </w:tc>
        <w:tc>
          <w:tcPr>
            <w:tcW w:w="1772"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9F2D01D" w14:textId="77777777" w:rsidR="00BF7F83" w:rsidRPr="00CF4376" w:rsidRDefault="00BF7F83" w:rsidP="00BF7F83">
            <w:pPr>
              <w:rPr>
                <w:b/>
                <w:bCs/>
                <w:sz w:val="24"/>
                <w:szCs w:val="24"/>
              </w:rPr>
            </w:pPr>
            <w:r w:rsidRPr="00CF4376">
              <w:rPr>
                <w:b/>
                <w:bCs/>
                <w:sz w:val="24"/>
                <w:szCs w:val="24"/>
              </w:rPr>
              <w:t>720.9907</w:t>
            </w:r>
          </w:p>
        </w:tc>
        <w:tc>
          <w:tcPr>
            <w:tcW w:w="1403"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326DD1F" w14:textId="77777777" w:rsidR="00BF7F83" w:rsidRPr="00CF4376" w:rsidRDefault="00BF7F83" w:rsidP="00BF7F83">
            <w:pPr>
              <w:rPr>
                <w:b/>
                <w:bCs/>
                <w:sz w:val="24"/>
                <w:szCs w:val="24"/>
              </w:rPr>
            </w:pPr>
            <w:r w:rsidRPr="00CF4376">
              <w:rPr>
                <w:b/>
                <w:bCs/>
                <w:sz w:val="24"/>
                <w:szCs w:val="24"/>
              </w:rPr>
              <w:t>68.47802</w:t>
            </w:r>
          </w:p>
        </w:tc>
      </w:tr>
      <w:tr w:rsidR="00BF7F83" w:rsidRPr="00CF4376" w14:paraId="4F186346" w14:textId="77777777" w:rsidTr="00A274CA">
        <w:trPr>
          <w:gridAfter w:val="1"/>
          <w:wAfter w:w="2036"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C55DFDE" w14:textId="77777777" w:rsidR="00BF7F83" w:rsidRPr="00CF4376" w:rsidRDefault="00BF7F83" w:rsidP="00BF7F83">
            <w:pPr>
              <w:rPr>
                <w:b/>
                <w:bCs/>
                <w:sz w:val="24"/>
                <w:szCs w:val="24"/>
              </w:rPr>
            </w:pPr>
            <w:r w:rsidRPr="00CF4376">
              <w:rPr>
                <w:b/>
                <w:bCs/>
                <w:sz w:val="24"/>
                <w:szCs w:val="24"/>
              </w:rPr>
              <w:t>2026-05-01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579F5CE" w14:textId="77777777" w:rsidR="00BF7F83" w:rsidRPr="00CF4376" w:rsidRDefault="00BF7F83" w:rsidP="00BF7F83">
            <w:pPr>
              <w:rPr>
                <w:b/>
                <w:bCs/>
                <w:sz w:val="24"/>
                <w:szCs w:val="24"/>
              </w:rPr>
            </w:pPr>
            <w:r w:rsidRPr="00CF4376">
              <w:rPr>
                <w:b/>
                <w:bCs/>
                <w:sz w:val="24"/>
                <w:szCs w:val="24"/>
              </w:rPr>
              <w:t>2.191352</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2D7B57B" w14:textId="77777777" w:rsidR="00BF7F83" w:rsidRPr="00CF4376" w:rsidRDefault="00BF7F83" w:rsidP="00BF7F83">
            <w:pPr>
              <w:rPr>
                <w:b/>
                <w:bCs/>
                <w:sz w:val="24"/>
                <w:szCs w:val="24"/>
              </w:rPr>
            </w:pPr>
            <w:r w:rsidRPr="00CF4376">
              <w:rPr>
                <w:b/>
                <w:bCs/>
                <w:sz w:val="24"/>
                <w:szCs w:val="24"/>
              </w:rPr>
              <w:t>0.5687223</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859FAC2" w14:textId="77777777" w:rsidR="00BF7F83" w:rsidRPr="00CF4376" w:rsidRDefault="00BF7F83" w:rsidP="00BF7F83">
            <w:pPr>
              <w:rPr>
                <w:b/>
                <w:bCs/>
                <w:sz w:val="24"/>
                <w:szCs w:val="24"/>
              </w:rPr>
            </w:pPr>
            <w:r w:rsidRPr="00CF4376">
              <w:rPr>
                <w:b/>
                <w:bCs/>
                <w:sz w:val="24"/>
                <w:szCs w:val="24"/>
              </w:rPr>
              <w:t>0.9901014</w:t>
            </w:r>
          </w:p>
        </w:tc>
        <w:tc>
          <w:tcPr>
            <w:tcW w:w="1772"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EF5E4D4" w14:textId="77777777" w:rsidR="00BF7F83" w:rsidRPr="00CF4376" w:rsidRDefault="00BF7F83" w:rsidP="00BF7F83">
            <w:pPr>
              <w:rPr>
                <w:b/>
                <w:bCs/>
                <w:sz w:val="24"/>
                <w:szCs w:val="24"/>
              </w:rPr>
            </w:pPr>
            <w:r w:rsidRPr="00CF4376">
              <w:rPr>
                <w:b/>
                <w:bCs/>
                <w:sz w:val="24"/>
                <w:szCs w:val="24"/>
              </w:rPr>
              <w:t>723.3479</w:t>
            </w:r>
          </w:p>
        </w:tc>
        <w:tc>
          <w:tcPr>
            <w:tcW w:w="1403"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A5878A0" w14:textId="77777777" w:rsidR="00BF7F83" w:rsidRPr="00CF4376" w:rsidRDefault="00BF7F83" w:rsidP="00BF7F83">
            <w:pPr>
              <w:rPr>
                <w:b/>
                <w:bCs/>
                <w:sz w:val="24"/>
                <w:szCs w:val="24"/>
              </w:rPr>
            </w:pPr>
            <w:r w:rsidRPr="00CF4376">
              <w:rPr>
                <w:b/>
                <w:bCs/>
                <w:sz w:val="24"/>
                <w:szCs w:val="24"/>
              </w:rPr>
              <w:t>68.22043</w:t>
            </w:r>
          </w:p>
        </w:tc>
      </w:tr>
      <w:tr w:rsidR="00BF7F83" w:rsidRPr="00CF4376" w14:paraId="77AC351F" w14:textId="77777777" w:rsidTr="00A274CA">
        <w:trPr>
          <w:gridAfter w:val="1"/>
          <w:wAfter w:w="2036"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017B17D" w14:textId="77777777" w:rsidR="00BF7F83" w:rsidRPr="00CF4376" w:rsidRDefault="00BF7F83" w:rsidP="00BF7F83">
            <w:pPr>
              <w:rPr>
                <w:b/>
                <w:bCs/>
                <w:sz w:val="24"/>
                <w:szCs w:val="24"/>
              </w:rPr>
            </w:pPr>
            <w:r w:rsidRPr="00CF4376">
              <w:rPr>
                <w:b/>
                <w:bCs/>
                <w:sz w:val="24"/>
                <w:szCs w:val="24"/>
              </w:rPr>
              <w:t>2026-06-01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800F7FB" w14:textId="77777777" w:rsidR="00BF7F83" w:rsidRPr="00CF4376" w:rsidRDefault="00BF7F83" w:rsidP="00BF7F83">
            <w:pPr>
              <w:rPr>
                <w:b/>
                <w:bCs/>
                <w:sz w:val="24"/>
                <w:szCs w:val="24"/>
              </w:rPr>
            </w:pPr>
            <w:r w:rsidRPr="00CF4376">
              <w:rPr>
                <w:b/>
                <w:bCs/>
                <w:sz w:val="24"/>
                <w:szCs w:val="24"/>
              </w:rPr>
              <w:t>2.210436</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8361D6B" w14:textId="77777777" w:rsidR="00BF7F83" w:rsidRPr="00CF4376" w:rsidRDefault="00BF7F83" w:rsidP="00BF7F83">
            <w:pPr>
              <w:rPr>
                <w:b/>
                <w:bCs/>
                <w:sz w:val="24"/>
                <w:szCs w:val="24"/>
              </w:rPr>
            </w:pPr>
            <w:r w:rsidRPr="00CF4376">
              <w:rPr>
                <w:b/>
                <w:bCs/>
                <w:sz w:val="24"/>
                <w:szCs w:val="24"/>
              </w:rPr>
              <w:t>0.5711264</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F13656B" w14:textId="77777777" w:rsidR="00BF7F83" w:rsidRPr="00CF4376" w:rsidRDefault="00BF7F83" w:rsidP="00BF7F83">
            <w:pPr>
              <w:rPr>
                <w:b/>
                <w:bCs/>
                <w:sz w:val="24"/>
                <w:szCs w:val="24"/>
              </w:rPr>
            </w:pPr>
            <w:r w:rsidRPr="00CF4376">
              <w:rPr>
                <w:b/>
                <w:bCs/>
                <w:sz w:val="24"/>
                <w:szCs w:val="24"/>
              </w:rPr>
              <w:t>0.9909305</w:t>
            </w:r>
          </w:p>
        </w:tc>
        <w:tc>
          <w:tcPr>
            <w:tcW w:w="1772"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62681A7" w14:textId="77777777" w:rsidR="00BF7F83" w:rsidRPr="00CF4376" w:rsidRDefault="00BF7F83" w:rsidP="00BF7F83">
            <w:pPr>
              <w:rPr>
                <w:b/>
                <w:bCs/>
                <w:sz w:val="24"/>
                <w:szCs w:val="24"/>
              </w:rPr>
            </w:pPr>
            <w:r w:rsidRPr="00CF4376">
              <w:rPr>
                <w:b/>
                <w:bCs/>
                <w:sz w:val="24"/>
                <w:szCs w:val="24"/>
              </w:rPr>
              <w:t>725.6452</w:t>
            </w:r>
          </w:p>
        </w:tc>
        <w:tc>
          <w:tcPr>
            <w:tcW w:w="1403"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E48BDF4" w14:textId="77777777" w:rsidR="00BF7F83" w:rsidRPr="00CF4376" w:rsidRDefault="00BF7F83" w:rsidP="00BF7F83">
            <w:pPr>
              <w:rPr>
                <w:b/>
                <w:bCs/>
                <w:sz w:val="24"/>
                <w:szCs w:val="24"/>
              </w:rPr>
            </w:pPr>
            <w:r w:rsidRPr="00CF4376">
              <w:rPr>
                <w:b/>
                <w:bCs/>
                <w:sz w:val="24"/>
                <w:szCs w:val="24"/>
              </w:rPr>
              <w:t>67.96452</w:t>
            </w:r>
          </w:p>
        </w:tc>
      </w:tr>
      <w:tr w:rsidR="00BF7F83" w:rsidRPr="00CF4376" w14:paraId="427C7808" w14:textId="77777777" w:rsidTr="00A274CA">
        <w:trPr>
          <w:gridAfter w:val="1"/>
          <w:wAfter w:w="2036"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F96606F" w14:textId="77777777" w:rsidR="00BF7F83" w:rsidRPr="00CF4376" w:rsidRDefault="00BF7F83" w:rsidP="00BF7F83">
            <w:pPr>
              <w:rPr>
                <w:b/>
                <w:bCs/>
                <w:sz w:val="24"/>
                <w:szCs w:val="24"/>
              </w:rPr>
            </w:pPr>
            <w:r w:rsidRPr="00CF4376">
              <w:rPr>
                <w:b/>
                <w:bCs/>
                <w:sz w:val="24"/>
                <w:szCs w:val="24"/>
              </w:rPr>
              <w:t>2026-07-01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6FE3FEB" w14:textId="77777777" w:rsidR="00BF7F83" w:rsidRPr="00CF4376" w:rsidRDefault="00BF7F83" w:rsidP="00BF7F83">
            <w:pPr>
              <w:rPr>
                <w:b/>
                <w:bCs/>
                <w:sz w:val="24"/>
                <w:szCs w:val="24"/>
              </w:rPr>
            </w:pPr>
            <w:r w:rsidRPr="00CF4376">
              <w:rPr>
                <w:b/>
                <w:bCs/>
                <w:sz w:val="24"/>
                <w:szCs w:val="24"/>
              </w:rPr>
              <w:t>2.212960</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2E6D9AF" w14:textId="77777777" w:rsidR="00BF7F83" w:rsidRPr="00CF4376" w:rsidRDefault="00BF7F83" w:rsidP="00BF7F83">
            <w:pPr>
              <w:rPr>
                <w:b/>
                <w:bCs/>
                <w:sz w:val="24"/>
                <w:szCs w:val="24"/>
              </w:rPr>
            </w:pPr>
            <w:r w:rsidRPr="00CF4376">
              <w:rPr>
                <w:b/>
                <w:bCs/>
                <w:sz w:val="24"/>
                <w:szCs w:val="24"/>
              </w:rPr>
              <w:t>0.5729579</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D39FB11" w14:textId="77777777" w:rsidR="00BF7F83" w:rsidRPr="00CF4376" w:rsidRDefault="00BF7F83" w:rsidP="00BF7F83">
            <w:pPr>
              <w:rPr>
                <w:b/>
                <w:bCs/>
                <w:sz w:val="24"/>
                <w:szCs w:val="24"/>
              </w:rPr>
            </w:pPr>
            <w:r w:rsidRPr="00CF4376">
              <w:rPr>
                <w:b/>
                <w:bCs/>
                <w:sz w:val="24"/>
                <w:szCs w:val="24"/>
              </w:rPr>
              <w:t>0.9916667</w:t>
            </w:r>
          </w:p>
        </w:tc>
        <w:tc>
          <w:tcPr>
            <w:tcW w:w="1772"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461BBFB" w14:textId="77777777" w:rsidR="00BF7F83" w:rsidRPr="00CF4376" w:rsidRDefault="00BF7F83" w:rsidP="00BF7F83">
            <w:pPr>
              <w:rPr>
                <w:b/>
                <w:bCs/>
                <w:sz w:val="24"/>
                <w:szCs w:val="24"/>
              </w:rPr>
            </w:pPr>
            <w:r w:rsidRPr="00CF4376">
              <w:rPr>
                <w:b/>
                <w:bCs/>
                <w:sz w:val="24"/>
                <w:szCs w:val="24"/>
              </w:rPr>
              <w:t>727.9036</w:t>
            </w:r>
          </w:p>
        </w:tc>
        <w:tc>
          <w:tcPr>
            <w:tcW w:w="1403"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47548F4" w14:textId="77777777" w:rsidR="00BF7F83" w:rsidRPr="00CF4376" w:rsidRDefault="00BF7F83" w:rsidP="00BF7F83">
            <w:pPr>
              <w:rPr>
                <w:b/>
                <w:bCs/>
                <w:sz w:val="24"/>
                <w:szCs w:val="24"/>
              </w:rPr>
            </w:pPr>
            <w:r w:rsidRPr="00CF4376">
              <w:rPr>
                <w:b/>
                <w:bCs/>
                <w:sz w:val="24"/>
                <w:szCs w:val="24"/>
              </w:rPr>
              <w:t>67.71029</w:t>
            </w:r>
          </w:p>
        </w:tc>
      </w:tr>
      <w:tr w:rsidR="00BF7F83" w:rsidRPr="00CF4376" w14:paraId="01EB370A" w14:textId="77777777" w:rsidTr="00A274CA">
        <w:trPr>
          <w:gridAfter w:val="1"/>
          <w:wAfter w:w="2036"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3755B0C" w14:textId="77777777" w:rsidR="00BF7F83" w:rsidRPr="00CF4376" w:rsidRDefault="00BF7F83" w:rsidP="00BF7F83">
            <w:pPr>
              <w:rPr>
                <w:b/>
                <w:bCs/>
                <w:sz w:val="24"/>
                <w:szCs w:val="24"/>
              </w:rPr>
            </w:pPr>
            <w:r w:rsidRPr="00CF4376">
              <w:rPr>
                <w:b/>
                <w:bCs/>
                <w:sz w:val="24"/>
                <w:szCs w:val="24"/>
              </w:rPr>
              <w:t>2026-08-01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832986C" w14:textId="77777777" w:rsidR="00BF7F83" w:rsidRPr="00CF4376" w:rsidRDefault="00BF7F83" w:rsidP="00BF7F83">
            <w:pPr>
              <w:rPr>
                <w:b/>
                <w:bCs/>
                <w:sz w:val="24"/>
                <w:szCs w:val="24"/>
              </w:rPr>
            </w:pPr>
            <w:r w:rsidRPr="00CF4376">
              <w:rPr>
                <w:b/>
                <w:bCs/>
                <w:sz w:val="24"/>
                <w:szCs w:val="24"/>
              </w:rPr>
              <w:t>2.225014</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780E68DB" w14:textId="77777777" w:rsidR="00BF7F83" w:rsidRPr="00CF4376" w:rsidRDefault="00BF7F83" w:rsidP="00BF7F83">
            <w:pPr>
              <w:rPr>
                <w:b/>
                <w:bCs/>
                <w:sz w:val="24"/>
                <w:szCs w:val="24"/>
              </w:rPr>
            </w:pPr>
            <w:r w:rsidRPr="00CF4376">
              <w:rPr>
                <w:b/>
                <w:bCs/>
                <w:sz w:val="24"/>
                <w:szCs w:val="24"/>
              </w:rPr>
              <w:t>0.5743532</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BD9A2E7" w14:textId="77777777" w:rsidR="00BF7F83" w:rsidRPr="00CF4376" w:rsidRDefault="00BF7F83" w:rsidP="00BF7F83">
            <w:pPr>
              <w:rPr>
                <w:b/>
                <w:bCs/>
                <w:sz w:val="24"/>
                <w:szCs w:val="24"/>
              </w:rPr>
            </w:pPr>
            <w:r w:rsidRPr="00CF4376">
              <w:rPr>
                <w:b/>
                <w:bCs/>
                <w:sz w:val="24"/>
                <w:szCs w:val="24"/>
              </w:rPr>
              <w:t>0.9923205</w:t>
            </w:r>
          </w:p>
        </w:tc>
        <w:tc>
          <w:tcPr>
            <w:tcW w:w="1772"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74B4FCF" w14:textId="77777777" w:rsidR="00BF7F83" w:rsidRPr="00CF4376" w:rsidRDefault="00BF7F83" w:rsidP="00BF7F83">
            <w:pPr>
              <w:rPr>
                <w:b/>
                <w:bCs/>
                <w:sz w:val="24"/>
                <w:szCs w:val="24"/>
              </w:rPr>
            </w:pPr>
            <w:r w:rsidRPr="00CF4376">
              <w:rPr>
                <w:b/>
                <w:bCs/>
                <w:sz w:val="24"/>
                <w:szCs w:val="24"/>
              </w:rPr>
              <w:t>730.1365</w:t>
            </w:r>
          </w:p>
        </w:tc>
        <w:tc>
          <w:tcPr>
            <w:tcW w:w="1403" w:type="dxa"/>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F419483" w14:textId="77777777" w:rsidR="00BF7F83" w:rsidRPr="00CF4376" w:rsidRDefault="00BF7F83" w:rsidP="00BF7F83">
            <w:pPr>
              <w:rPr>
                <w:b/>
                <w:bCs/>
                <w:sz w:val="24"/>
                <w:szCs w:val="24"/>
              </w:rPr>
            </w:pPr>
            <w:r w:rsidRPr="00CF4376">
              <w:rPr>
                <w:b/>
                <w:bCs/>
                <w:sz w:val="24"/>
                <w:szCs w:val="24"/>
              </w:rPr>
              <w:t>67.45771</w:t>
            </w:r>
          </w:p>
        </w:tc>
      </w:tr>
    </w:tbl>
    <w:p w14:paraId="1D7295D5" w14:textId="57FD26B9" w:rsidR="001417DE" w:rsidRDefault="00850690" w:rsidP="009A6383">
      <w:pPr>
        <w:rPr>
          <w:b/>
          <w:bCs/>
          <w:sz w:val="24"/>
          <w:szCs w:val="24"/>
        </w:rPr>
      </w:pPr>
      <w:r>
        <w:rPr>
          <w:noProof/>
        </w:rPr>
        <w:drawing>
          <wp:inline distT="0" distB="0" distL="0" distR="0" wp14:anchorId="531FA19D" wp14:editId="2A916F08">
            <wp:extent cx="5731510" cy="3119120"/>
            <wp:effectExtent l="0" t="0" r="2540" b="5080"/>
            <wp:docPr id="10701542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119120"/>
                    </a:xfrm>
                    <a:prstGeom prst="rect">
                      <a:avLst/>
                    </a:prstGeom>
                    <a:noFill/>
                    <a:ln>
                      <a:noFill/>
                    </a:ln>
                  </pic:spPr>
                </pic:pic>
              </a:graphicData>
            </a:graphic>
          </wp:inline>
        </w:drawing>
      </w:r>
    </w:p>
    <w:p w14:paraId="58F90003" w14:textId="77777777" w:rsidR="00546ECD" w:rsidRPr="00546ECD" w:rsidRDefault="00546ECD" w:rsidP="00546ECD">
      <w:pPr>
        <w:rPr>
          <w:b/>
          <w:bCs/>
          <w:vanish/>
          <w:sz w:val="24"/>
          <w:szCs w:val="24"/>
        </w:rPr>
      </w:pPr>
    </w:p>
    <w:tbl>
      <w:tblPr>
        <w:tblW w:w="3810" w:type="dxa"/>
        <w:tblCellSpacing w:w="0" w:type="dxa"/>
        <w:tblCellMar>
          <w:top w:w="15" w:type="dxa"/>
          <w:left w:w="15" w:type="dxa"/>
          <w:bottom w:w="15" w:type="dxa"/>
          <w:right w:w="15" w:type="dxa"/>
        </w:tblCellMar>
        <w:tblLook w:val="04A0" w:firstRow="1" w:lastRow="0" w:firstColumn="1" w:lastColumn="0" w:noHBand="0" w:noVBand="1"/>
      </w:tblPr>
      <w:tblGrid>
        <w:gridCol w:w="1286"/>
        <w:gridCol w:w="1277"/>
        <w:gridCol w:w="999"/>
        <w:gridCol w:w="248"/>
      </w:tblGrid>
      <w:tr w:rsidR="00546ECD" w:rsidRPr="00546ECD" w14:paraId="436F5A21" w14:textId="77777777" w:rsidTr="00546ECD">
        <w:trPr>
          <w:tblHeader/>
          <w:tblCellSpacing w:w="0" w:type="dxa"/>
        </w:trPr>
        <w:tc>
          <w:tcPr>
            <w:tcW w:w="1286"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6382644E" w14:textId="77777777" w:rsidR="00546ECD" w:rsidRPr="00546ECD" w:rsidRDefault="00546ECD" w:rsidP="00546ECD">
            <w:pPr>
              <w:rPr>
                <w:b/>
                <w:bCs/>
                <w:sz w:val="24"/>
                <w:szCs w:val="24"/>
              </w:rPr>
            </w:pPr>
          </w:p>
        </w:tc>
        <w:tc>
          <w:tcPr>
            <w:tcW w:w="1277"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1C4EEFC9" w14:textId="77777777" w:rsidR="00546ECD" w:rsidRPr="00546ECD" w:rsidRDefault="00546ECD" w:rsidP="00546ECD">
            <w:pPr>
              <w:rPr>
                <w:b/>
                <w:bCs/>
                <w:sz w:val="24"/>
                <w:szCs w:val="24"/>
              </w:rPr>
            </w:pPr>
          </w:p>
        </w:tc>
        <w:tc>
          <w:tcPr>
            <w:tcW w:w="999"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1B51B7A1" w14:textId="77777777" w:rsidR="00546ECD" w:rsidRPr="00546ECD" w:rsidRDefault="00546ECD" w:rsidP="00546ECD">
            <w:pPr>
              <w:rPr>
                <w:b/>
                <w:bCs/>
                <w:sz w:val="24"/>
                <w:szCs w:val="24"/>
              </w:rPr>
            </w:pPr>
          </w:p>
        </w:tc>
        <w:tc>
          <w:tcPr>
            <w:tcW w:w="248" w:type="dxa"/>
            <w:tcBorders>
              <w:top w:val="nil"/>
              <w:left w:val="nil"/>
              <w:bottom w:val="single" w:sz="2" w:space="0" w:color="D6DADC"/>
              <w:right w:val="single" w:sz="6" w:space="0" w:color="D6DADC"/>
            </w:tcBorders>
            <w:shd w:val="clear" w:color="auto" w:fill="F7F8F9"/>
            <w:tcMar>
              <w:top w:w="0" w:type="dxa"/>
              <w:left w:w="75" w:type="dxa"/>
              <w:bottom w:w="0" w:type="dxa"/>
              <w:right w:w="75" w:type="dxa"/>
            </w:tcMar>
            <w:vAlign w:val="center"/>
            <w:hideMark/>
          </w:tcPr>
          <w:p w14:paraId="28FE6B83" w14:textId="77777777" w:rsidR="00546ECD" w:rsidRPr="00546ECD" w:rsidRDefault="00546ECD" w:rsidP="00546ECD">
            <w:pPr>
              <w:rPr>
                <w:b/>
                <w:bCs/>
                <w:sz w:val="24"/>
                <w:szCs w:val="24"/>
              </w:rPr>
            </w:pPr>
          </w:p>
        </w:tc>
      </w:tr>
      <w:tr w:rsidR="00546ECD" w:rsidRPr="00546ECD" w14:paraId="3B45A0B1" w14:textId="77777777">
        <w:trPr>
          <w:gridAfter w:val="2"/>
          <w:wAfter w:w="1247"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tcPr>
          <w:p w14:paraId="33A15737" w14:textId="3F634DBB" w:rsidR="00546ECD" w:rsidRPr="00546ECD" w:rsidRDefault="00546ECD" w:rsidP="00546ECD">
            <w:pPr>
              <w:rPr>
                <w:b/>
                <w:bCs/>
                <w:sz w:val="24"/>
                <w:szCs w:val="24"/>
              </w:rPr>
            </w:pPr>
            <w:r>
              <w:rPr>
                <w:b/>
                <w:bCs/>
                <w:sz w:val="24"/>
                <w:szCs w:val="24"/>
              </w:rPr>
              <w:t>Date</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tcPr>
          <w:p w14:paraId="4F9BAB53" w14:textId="2A0CA7A4" w:rsidR="00546ECD" w:rsidRPr="00546ECD" w:rsidRDefault="00546ECD" w:rsidP="00546ECD">
            <w:pPr>
              <w:rPr>
                <w:b/>
                <w:bCs/>
                <w:sz w:val="24"/>
                <w:szCs w:val="24"/>
              </w:rPr>
            </w:pPr>
            <w:r>
              <w:rPr>
                <w:b/>
                <w:bCs/>
                <w:sz w:val="24"/>
                <w:szCs w:val="24"/>
              </w:rPr>
              <w:t>Exc Rate</w:t>
            </w:r>
          </w:p>
        </w:tc>
      </w:tr>
      <w:tr w:rsidR="00546ECD" w:rsidRPr="00546ECD" w14:paraId="093AEC5E" w14:textId="77777777">
        <w:trPr>
          <w:gridAfter w:val="2"/>
          <w:wAfter w:w="1247"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DC817D4" w14:textId="77777777" w:rsidR="00546ECD" w:rsidRPr="00546ECD" w:rsidRDefault="00546ECD" w:rsidP="00546ECD">
            <w:pPr>
              <w:rPr>
                <w:b/>
                <w:bCs/>
                <w:sz w:val="24"/>
                <w:szCs w:val="24"/>
              </w:rPr>
            </w:pPr>
            <w:r w:rsidRPr="00546ECD">
              <w:rPr>
                <w:b/>
                <w:bCs/>
                <w:sz w:val="24"/>
                <w:szCs w:val="24"/>
              </w:rPr>
              <w:t>2025-11-01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046EB18" w14:textId="77777777" w:rsidR="00546ECD" w:rsidRPr="00546ECD" w:rsidRDefault="00546ECD" w:rsidP="00546ECD">
            <w:pPr>
              <w:rPr>
                <w:b/>
                <w:bCs/>
                <w:sz w:val="24"/>
                <w:szCs w:val="24"/>
              </w:rPr>
            </w:pPr>
            <w:r w:rsidRPr="00546ECD">
              <w:rPr>
                <w:b/>
                <w:bCs/>
                <w:sz w:val="24"/>
                <w:szCs w:val="24"/>
              </w:rPr>
              <w:t>90.16579</w:t>
            </w:r>
          </w:p>
        </w:tc>
      </w:tr>
      <w:tr w:rsidR="00546ECD" w:rsidRPr="00546ECD" w14:paraId="444D2F85" w14:textId="77777777">
        <w:trPr>
          <w:gridAfter w:val="2"/>
          <w:wAfter w:w="1247"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FE7ABCD" w14:textId="77777777" w:rsidR="00546ECD" w:rsidRPr="00546ECD" w:rsidRDefault="00546ECD" w:rsidP="00546ECD">
            <w:pPr>
              <w:rPr>
                <w:b/>
                <w:bCs/>
                <w:sz w:val="24"/>
                <w:szCs w:val="24"/>
              </w:rPr>
            </w:pPr>
            <w:r w:rsidRPr="00546ECD">
              <w:rPr>
                <w:b/>
                <w:bCs/>
                <w:sz w:val="24"/>
                <w:szCs w:val="24"/>
              </w:rPr>
              <w:t>2025-12-01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5B69C2F" w14:textId="77777777" w:rsidR="00546ECD" w:rsidRPr="00546ECD" w:rsidRDefault="00546ECD" w:rsidP="00546ECD">
            <w:pPr>
              <w:rPr>
                <w:b/>
                <w:bCs/>
                <w:sz w:val="24"/>
                <w:szCs w:val="24"/>
              </w:rPr>
            </w:pPr>
            <w:r w:rsidRPr="00546ECD">
              <w:rPr>
                <w:b/>
                <w:bCs/>
                <w:sz w:val="24"/>
                <w:szCs w:val="24"/>
              </w:rPr>
              <w:t>90.50109</w:t>
            </w:r>
          </w:p>
        </w:tc>
      </w:tr>
      <w:tr w:rsidR="00546ECD" w:rsidRPr="00546ECD" w14:paraId="6B5FF81D" w14:textId="77777777">
        <w:trPr>
          <w:gridAfter w:val="2"/>
          <w:wAfter w:w="1247"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0A502F5" w14:textId="77777777" w:rsidR="00546ECD" w:rsidRPr="00546ECD" w:rsidRDefault="00546ECD" w:rsidP="00546ECD">
            <w:pPr>
              <w:rPr>
                <w:b/>
                <w:bCs/>
                <w:sz w:val="24"/>
                <w:szCs w:val="24"/>
              </w:rPr>
            </w:pPr>
            <w:r w:rsidRPr="00546ECD">
              <w:rPr>
                <w:b/>
                <w:bCs/>
                <w:sz w:val="24"/>
                <w:szCs w:val="24"/>
              </w:rPr>
              <w:t>2026-01-01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56F2873" w14:textId="77777777" w:rsidR="00546ECD" w:rsidRPr="00546ECD" w:rsidRDefault="00546ECD" w:rsidP="00546ECD">
            <w:pPr>
              <w:rPr>
                <w:b/>
                <w:bCs/>
                <w:sz w:val="24"/>
                <w:szCs w:val="24"/>
              </w:rPr>
            </w:pPr>
            <w:r w:rsidRPr="00546ECD">
              <w:rPr>
                <w:b/>
                <w:bCs/>
                <w:sz w:val="24"/>
                <w:szCs w:val="24"/>
              </w:rPr>
              <w:t>90.75149</w:t>
            </w:r>
          </w:p>
        </w:tc>
      </w:tr>
      <w:tr w:rsidR="00546ECD" w:rsidRPr="00546ECD" w14:paraId="6EC58A82" w14:textId="77777777">
        <w:trPr>
          <w:gridAfter w:val="2"/>
          <w:wAfter w:w="1247"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34007418" w14:textId="77777777" w:rsidR="00546ECD" w:rsidRPr="00546ECD" w:rsidRDefault="00546ECD" w:rsidP="00546ECD">
            <w:pPr>
              <w:rPr>
                <w:b/>
                <w:bCs/>
                <w:sz w:val="24"/>
                <w:szCs w:val="24"/>
              </w:rPr>
            </w:pPr>
            <w:r w:rsidRPr="00546ECD">
              <w:rPr>
                <w:b/>
                <w:bCs/>
                <w:sz w:val="24"/>
                <w:szCs w:val="24"/>
              </w:rPr>
              <w:t>2026-02-01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07297AF" w14:textId="77777777" w:rsidR="00546ECD" w:rsidRPr="00546ECD" w:rsidRDefault="00546ECD" w:rsidP="00546ECD">
            <w:pPr>
              <w:rPr>
                <w:b/>
                <w:bCs/>
                <w:sz w:val="24"/>
                <w:szCs w:val="24"/>
              </w:rPr>
            </w:pPr>
            <w:r w:rsidRPr="00546ECD">
              <w:rPr>
                <w:b/>
                <w:bCs/>
                <w:sz w:val="24"/>
                <w:szCs w:val="24"/>
              </w:rPr>
              <w:t>91.01538</w:t>
            </w:r>
          </w:p>
        </w:tc>
      </w:tr>
      <w:tr w:rsidR="00546ECD" w:rsidRPr="00546ECD" w14:paraId="27841A30" w14:textId="77777777">
        <w:trPr>
          <w:gridAfter w:val="2"/>
          <w:wAfter w:w="1247"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D41610F" w14:textId="77777777" w:rsidR="00546ECD" w:rsidRPr="00546ECD" w:rsidRDefault="00546ECD" w:rsidP="00546ECD">
            <w:pPr>
              <w:rPr>
                <w:b/>
                <w:bCs/>
                <w:sz w:val="24"/>
                <w:szCs w:val="24"/>
              </w:rPr>
            </w:pPr>
            <w:r w:rsidRPr="00546ECD">
              <w:rPr>
                <w:b/>
                <w:bCs/>
                <w:sz w:val="24"/>
                <w:szCs w:val="24"/>
              </w:rPr>
              <w:t>2026-03-01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203526DC" w14:textId="77777777" w:rsidR="00546ECD" w:rsidRPr="00546ECD" w:rsidRDefault="00546ECD" w:rsidP="00546ECD">
            <w:pPr>
              <w:rPr>
                <w:b/>
                <w:bCs/>
                <w:sz w:val="24"/>
                <w:szCs w:val="24"/>
              </w:rPr>
            </w:pPr>
            <w:r w:rsidRPr="00546ECD">
              <w:rPr>
                <w:b/>
                <w:bCs/>
                <w:sz w:val="24"/>
                <w:szCs w:val="24"/>
              </w:rPr>
              <w:t>91.23174</w:t>
            </w:r>
          </w:p>
        </w:tc>
      </w:tr>
      <w:tr w:rsidR="00546ECD" w:rsidRPr="00546ECD" w14:paraId="592E8327" w14:textId="77777777">
        <w:trPr>
          <w:gridAfter w:val="2"/>
          <w:wAfter w:w="1247"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5C22FE89" w14:textId="77777777" w:rsidR="00546ECD" w:rsidRPr="00546ECD" w:rsidRDefault="00546ECD" w:rsidP="00546ECD">
            <w:pPr>
              <w:rPr>
                <w:b/>
                <w:bCs/>
                <w:sz w:val="24"/>
                <w:szCs w:val="24"/>
              </w:rPr>
            </w:pPr>
            <w:r w:rsidRPr="00546ECD">
              <w:rPr>
                <w:b/>
                <w:bCs/>
                <w:sz w:val="24"/>
                <w:szCs w:val="24"/>
              </w:rPr>
              <w:t>2026-04-01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58BBFBC" w14:textId="77777777" w:rsidR="00546ECD" w:rsidRPr="00546ECD" w:rsidRDefault="00546ECD" w:rsidP="00546ECD">
            <w:pPr>
              <w:rPr>
                <w:b/>
                <w:bCs/>
                <w:sz w:val="24"/>
                <w:szCs w:val="24"/>
              </w:rPr>
            </w:pPr>
            <w:r w:rsidRPr="00546ECD">
              <w:rPr>
                <w:b/>
                <w:bCs/>
                <w:sz w:val="24"/>
                <w:szCs w:val="24"/>
              </w:rPr>
              <w:t>91.45050</w:t>
            </w:r>
          </w:p>
        </w:tc>
      </w:tr>
      <w:tr w:rsidR="00546ECD" w:rsidRPr="00546ECD" w14:paraId="5AD59271" w14:textId="77777777">
        <w:trPr>
          <w:gridAfter w:val="2"/>
          <w:wAfter w:w="1247"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F96CDE0" w14:textId="77777777" w:rsidR="00546ECD" w:rsidRPr="00546ECD" w:rsidRDefault="00546ECD" w:rsidP="00546ECD">
            <w:pPr>
              <w:rPr>
                <w:b/>
                <w:bCs/>
                <w:sz w:val="24"/>
                <w:szCs w:val="24"/>
              </w:rPr>
            </w:pPr>
            <w:r w:rsidRPr="00546ECD">
              <w:rPr>
                <w:b/>
                <w:bCs/>
                <w:sz w:val="24"/>
                <w:szCs w:val="24"/>
              </w:rPr>
              <w:t>2026-05-01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6764D84C" w14:textId="77777777" w:rsidR="00546ECD" w:rsidRPr="00546ECD" w:rsidRDefault="00546ECD" w:rsidP="00546ECD">
            <w:pPr>
              <w:rPr>
                <w:b/>
                <w:bCs/>
                <w:sz w:val="24"/>
                <w:szCs w:val="24"/>
              </w:rPr>
            </w:pPr>
            <w:r w:rsidRPr="00546ECD">
              <w:rPr>
                <w:b/>
                <w:bCs/>
                <w:sz w:val="24"/>
                <w:szCs w:val="24"/>
              </w:rPr>
              <w:t>91.64930</w:t>
            </w:r>
          </w:p>
        </w:tc>
      </w:tr>
      <w:tr w:rsidR="00546ECD" w:rsidRPr="00546ECD" w14:paraId="43677825" w14:textId="77777777">
        <w:trPr>
          <w:gridAfter w:val="2"/>
          <w:wAfter w:w="1247"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DFEFCEE" w14:textId="77777777" w:rsidR="00546ECD" w:rsidRPr="00546ECD" w:rsidRDefault="00546ECD" w:rsidP="00546ECD">
            <w:pPr>
              <w:rPr>
                <w:b/>
                <w:bCs/>
                <w:sz w:val="24"/>
                <w:szCs w:val="24"/>
              </w:rPr>
            </w:pPr>
            <w:r w:rsidRPr="00546ECD">
              <w:rPr>
                <w:b/>
                <w:bCs/>
                <w:sz w:val="24"/>
                <w:szCs w:val="24"/>
              </w:rPr>
              <w:t>2026-06-01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4A3A11CC" w14:textId="77777777" w:rsidR="00546ECD" w:rsidRPr="00546ECD" w:rsidRDefault="00546ECD" w:rsidP="00546ECD">
            <w:pPr>
              <w:rPr>
                <w:b/>
                <w:bCs/>
                <w:sz w:val="24"/>
                <w:szCs w:val="24"/>
              </w:rPr>
            </w:pPr>
            <w:r w:rsidRPr="00546ECD">
              <w:rPr>
                <w:b/>
                <w:bCs/>
                <w:sz w:val="24"/>
                <w:szCs w:val="24"/>
              </w:rPr>
              <w:t>91.87719</w:t>
            </w:r>
          </w:p>
        </w:tc>
      </w:tr>
      <w:tr w:rsidR="00546ECD" w:rsidRPr="00546ECD" w14:paraId="22BB4A13" w14:textId="77777777">
        <w:trPr>
          <w:gridAfter w:val="2"/>
          <w:wAfter w:w="1247"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2FB6BF2" w14:textId="77777777" w:rsidR="00546ECD" w:rsidRPr="00546ECD" w:rsidRDefault="00546ECD" w:rsidP="00546ECD">
            <w:pPr>
              <w:rPr>
                <w:b/>
                <w:bCs/>
                <w:sz w:val="24"/>
                <w:szCs w:val="24"/>
              </w:rPr>
            </w:pPr>
            <w:r w:rsidRPr="00546ECD">
              <w:rPr>
                <w:b/>
                <w:bCs/>
                <w:sz w:val="24"/>
                <w:szCs w:val="24"/>
              </w:rPr>
              <w:t>2026-07-01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268D27F" w14:textId="77777777" w:rsidR="00546ECD" w:rsidRPr="00546ECD" w:rsidRDefault="00546ECD" w:rsidP="00546ECD">
            <w:pPr>
              <w:rPr>
                <w:b/>
                <w:bCs/>
                <w:sz w:val="24"/>
                <w:szCs w:val="24"/>
              </w:rPr>
            </w:pPr>
            <w:r w:rsidRPr="00546ECD">
              <w:rPr>
                <w:b/>
                <w:bCs/>
                <w:sz w:val="24"/>
                <w:szCs w:val="24"/>
              </w:rPr>
              <w:t>92.08991</w:t>
            </w:r>
          </w:p>
        </w:tc>
      </w:tr>
      <w:tr w:rsidR="00546ECD" w:rsidRPr="00546ECD" w14:paraId="6B36511C" w14:textId="77777777">
        <w:trPr>
          <w:gridAfter w:val="2"/>
          <w:wAfter w:w="1247" w:type="dxa"/>
          <w:trHeight w:val="345"/>
          <w:tblCellSpacing w:w="0" w:type="dxa"/>
        </w:trPr>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038E96F1" w14:textId="77777777" w:rsidR="00546ECD" w:rsidRPr="00546ECD" w:rsidRDefault="00546ECD" w:rsidP="00546ECD">
            <w:pPr>
              <w:rPr>
                <w:b/>
                <w:bCs/>
                <w:sz w:val="24"/>
                <w:szCs w:val="24"/>
              </w:rPr>
            </w:pPr>
            <w:r w:rsidRPr="00546ECD">
              <w:rPr>
                <w:b/>
                <w:bCs/>
                <w:sz w:val="24"/>
                <w:szCs w:val="24"/>
              </w:rPr>
              <w:t>2026-08-01</w:t>
            </w:r>
          </w:p>
        </w:tc>
        <w:tc>
          <w:tcPr>
            <w:tcW w:w="0" w:type="auto"/>
            <w:tcBorders>
              <w:top w:val="nil"/>
              <w:left w:val="nil"/>
              <w:bottom w:val="single" w:sz="6" w:space="0" w:color="D6DADC"/>
              <w:right w:val="single" w:sz="6" w:space="0" w:color="D6DADC"/>
            </w:tcBorders>
            <w:noWrap/>
            <w:tcMar>
              <w:top w:w="60" w:type="dxa"/>
              <w:left w:w="75" w:type="dxa"/>
              <w:bottom w:w="60" w:type="dxa"/>
              <w:right w:w="75" w:type="dxa"/>
            </w:tcMar>
            <w:vAlign w:val="center"/>
            <w:hideMark/>
          </w:tcPr>
          <w:p w14:paraId="10416057" w14:textId="77777777" w:rsidR="00546ECD" w:rsidRPr="00546ECD" w:rsidRDefault="00546ECD" w:rsidP="00546ECD">
            <w:pPr>
              <w:rPr>
                <w:b/>
                <w:bCs/>
                <w:sz w:val="24"/>
                <w:szCs w:val="24"/>
              </w:rPr>
            </w:pPr>
            <w:r w:rsidRPr="00546ECD">
              <w:rPr>
                <w:b/>
                <w:bCs/>
                <w:sz w:val="24"/>
                <w:szCs w:val="24"/>
              </w:rPr>
              <w:t>92.30932</w:t>
            </w:r>
          </w:p>
        </w:tc>
      </w:tr>
    </w:tbl>
    <w:p w14:paraId="6FC0C796" w14:textId="77777777" w:rsidR="0063616F" w:rsidRDefault="0063616F" w:rsidP="009A6383">
      <w:pPr>
        <w:rPr>
          <w:b/>
          <w:bCs/>
          <w:sz w:val="24"/>
          <w:szCs w:val="24"/>
        </w:rPr>
      </w:pPr>
    </w:p>
    <w:p w14:paraId="4DA0FBA3" w14:textId="77777777" w:rsidR="00336AFB" w:rsidRPr="001417DE" w:rsidRDefault="00336AFB" w:rsidP="009A6383">
      <w:pPr>
        <w:rPr>
          <w:b/>
          <w:bCs/>
          <w:sz w:val="24"/>
          <w:szCs w:val="24"/>
        </w:rPr>
      </w:pPr>
    </w:p>
    <w:sectPr w:rsidR="00336AFB" w:rsidRPr="001417DE">
      <w:head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5BE19" w14:textId="77777777" w:rsidR="00F17E08" w:rsidRDefault="00F17E08" w:rsidP="00897983">
      <w:pPr>
        <w:spacing w:after="0" w:line="240" w:lineRule="auto"/>
      </w:pPr>
      <w:r>
        <w:separator/>
      </w:r>
    </w:p>
  </w:endnote>
  <w:endnote w:type="continuationSeparator" w:id="0">
    <w:p w14:paraId="3520F5BD" w14:textId="77777777" w:rsidR="00F17E08" w:rsidRDefault="00F17E08" w:rsidP="00897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F91CA" w14:textId="77777777" w:rsidR="00F17E08" w:rsidRDefault="00F17E08" w:rsidP="00897983">
      <w:pPr>
        <w:spacing w:after="0" w:line="240" w:lineRule="auto"/>
      </w:pPr>
      <w:r>
        <w:separator/>
      </w:r>
    </w:p>
  </w:footnote>
  <w:footnote w:type="continuationSeparator" w:id="0">
    <w:p w14:paraId="3BD95110" w14:textId="77777777" w:rsidR="00F17E08" w:rsidRDefault="00F17E08" w:rsidP="008979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C0689" w14:textId="2A7CB23B" w:rsidR="006C5865" w:rsidRPr="00F17794" w:rsidRDefault="00F17794" w:rsidP="006C5865">
    <w:pPr>
      <w:pStyle w:val="Header"/>
      <w:jc w:val="center"/>
      <w:rPr>
        <w:b/>
        <w:bCs/>
        <w:color w:val="000000" w:themeColor="text1"/>
        <w:sz w:val="40"/>
        <w:szCs w:val="40"/>
      </w:rPr>
    </w:pPr>
    <w:r w:rsidRPr="00F17794">
      <w:rPr>
        <w:b/>
        <w:bCs/>
        <w:color w:val="000000" w:themeColor="text1"/>
        <w:sz w:val="40"/>
        <w:szCs w:val="40"/>
      </w:rPr>
      <w:t>Appendix</w:t>
    </w:r>
    <w:r w:rsidR="006C5865">
      <w:rPr>
        <w:b/>
        <w:bCs/>
        <w:color w:val="000000" w:themeColor="text1"/>
        <w:sz w:val="40"/>
        <w:szCs w:val="40"/>
      </w:rPr>
      <w:t xml:space="preserve"> – Forecasting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3219"/>
    <w:multiLevelType w:val="hybridMultilevel"/>
    <w:tmpl w:val="13749530"/>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E13AB"/>
    <w:multiLevelType w:val="multilevel"/>
    <w:tmpl w:val="6B2A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0397B"/>
    <w:multiLevelType w:val="multilevel"/>
    <w:tmpl w:val="6F58D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977C3"/>
    <w:multiLevelType w:val="multilevel"/>
    <w:tmpl w:val="6F58D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80286"/>
    <w:multiLevelType w:val="multilevel"/>
    <w:tmpl w:val="6F58D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A4760"/>
    <w:multiLevelType w:val="multilevel"/>
    <w:tmpl w:val="6F58D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B00F32"/>
    <w:multiLevelType w:val="hybridMultilevel"/>
    <w:tmpl w:val="13749530"/>
    <w:lvl w:ilvl="0" w:tplc="F9688DD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09604321">
    <w:abstractNumId w:val="1"/>
  </w:num>
  <w:num w:numId="2" w16cid:durableId="1844736658">
    <w:abstractNumId w:val="3"/>
  </w:num>
  <w:num w:numId="3" w16cid:durableId="130635701">
    <w:abstractNumId w:val="3"/>
    <w:lvlOverride w:ilvl="1">
      <w:lvl w:ilvl="1">
        <w:numFmt w:val="bullet"/>
        <w:lvlText w:val=""/>
        <w:lvlJc w:val="left"/>
        <w:pPr>
          <w:tabs>
            <w:tab w:val="num" w:pos="1440"/>
          </w:tabs>
          <w:ind w:left="1440" w:hanging="360"/>
        </w:pPr>
        <w:rPr>
          <w:rFonts w:ascii="Symbol" w:hAnsi="Symbol" w:hint="default"/>
          <w:sz w:val="20"/>
        </w:rPr>
      </w:lvl>
    </w:lvlOverride>
  </w:num>
  <w:num w:numId="4" w16cid:durableId="542837367">
    <w:abstractNumId w:val="3"/>
    <w:lvlOverride w:ilvl="1">
      <w:lvl w:ilvl="1">
        <w:numFmt w:val="bullet"/>
        <w:lvlText w:val=""/>
        <w:lvlJc w:val="left"/>
        <w:pPr>
          <w:tabs>
            <w:tab w:val="num" w:pos="1440"/>
          </w:tabs>
          <w:ind w:left="1440" w:hanging="360"/>
        </w:pPr>
        <w:rPr>
          <w:rFonts w:ascii="Symbol" w:hAnsi="Symbol" w:hint="default"/>
          <w:sz w:val="20"/>
        </w:rPr>
      </w:lvl>
    </w:lvlOverride>
  </w:num>
  <w:num w:numId="5" w16cid:durableId="1391344366">
    <w:abstractNumId w:val="3"/>
    <w:lvlOverride w:ilvl="1">
      <w:lvl w:ilvl="1">
        <w:numFmt w:val="bullet"/>
        <w:lvlText w:val=""/>
        <w:lvlJc w:val="left"/>
        <w:pPr>
          <w:tabs>
            <w:tab w:val="num" w:pos="1440"/>
          </w:tabs>
          <w:ind w:left="1440" w:hanging="360"/>
        </w:pPr>
        <w:rPr>
          <w:rFonts w:ascii="Symbol" w:hAnsi="Symbol" w:hint="default"/>
          <w:sz w:val="20"/>
        </w:rPr>
      </w:lvl>
    </w:lvlOverride>
  </w:num>
  <w:num w:numId="6" w16cid:durableId="77408389">
    <w:abstractNumId w:val="3"/>
    <w:lvlOverride w:ilvl="1">
      <w:lvl w:ilvl="1">
        <w:numFmt w:val="bullet"/>
        <w:lvlText w:val=""/>
        <w:lvlJc w:val="left"/>
        <w:pPr>
          <w:tabs>
            <w:tab w:val="num" w:pos="1440"/>
          </w:tabs>
          <w:ind w:left="1440" w:hanging="360"/>
        </w:pPr>
        <w:rPr>
          <w:rFonts w:ascii="Symbol" w:hAnsi="Symbol" w:hint="default"/>
          <w:sz w:val="20"/>
        </w:rPr>
      </w:lvl>
    </w:lvlOverride>
  </w:num>
  <w:num w:numId="7" w16cid:durableId="596331027">
    <w:abstractNumId w:val="3"/>
    <w:lvlOverride w:ilvl="1">
      <w:lvl w:ilvl="1">
        <w:numFmt w:val="bullet"/>
        <w:lvlText w:val=""/>
        <w:lvlJc w:val="left"/>
        <w:pPr>
          <w:tabs>
            <w:tab w:val="num" w:pos="1440"/>
          </w:tabs>
          <w:ind w:left="1440" w:hanging="360"/>
        </w:pPr>
        <w:rPr>
          <w:rFonts w:ascii="Symbol" w:hAnsi="Symbol" w:hint="default"/>
          <w:sz w:val="20"/>
        </w:rPr>
      </w:lvl>
    </w:lvlOverride>
  </w:num>
  <w:num w:numId="8" w16cid:durableId="1193304693">
    <w:abstractNumId w:val="3"/>
    <w:lvlOverride w:ilvl="1">
      <w:lvl w:ilvl="1">
        <w:numFmt w:val="bullet"/>
        <w:lvlText w:val=""/>
        <w:lvlJc w:val="left"/>
        <w:pPr>
          <w:tabs>
            <w:tab w:val="num" w:pos="1440"/>
          </w:tabs>
          <w:ind w:left="1440" w:hanging="360"/>
        </w:pPr>
        <w:rPr>
          <w:rFonts w:ascii="Symbol" w:hAnsi="Symbol" w:hint="default"/>
          <w:sz w:val="20"/>
        </w:rPr>
      </w:lvl>
    </w:lvlOverride>
  </w:num>
  <w:num w:numId="9" w16cid:durableId="1046950727">
    <w:abstractNumId w:val="3"/>
    <w:lvlOverride w:ilvl="1">
      <w:lvl w:ilvl="1">
        <w:numFmt w:val="bullet"/>
        <w:lvlText w:val=""/>
        <w:lvlJc w:val="left"/>
        <w:pPr>
          <w:tabs>
            <w:tab w:val="num" w:pos="1440"/>
          </w:tabs>
          <w:ind w:left="1440" w:hanging="360"/>
        </w:pPr>
        <w:rPr>
          <w:rFonts w:ascii="Symbol" w:hAnsi="Symbol" w:hint="default"/>
          <w:sz w:val="20"/>
        </w:rPr>
      </w:lvl>
    </w:lvlOverride>
  </w:num>
  <w:num w:numId="10" w16cid:durableId="1795057174">
    <w:abstractNumId w:val="2"/>
  </w:num>
  <w:num w:numId="11" w16cid:durableId="791872226">
    <w:abstractNumId w:val="5"/>
  </w:num>
  <w:num w:numId="12" w16cid:durableId="1577402880">
    <w:abstractNumId w:val="4"/>
  </w:num>
  <w:num w:numId="13" w16cid:durableId="2102993983">
    <w:abstractNumId w:val="6"/>
  </w:num>
  <w:num w:numId="14" w16cid:durableId="411123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7EC"/>
    <w:rsid w:val="0006220B"/>
    <w:rsid w:val="000939EC"/>
    <w:rsid w:val="000A349B"/>
    <w:rsid w:val="000B7B24"/>
    <w:rsid w:val="000D3A8F"/>
    <w:rsid w:val="000D7C86"/>
    <w:rsid w:val="000F6D4F"/>
    <w:rsid w:val="00131CD7"/>
    <w:rsid w:val="001417DE"/>
    <w:rsid w:val="00174DD8"/>
    <w:rsid w:val="00217D75"/>
    <w:rsid w:val="002305E8"/>
    <w:rsid w:val="0027327B"/>
    <w:rsid w:val="00275992"/>
    <w:rsid w:val="002B1BC9"/>
    <w:rsid w:val="002E0838"/>
    <w:rsid w:val="00330C78"/>
    <w:rsid w:val="003327EC"/>
    <w:rsid w:val="00336AFB"/>
    <w:rsid w:val="00363AE0"/>
    <w:rsid w:val="00372727"/>
    <w:rsid w:val="003776BA"/>
    <w:rsid w:val="003B40B4"/>
    <w:rsid w:val="004847DE"/>
    <w:rsid w:val="004925F5"/>
    <w:rsid w:val="004A33D5"/>
    <w:rsid w:val="004C2535"/>
    <w:rsid w:val="004E1407"/>
    <w:rsid w:val="004F617C"/>
    <w:rsid w:val="00544CC7"/>
    <w:rsid w:val="00546ECD"/>
    <w:rsid w:val="005536B6"/>
    <w:rsid w:val="00554970"/>
    <w:rsid w:val="0055596E"/>
    <w:rsid w:val="00571DA4"/>
    <w:rsid w:val="005A124C"/>
    <w:rsid w:val="0060305C"/>
    <w:rsid w:val="00623E02"/>
    <w:rsid w:val="00627A19"/>
    <w:rsid w:val="0063616F"/>
    <w:rsid w:val="00641647"/>
    <w:rsid w:val="006C5865"/>
    <w:rsid w:val="00757446"/>
    <w:rsid w:val="007727A8"/>
    <w:rsid w:val="007876AA"/>
    <w:rsid w:val="00790017"/>
    <w:rsid w:val="007B1E30"/>
    <w:rsid w:val="007D167B"/>
    <w:rsid w:val="007D1894"/>
    <w:rsid w:val="007D3C70"/>
    <w:rsid w:val="00817703"/>
    <w:rsid w:val="00845BA5"/>
    <w:rsid w:val="0084679C"/>
    <w:rsid w:val="00850690"/>
    <w:rsid w:val="00880029"/>
    <w:rsid w:val="0088640E"/>
    <w:rsid w:val="00897983"/>
    <w:rsid w:val="008B7E10"/>
    <w:rsid w:val="00964AA3"/>
    <w:rsid w:val="0098708A"/>
    <w:rsid w:val="009874F2"/>
    <w:rsid w:val="009A6383"/>
    <w:rsid w:val="009D2164"/>
    <w:rsid w:val="009E54CF"/>
    <w:rsid w:val="00A274CA"/>
    <w:rsid w:val="00A437EC"/>
    <w:rsid w:val="00AD7A58"/>
    <w:rsid w:val="00B14A49"/>
    <w:rsid w:val="00B94AC7"/>
    <w:rsid w:val="00BE3D9D"/>
    <w:rsid w:val="00BF7F83"/>
    <w:rsid w:val="00C06149"/>
    <w:rsid w:val="00C33C15"/>
    <w:rsid w:val="00C428FB"/>
    <w:rsid w:val="00C45A03"/>
    <w:rsid w:val="00C652BE"/>
    <w:rsid w:val="00C81AAB"/>
    <w:rsid w:val="00CD15D5"/>
    <w:rsid w:val="00CF4376"/>
    <w:rsid w:val="00D0393B"/>
    <w:rsid w:val="00D136FB"/>
    <w:rsid w:val="00D37361"/>
    <w:rsid w:val="00D40237"/>
    <w:rsid w:val="00D53A21"/>
    <w:rsid w:val="00D7461B"/>
    <w:rsid w:val="00E5436D"/>
    <w:rsid w:val="00E66DD9"/>
    <w:rsid w:val="00E740AD"/>
    <w:rsid w:val="00E95021"/>
    <w:rsid w:val="00EA0F91"/>
    <w:rsid w:val="00EC6D7E"/>
    <w:rsid w:val="00F17794"/>
    <w:rsid w:val="00F17E08"/>
    <w:rsid w:val="00F50A4A"/>
    <w:rsid w:val="00F652E9"/>
    <w:rsid w:val="00F910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964BF"/>
  <w15:chartTrackingRefBased/>
  <w15:docId w15:val="{D50D1B9C-E6B3-41E5-BD14-79BDFFF29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3D5"/>
  </w:style>
  <w:style w:type="paragraph" w:styleId="Heading1">
    <w:name w:val="heading 1"/>
    <w:basedOn w:val="Normal"/>
    <w:next w:val="Normal"/>
    <w:link w:val="Heading1Char"/>
    <w:uiPriority w:val="9"/>
    <w:qFormat/>
    <w:rsid w:val="00A437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37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37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37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37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3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7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37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37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37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37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3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7EC"/>
    <w:rPr>
      <w:rFonts w:eastAsiaTheme="majorEastAsia" w:cstheme="majorBidi"/>
      <w:color w:val="272727" w:themeColor="text1" w:themeTint="D8"/>
    </w:rPr>
  </w:style>
  <w:style w:type="paragraph" w:styleId="Title">
    <w:name w:val="Title"/>
    <w:basedOn w:val="Normal"/>
    <w:next w:val="Normal"/>
    <w:link w:val="TitleChar"/>
    <w:uiPriority w:val="10"/>
    <w:qFormat/>
    <w:rsid w:val="00A43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7EC"/>
    <w:pPr>
      <w:spacing w:before="160"/>
      <w:jc w:val="center"/>
    </w:pPr>
    <w:rPr>
      <w:i/>
      <w:iCs/>
      <w:color w:val="404040" w:themeColor="text1" w:themeTint="BF"/>
    </w:rPr>
  </w:style>
  <w:style w:type="character" w:customStyle="1" w:styleId="QuoteChar">
    <w:name w:val="Quote Char"/>
    <w:basedOn w:val="DefaultParagraphFont"/>
    <w:link w:val="Quote"/>
    <w:uiPriority w:val="29"/>
    <w:rsid w:val="00A437EC"/>
    <w:rPr>
      <w:i/>
      <w:iCs/>
      <w:color w:val="404040" w:themeColor="text1" w:themeTint="BF"/>
    </w:rPr>
  </w:style>
  <w:style w:type="paragraph" w:styleId="ListParagraph">
    <w:name w:val="List Paragraph"/>
    <w:basedOn w:val="Normal"/>
    <w:uiPriority w:val="34"/>
    <w:qFormat/>
    <w:rsid w:val="00A437EC"/>
    <w:pPr>
      <w:ind w:left="720"/>
      <w:contextualSpacing/>
    </w:pPr>
  </w:style>
  <w:style w:type="character" w:styleId="IntenseEmphasis">
    <w:name w:val="Intense Emphasis"/>
    <w:basedOn w:val="DefaultParagraphFont"/>
    <w:uiPriority w:val="21"/>
    <w:qFormat/>
    <w:rsid w:val="00A437EC"/>
    <w:rPr>
      <w:i/>
      <w:iCs/>
      <w:color w:val="2F5496" w:themeColor="accent1" w:themeShade="BF"/>
    </w:rPr>
  </w:style>
  <w:style w:type="paragraph" w:styleId="IntenseQuote">
    <w:name w:val="Intense Quote"/>
    <w:basedOn w:val="Normal"/>
    <w:next w:val="Normal"/>
    <w:link w:val="IntenseQuoteChar"/>
    <w:uiPriority w:val="30"/>
    <w:qFormat/>
    <w:rsid w:val="00A437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37EC"/>
    <w:rPr>
      <w:i/>
      <w:iCs/>
      <w:color w:val="2F5496" w:themeColor="accent1" w:themeShade="BF"/>
    </w:rPr>
  </w:style>
  <w:style w:type="character" w:styleId="IntenseReference">
    <w:name w:val="Intense Reference"/>
    <w:basedOn w:val="DefaultParagraphFont"/>
    <w:uiPriority w:val="32"/>
    <w:qFormat/>
    <w:rsid w:val="00A437EC"/>
    <w:rPr>
      <w:b/>
      <w:bCs/>
      <w:smallCaps/>
      <w:color w:val="2F5496" w:themeColor="accent1" w:themeShade="BF"/>
      <w:spacing w:val="5"/>
    </w:rPr>
  </w:style>
  <w:style w:type="paragraph" w:styleId="Header">
    <w:name w:val="header"/>
    <w:basedOn w:val="Normal"/>
    <w:link w:val="HeaderChar"/>
    <w:uiPriority w:val="99"/>
    <w:unhideWhenUsed/>
    <w:rsid w:val="008979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7983"/>
  </w:style>
  <w:style w:type="paragraph" w:styleId="Footer">
    <w:name w:val="footer"/>
    <w:basedOn w:val="Normal"/>
    <w:link w:val="FooterChar"/>
    <w:uiPriority w:val="99"/>
    <w:unhideWhenUsed/>
    <w:rsid w:val="008979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7983"/>
  </w:style>
  <w:style w:type="table" w:styleId="TableGrid">
    <w:name w:val="Table Grid"/>
    <w:basedOn w:val="TableNormal"/>
    <w:uiPriority w:val="39"/>
    <w:rsid w:val="00363A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11</Pages>
  <Words>1021</Words>
  <Characters>5826</Characters>
  <Application>Microsoft Office Word</Application>
  <DocSecurity>0</DocSecurity>
  <Lines>48</Lines>
  <Paragraphs>13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Key Components of the Prophet Model</vt:lpstr>
      <vt:lpstr>    Code in R</vt:lpstr>
      <vt:lpstr>        Creating the Linear Regression Model</vt:lpstr>
      <vt:lpstr>        Multi-Collinearity Test</vt:lpstr>
      <vt:lpstr>        Regression Diagnostics</vt:lpstr>
      <vt:lpstr>        Residual Plots</vt:lpstr>
      <vt:lpstr>        Parameter Forecasting</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Rwitoban Das</dc:creator>
  <cp:keywords/>
  <dc:description/>
  <cp:lastModifiedBy>Rwitoban Das</cp:lastModifiedBy>
  <cp:revision>87</cp:revision>
  <dcterms:created xsi:type="dcterms:W3CDTF">2025-10-04T09:29:00Z</dcterms:created>
  <dcterms:modified xsi:type="dcterms:W3CDTF">2025-12-18T18:27:00Z</dcterms:modified>
</cp:coreProperties>
</file>