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346C6" w14:textId="64DCD4D3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06DD88A2" w14:textId="7BCF6A7E" w:rsidR="00C76D61" w:rsidRPr="007B0F08" w:rsidRDefault="00C76D61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5F355417" w14:textId="77777777" w:rsidR="00C76D61" w:rsidRPr="007B0F08" w:rsidRDefault="00C76D61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6E6160A1" w14:textId="77777777" w:rsidR="007B0F08" w:rsidRPr="007B0F08" w:rsidRDefault="007B0F08" w:rsidP="007B0F08">
      <w:pPr>
        <w:spacing w:after="0" w:line="240" w:lineRule="auto"/>
        <w:jc w:val="center"/>
        <w:rPr>
          <w:rFonts w:ascii="Tahoma" w:hAnsi="Tahoma" w:cs="Tahoma"/>
          <w:b/>
          <w:sz w:val="56"/>
          <w:szCs w:val="56"/>
        </w:rPr>
      </w:pPr>
      <w:r w:rsidRPr="007B0F08">
        <w:rPr>
          <w:rFonts w:ascii="Tahoma" w:hAnsi="Tahoma" w:cs="Tahoma"/>
          <w:b/>
          <w:sz w:val="56"/>
          <w:szCs w:val="56"/>
        </w:rPr>
        <w:t>Relatório de Análise Financeira e Operacional</w:t>
      </w:r>
    </w:p>
    <w:p w14:paraId="2485486B" w14:textId="77777777" w:rsidR="007B0F08" w:rsidRPr="007B0F08" w:rsidRDefault="007B0F08" w:rsidP="007B0F08">
      <w:pPr>
        <w:spacing w:after="0" w:line="240" w:lineRule="auto"/>
        <w:jc w:val="center"/>
        <w:rPr>
          <w:rFonts w:ascii="Tahoma" w:hAnsi="Tahoma" w:cs="Tahoma"/>
          <w:b/>
          <w:sz w:val="62"/>
          <w:szCs w:val="62"/>
        </w:rPr>
      </w:pPr>
    </w:p>
    <w:p w14:paraId="5549CE14" w14:textId="2837F19C" w:rsidR="001F040C" w:rsidRPr="007B0F08" w:rsidRDefault="007B0F08" w:rsidP="007B0F08">
      <w:pPr>
        <w:spacing w:after="0" w:line="240" w:lineRule="auto"/>
        <w:jc w:val="center"/>
        <w:rPr>
          <w:rFonts w:ascii="Tahoma" w:hAnsi="Tahoma" w:cs="Tahoma"/>
          <w:b/>
          <w:i/>
          <w:iCs/>
          <w:sz w:val="36"/>
          <w:szCs w:val="36"/>
        </w:rPr>
      </w:pPr>
      <w:r w:rsidRPr="007B0F08">
        <w:rPr>
          <w:rFonts w:ascii="Tahoma" w:hAnsi="Tahoma" w:cs="Tahoma"/>
          <w:b/>
          <w:i/>
          <w:iCs/>
          <w:sz w:val="52"/>
          <w:szCs w:val="52"/>
        </w:rPr>
        <w:t>Implantação de Portaria Remota e Controle de Acesso</w:t>
      </w:r>
    </w:p>
    <w:p w14:paraId="0B73B51A" w14:textId="1BE7DAFD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28C8CD37" w14:textId="3A757E63" w:rsidR="00C76D61" w:rsidRPr="007B0F08" w:rsidRDefault="00C76D61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487E79C6" w14:textId="37128AA8" w:rsidR="00C76D61" w:rsidRPr="007B0F08" w:rsidRDefault="00C76D61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5D5E0DD2" w14:textId="77777777" w:rsidR="00C76D61" w:rsidRPr="007B0F08" w:rsidRDefault="00C76D61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70F76622" w14:textId="77777777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</w:p>
    <w:p w14:paraId="5E160F53" w14:textId="77777777" w:rsidR="001F040C" w:rsidRPr="007B0F08" w:rsidRDefault="001F040C" w:rsidP="001F040C">
      <w:pPr>
        <w:spacing w:after="0" w:line="240" w:lineRule="auto"/>
        <w:jc w:val="center"/>
        <w:rPr>
          <w:rStyle w:val="fontstyle01"/>
          <w:rFonts w:ascii="Tahoma" w:hAnsi="Tahoma" w:cs="Tahoma"/>
          <w:b/>
          <w:sz w:val="44"/>
          <w:szCs w:val="44"/>
        </w:rPr>
      </w:pPr>
      <w:r w:rsidRPr="007B0F08">
        <w:rPr>
          <w:rFonts w:ascii="Tahoma" w:hAnsi="Tahoma" w:cs="Tahoma"/>
          <w:b/>
          <w:sz w:val="44"/>
          <w:szCs w:val="44"/>
        </w:rPr>
        <w:t xml:space="preserve">CONDOMÍNIO </w:t>
      </w:r>
      <w:r w:rsidRPr="007B0F08">
        <w:rPr>
          <w:rStyle w:val="fontstyle01"/>
          <w:rFonts w:ascii="Tahoma" w:hAnsi="Tahoma" w:cs="Tahoma"/>
          <w:b/>
          <w:sz w:val="44"/>
          <w:szCs w:val="44"/>
        </w:rPr>
        <w:t xml:space="preserve">RESIDENCIAL </w:t>
      </w:r>
    </w:p>
    <w:p w14:paraId="0F56CF6D" w14:textId="77777777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44"/>
          <w:szCs w:val="44"/>
        </w:rPr>
      </w:pPr>
      <w:r w:rsidRPr="007B0F08">
        <w:rPr>
          <w:rStyle w:val="fontstyle01"/>
          <w:rFonts w:ascii="Tahoma" w:hAnsi="Tahoma" w:cs="Tahoma"/>
          <w:b/>
          <w:sz w:val="44"/>
          <w:szCs w:val="44"/>
        </w:rPr>
        <w:t>VILLAGE THERMAS DAS CALDAS</w:t>
      </w:r>
    </w:p>
    <w:p w14:paraId="10604E22" w14:textId="77777777" w:rsidR="001F040C" w:rsidRPr="007B0F08" w:rsidRDefault="001F040C" w:rsidP="001F040C">
      <w:pPr>
        <w:pStyle w:val="CabealhodoSumrio"/>
        <w:spacing w:before="0" w:line="240" w:lineRule="auto"/>
        <w:jc w:val="center"/>
        <w:rPr>
          <w:rFonts w:ascii="Tahoma" w:hAnsi="Tahoma" w:cs="Tahoma"/>
          <w:b/>
          <w:color w:val="auto"/>
          <w:sz w:val="96"/>
          <w:szCs w:val="96"/>
        </w:rPr>
      </w:pPr>
      <w:r w:rsidRPr="007B0F08">
        <w:rPr>
          <w:rFonts w:ascii="Tahoma" w:hAnsi="Tahoma" w:cs="Tahoma"/>
          <w:b/>
          <w:color w:val="auto"/>
          <w:sz w:val="96"/>
          <w:szCs w:val="96"/>
        </w:rPr>
        <w:t xml:space="preserve"> </w:t>
      </w:r>
    </w:p>
    <w:p w14:paraId="59A23768" w14:textId="77777777" w:rsidR="001F040C" w:rsidRPr="007B0F08" w:rsidRDefault="001F040C" w:rsidP="001F040C">
      <w:pPr>
        <w:rPr>
          <w:rFonts w:ascii="Tahoma" w:hAnsi="Tahoma" w:cs="Tahoma"/>
          <w:sz w:val="20"/>
          <w:szCs w:val="20"/>
        </w:rPr>
      </w:pPr>
    </w:p>
    <w:p w14:paraId="3F346E71" w14:textId="77777777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597DC0D6" w14:textId="77777777" w:rsidR="001F040C" w:rsidRPr="007B0F08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485BBF23" w14:textId="23A1DDA3" w:rsidR="001F040C" w:rsidRDefault="001F040C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13C08C76" w14:textId="5CD940F7" w:rsid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159E231E" w14:textId="6EB5F223" w:rsid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55172A6A" w14:textId="74C30E87" w:rsid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7A115211" w14:textId="05864E4A" w:rsid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0C7626F5" w14:textId="2BC12FB7" w:rsid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2D50477D" w14:textId="77777777" w:rsidR="007B0F08" w:rsidRPr="007B0F08" w:rsidRDefault="007B0F08" w:rsidP="001F040C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14:paraId="194B16A3" w14:textId="642A7A04" w:rsidR="007B0F08" w:rsidRDefault="007B0F08" w:rsidP="00852A0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7B0F08">
        <w:rPr>
          <w:rFonts w:ascii="Tahoma" w:hAnsi="Tahoma" w:cs="Tahoma"/>
          <w:sz w:val="24"/>
          <w:szCs w:val="24"/>
        </w:rPr>
        <w:lastRenderedPageBreak/>
        <w:t xml:space="preserve">Este relatório tem como objetivo apresentar os </w:t>
      </w:r>
      <w:r w:rsidRPr="007B0F08">
        <w:rPr>
          <w:rFonts w:ascii="Tahoma" w:hAnsi="Tahoma" w:cs="Tahoma"/>
          <w:sz w:val="24"/>
          <w:szCs w:val="24"/>
        </w:rPr>
        <w:t xml:space="preserve">estudos para </w:t>
      </w:r>
      <w:proofErr w:type="spellStart"/>
      <w:r w:rsidRPr="007B0F08">
        <w:rPr>
          <w:rFonts w:ascii="Tahoma" w:hAnsi="Tahoma" w:cs="Tahoma"/>
          <w:sz w:val="24"/>
          <w:szCs w:val="24"/>
        </w:rPr>
        <w:t>analise</w:t>
      </w:r>
      <w:proofErr w:type="spellEnd"/>
      <w:r w:rsidRPr="007B0F08">
        <w:rPr>
          <w:rFonts w:ascii="Tahoma" w:hAnsi="Tahoma" w:cs="Tahoma"/>
          <w:sz w:val="24"/>
          <w:szCs w:val="24"/>
        </w:rPr>
        <w:t xml:space="preserve"> de </w:t>
      </w:r>
      <w:r w:rsidRPr="007B0F08">
        <w:rPr>
          <w:rFonts w:ascii="Tahoma" w:hAnsi="Tahoma" w:cs="Tahoma"/>
          <w:sz w:val="24"/>
          <w:szCs w:val="24"/>
        </w:rPr>
        <w:t xml:space="preserve">resultados </w:t>
      </w:r>
      <w:r w:rsidRPr="007B0F08">
        <w:rPr>
          <w:rFonts w:ascii="Tahoma" w:hAnsi="Tahoma" w:cs="Tahoma"/>
          <w:sz w:val="24"/>
          <w:szCs w:val="24"/>
        </w:rPr>
        <w:t xml:space="preserve">futuros sobre dados </w:t>
      </w:r>
      <w:r w:rsidRPr="007B0F08">
        <w:rPr>
          <w:rFonts w:ascii="Tahoma" w:hAnsi="Tahoma" w:cs="Tahoma"/>
          <w:sz w:val="24"/>
          <w:szCs w:val="24"/>
        </w:rPr>
        <w:t xml:space="preserve">financeiros e operacionais </w:t>
      </w:r>
      <w:r w:rsidRPr="007B0F08">
        <w:rPr>
          <w:rFonts w:ascii="Tahoma" w:hAnsi="Tahoma" w:cs="Tahoma"/>
          <w:sz w:val="24"/>
          <w:szCs w:val="24"/>
        </w:rPr>
        <w:t xml:space="preserve">com a implantação da portaria remota e controle de acesso avançado em relação a </w:t>
      </w:r>
      <w:r w:rsidRPr="007B0F08">
        <w:rPr>
          <w:rFonts w:ascii="Tahoma" w:hAnsi="Tahoma" w:cs="Tahoma"/>
          <w:sz w:val="24"/>
          <w:szCs w:val="24"/>
        </w:rPr>
        <w:t xml:space="preserve">portaria física tradicional. </w:t>
      </w:r>
    </w:p>
    <w:p w14:paraId="154AB3BA" w14:textId="77777777" w:rsidR="007B0F08" w:rsidRPr="007B0F08" w:rsidRDefault="007B0F08" w:rsidP="00852A0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7B0F08">
        <w:rPr>
          <w:rFonts w:ascii="Tahoma" w:hAnsi="Tahoma" w:cs="Tahoma"/>
          <w:sz w:val="24"/>
          <w:szCs w:val="24"/>
        </w:rPr>
        <w:t>A análise</w:t>
      </w:r>
      <w:r w:rsidRPr="007B0F08">
        <w:rPr>
          <w:rFonts w:ascii="Tahoma" w:hAnsi="Tahoma" w:cs="Tahoma"/>
          <w:sz w:val="24"/>
          <w:szCs w:val="24"/>
        </w:rPr>
        <w:t xml:space="preserve"> é feita mostrando a comparação entre os custos da manutenção remota x custos da manutenção física/presencial, para um período de 12 meses</w:t>
      </w:r>
    </w:p>
    <w:p w14:paraId="58634FA1" w14:textId="77777777" w:rsidR="007B0F08" w:rsidRPr="007B0F08" w:rsidRDefault="007B0F08" w:rsidP="00852A0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24E964EF" w14:textId="243F8DA7" w:rsidR="003F4530" w:rsidRDefault="003F4530" w:rsidP="003F4530">
      <w:pPr>
        <w:pStyle w:val="PargrafodaLista"/>
        <w:numPr>
          <w:ilvl w:val="0"/>
          <w:numId w:val="22"/>
        </w:numPr>
        <w:spacing w:after="0" w:line="240" w:lineRule="auto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Definições</w:t>
      </w:r>
    </w:p>
    <w:p w14:paraId="1688A5F1" w14:textId="77777777" w:rsidR="003F4530" w:rsidRDefault="003F4530" w:rsidP="003F4530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352A0E1E" w14:textId="3ECB40FB" w:rsidR="003F4530" w:rsidRDefault="003F4530" w:rsidP="003F4530">
      <w:pPr>
        <w:pStyle w:val="PargrafodaLista"/>
        <w:numPr>
          <w:ilvl w:val="1"/>
          <w:numId w:val="22"/>
        </w:numPr>
        <w:spacing w:after="0" w:line="240" w:lineRule="auto"/>
        <w:ind w:left="426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Portaria Remota</w:t>
      </w:r>
    </w:p>
    <w:p w14:paraId="401F936D" w14:textId="2CA6EC1A" w:rsidR="003F4530" w:rsidRDefault="003F4530" w:rsidP="003F4530">
      <w:pPr>
        <w:spacing w:after="0" w:line="240" w:lineRule="auto"/>
        <w:rPr>
          <w:rFonts w:ascii="Tahoma" w:hAnsi="Tahoma" w:cs="Tahoma"/>
          <w:b/>
          <w:szCs w:val="24"/>
        </w:rPr>
      </w:pPr>
    </w:p>
    <w:p w14:paraId="1ABC7BD0" w14:textId="0C690CE2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>A portaria remota da é um sistema moderno que faz o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controle de acesso do condomínio à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distância</w:t>
      </w:r>
      <w:r>
        <w:rPr>
          <w:rFonts w:ascii="Tahoma" w:hAnsi="Tahoma" w:cs="Tahoma"/>
          <w:sz w:val="24"/>
          <w:szCs w:val="24"/>
        </w:rPr>
        <w:t xml:space="preserve"> por meio de uma central.</w:t>
      </w:r>
    </w:p>
    <w:p w14:paraId="351FFE83" w14:textId="2773BB36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1DE1D55F" w14:textId="2C77EF9A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 xml:space="preserve">Tudo é feito por câmeras e interfone inteligente: quando alguém chega, </w:t>
      </w:r>
      <w:r>
        <w:rPr>
          <w:rFonts w:ascii="Tahoma" w:hAnsi="Tahoma" w:cs="Tahoma"/>
          <w:sz w:val="24"/>
          <w:szCs w:val="24"/>
        </w:rPr>
        <w:t>uma</w:t>
      </w:r>
      <w:r w:rsidRPr="003F4530">
        <w:rPr>
          <w:rFonts w:ascii="Tahoma" w:hAnsi="Tahoma" w:cs="Tahoma"/>
          <w:sz w:val="24"/>
          <w:szCs w:val="24"/>
        </w:rPr>
        <w:t xml:space="preserve"> equipe identifica, autoriza e registra a entrada com total segurança, sem precisar de porteiro no local.</w:t>
      </w:r>
    </w:p>
    <w:p w14:paraId="5DD537E0" w14:textId="57CD87EE" w:rsidR="003F4530" w:rsidRDefault="003F4530" w:rsidP="003F4530">
      <w:pPr>
        <w:spacing w:after="0" w:line="240" w:lineRule="auto"/>
        <w:rPr>
          <w:rFonts w:ascii="Tahoma" w:hAnsi="Tahoma" w:cs="Tahoma"/>
          <w:b/>
          <w:szCs w:val="24"/>
        </w:rPr>
      </w:pPr>
    </w:p>
    <w:p w14:paraId="32061E67" w14:textId="3BB6FE01" w:rsidR="003F4530" w:rsidRDefault="003F4530" w:rsidP="003F4530">
      <w:pPr>
        <w:pStyle w:val="PargrafodaLista"/>
        <w:numPr>
          <w:ilvl w:val="1"/>
          <w:numId w:val="22"/>
        </w:numPr>
        <w:spacing w:after="0" w:line="240" w:lineRule="auto"/>
        <w:ind w:left="426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Controle de Acesso</w:t>
      </w:r>
    </w:p>
    <w:p w14:paraId="2FC91AE1" w14:textId="77777777" w:rsidR="003F4530" w:rsidRDefault="003F4530" w:rsidP="003F4530">
      <w:pPr>
        <w:spacing w:after="0" w:line="240" w:lineRule="auto"/>
        <w:rPr>
          <w:rFonts w:ascii="Tahoma" w:hAnsi="Tahoma" w:cs="Tahoma"/>
          <w:b/>
          <w:szCs w:val="24"/>
        </w:rPr>
      </w:pPr>
    </w:p>
    <w:p w14:paraId="77339202" w14:textId="53C6387F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 xml:space="preserve">O controle de acesso </w:t>
      </w:r>
      <w:r>
        <w:rPr>
          <w:rFonts w:ascii="Tahoma" w:hAnsi="Tahoma" w:cs="Tahoma"/>
          <w:sz w:val="24"/>
          <w:szCs w:val="24"/>
        </w:rPr>
        <w:t>g</w:t>
      </w:r>
      <w:r w:rsidRPr="003F4530">
        <w:rPr>
          <w:rFonts w:ascii="Tahoma" w:hAnsi="Tahoma" w:cs="Tahoma"/>
          <w:sz w:val="24"/>
          <w:szCs w:val="24"/>
        </w:rPr>
        <w:t>arante segurança e</w:t>
      </w:r>
      <w:r>
        <w:rPr>
          <w:rFonts w:ascii="Tahoma" w:hAnsi="Tahoma" w:cs="Tahoma"/>
          <w:sz w:val="24"/>
          <w:szCs w:val="24"/>
        </w:rPr>
        <w:t xml:space="preserve"> a </w:t>
      </w:r>
      <w:r w:rsidRPr="003F4530">
        <w:rPr>
          <w:rFonts w:ascii="Tahoma" w:hAnsi="Tahoma" w:cs="Tahoma"/>
          <w:sz w:val="24"/>
          <w:szCs w:val="24"/>
        </w:rPr>
        <w:t xml:space="preserve">organização na entrada e saída de pessoas e veículos </w:t>
      </w:r>
      <w:r>
        <w:rPr>
          <w:rFonts w:ascii="Tahoma" w:hAnsi="Tahoma" w:cs="Tahoma"/>
          <w:sz w:val="24"/>
          <w:szCs w:val="24"/>
        </w:rPr>
        <w:t xml:space="preserve">no </w:t>
      </w:r>
      <w:r w:rsidRPr="003F4530">
        <w:rPr>
          <w:rFonts w:ascii="Tahoma" w:hAnsi="Tahoma" w:cs="Tahoma"/>
          <w:sz w:val="24"/>
          <w:szCs w:val="24"/>
        </w:rPr>
        <w:t>condomínio</w:t>
      </w:r>
      <w:r>
        <w:rPr>
          <w:rFonts w:ascii="Tahoma" w:hAnsi="Tahoma" w:cs="Tahoma"/>
          <w:sz w:val="24"/>
          <w:szCs w:val="24"/>
        </w:rPr>
        <w:t>.</w:t>
      </w:r>
    </w:p>
    <w:p w14:paraId="02E4A376" w14:textId="47829CE5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Utilizando </w:t>
      </w:r>
      <w:r w:rsidRPr="003F4530">
        <w:rPr>
          <w:rFonts w:ascii="Tahoma" w:hAnsi="Tahoma" w:cs="Tahoma"/>
          <w:sz w:val="24"/>
          <w:szCs w:val="24"/>
        </w:rPr>
        <w:t xml:space="preserve">tecnologias como leitores de cartão, </w:t>
      </w:r>
      <w:proofErr w:type="spellStart"/>
      <w:r w:rsidRPr="003F4530">
        <w:rPr>
          <w:rFonts w:ascii="Tahoma" w:hAnsi="Tahoma" w:cs="Tahoma"/>
          <w:sz w:val="24"/>
          <w:szCs w:val="24"/>
        </w:rPr>
        <w:t>tags</w:t>
      </w:r>
      <w:proofErr w:type="spellEnd"/>
      <w:r w:rsidRPr="003F4530">
        <w:rPr>
          <w:rFonts w:ascii="Tahoma" w:hAnsi="Tahoma" w:cs="Tahoma"/>
          <w:sz w:val="24"/>
          <w:szCs w:val="24"/>
        </w:rPr>
        <w:t>, biometria e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reconhecimento facial, o sistema identifica cada usuário de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forma rápida e precisa, liberando o acesso apenas para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quem está autorizado</w:t>
      </w:r>
      <w:r>
        <w:rPr>
          <w:rFonts w:ascii="Tahoma" w:hAnsi="Tahoma" w:cs="Tahoma"/>
          <w:sz w:val="24"/>
          <w:szCs w:val="24"/>
        </w:rPr>
        <w:t>.</w:t>
      </w:r>
    </w:p>
    <w:p w14:paraId="78C9CDBC" w14:textId="70E6AF9D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64C3956D" w14:textId="72DD25D5" w:rsidR="003F4530" w:rsidRDefault="003F4530" w:rsidP="003F4530">
      <w:pPr>
        <w:pStyle w:val="PargrafodaLista"/>
        <w:numPr>
          <w:ilvl w:val="1"/>
          <w:numId w:val="22"/>
        </w:numPr>
        <w:spacing w:after="0" w:line="240" w:lineRule="auto"/>
        <w:ind w:left="426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Suporte ao Morador</w:t>
      </w:r>
    </w:p>
    <w:p w14:paraId="3E487620" w14:textId="77777777" w:rsidR="003F4530" w:rsidRDefault="003F4530" w:rsidP="003F4530">
      <w:pPr>
        <w:spacing w:after="0" w:line="240" w:lineRule="auto"/>
        <w:rPr>
          <w:rFonts w:ascii="Tahoma" w:hAnsi="Tahoma" w:cs="Tahoma"/>
          <w:b/>
          <w:szCs w:val="24"/>
        </w:rPr>
      </w:pPr>
    </w:p>
    <w:p w14:paraId="26B94428" w14:textId="61645D7F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>O Suporte ao Morador é um canal exclusivo via WhatsApp criado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para garantir que síndicos e moradores nunca fiquem sozinhos durante a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implantação e o uso do sistema.</w:t>
      </w:r>
    </w:p>
    <w:p w14:paraId="6263CAAB" w14:textId="77777777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3CE6FA50" w14:textId="761563DF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>Esse canal é responsável por orientar, tirar dúvidas e auxiliar em todos os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processos operacionais, desde o cadastro das unidades e famílias, até o uso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do aplicativo, convites de acesso e atualizações de dados.</w:t>
      </w:r>
    </w:p>
    <w:p w14:paraId="2DA55BFF" w14:textId="77777777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1002ACB1" w14:textId="1525C09B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 xml:space="preserve">Durante a implantação, </w:t>
      </w:r>
      <w:r>
        <w:rPr>
          <w:rFonts w:ascii="Tahoma" w:hAnsi="Tahoma" w:cs="Tahoma"/>
          <w:sz w:val="24"/>
          <w:szCs w:val="24"/>
        </w:rPr>
        <w:t xml:space="preserve">uma </w:t>
      </w:r>
      <w:r w:rsidRPr="003F4530">
        <w:rPr>
          <w:rFonts w:ascii="Tahoma" w:hAnsi="Tahoma" w:cs="Tahoma"/>
          <w:sz w:val="24"/>
          <w:szCs w:val="24"/>
        </w:rPr>
        <w:t xml:space="preserve">equipe </w:t>
      </w:r>
      <w:proofErr w:type="spellStart"/>
      <w:r w:rsidRPr="003F4530">
        <w:rPr>
          <w:rFonts w:ascii="Tahoma" w:hAnsi="Tahoma" w:cs="Tahoma"/>
          <w:sz w:val="24"/>
          <w:szCs w:val="24"/>
        </w:rPr>
        <w:t>acompanha</w:t>
      </w:r>
      <w:proofErr w:type="spellEnd"/>
      <w:r w:rsidRPr="003F4530">
        <w:rPr>
          <w:rFonts w:ascii="Tahoma" w:hAnsi="Tahoma" w:cs="Tahoma"/>
          <w:sz w:val="24"/>
          <w:szCs w:val="24"/>
        </w:rPr>
        <w:t xml:space="preserve"> de forma ativa, auxiliando o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síndico na organização dos cadastros, na adesão dos moradores ao aplicativo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e na comunicação inicial com o condomínio, assegurando que todos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 xml:space="preserve">compreendam e utilizem corretamente a </w:t>
      </w:r>
      <w:r>
        <w:rPr>
          <w:rFonts w:ascii="Tahoma" w:hAnsi="Tahoma" w:cs="Tahoma"/>
          <w:sz w:val="24"/>
          <w:szCs w:val="24"/>
        </w:rPr>
        <w:t>aplicação.</w:t>
      </w:r>
    </w:p>
    <w:p w14:paraId="55E0035B" w14:textId="40158896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5CEBFFDC" w14:textId="2922808B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3F4530">
        <w:rPr>
          <w:rFonts w:ascii="Tahoma" w:hAnsi="Tahoma" w:cs="Tahoma"/>
          <w:sz w:val="24"/>
          <w:szCs w:val="24"/>
        </w:rPr>
        <w:t>Após essa fase, o canal permanece disponível para suporte contínuo,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atendendo solicitações, resolvendo dificuldades e mantendo o sistema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atualizado.</w:t>
      </w:r>
    </w:p>
    <w:p w14:paraId="3878B9AA" w14:textId="77777777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0DCD9682" w14:textId="4A620B01" w:rsidR="003F4530" w:rsidRDefault="003F4530" w:rsidP="003F4530">
      <w:pPr>
        <w:pStyle w:val="PargrafodaLista"/>
        <w:numPr>
          <w:ilvl w:val="1"/>
          <w:numId w:val="22"/>
        </w:numPr>
        <w:spacing w:after="0" w:line="240" w:lineRule="auto"/>
        <w:ind w:left="426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lastRenderedPageBreak/>
        <w:t>Abertura de Chamados</w:t>
      </w:r>
    </w:p>
    <w:p w14:paraId="2313BCAA" w14:textId="77777777" w:rsidR="003F4530" w:rsidRDefault="003F4530" w:rsidP="003F4530">
      <w:pPr>
        <w:spacing w:after="0" w:line="240" w:lineRule="auto"/>
        <w:rPr>
          <w:rFonts w:ascii="Tahoma" w:hAnsi="Tahoma" w:cs="Tahoma"/>
          <w:b/>
          <w:szCs w:val="24"/>
        </w:rPr>
      </w:pPr>
    </w:p>
    <w:p w14:paraId="37B8D4AF" w14:textId="38D36F1C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É utilizado </w:t>
      </w:r>
      <w:r w:rsidRPr="003F4530">
        <w:rPr>
          <w:rFonts w:ascii="Tahoma" w:hAnsi="Tahoma" w:cs="Tahoma"/>
          <w:sz w:val="24"/>
          <w:szCs w:val="24"/>
        </w:rPr>
        <w:t>exclusivamente para ordens de serviço técnicas e manutenções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corretivas ou preventivas.</w:t>
      </w:r>
    </w:p>
    <w:p w14:paraId="225A502D" w14:textId="77777777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24CEBA2D" w14:textId="341D0C7A" w:rsid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Com o uso de uma </w:t>
      </w:r>
      <w:r w:rsidRPr="003F4530">
        <w:rPr>
          <w:rFonts w:ascii="Tahoma" w:hAnsi="Tahoma" w:cs="Tahoma"/>
          <w:sz w:val="24"/>
          <w:szCs w:val="24"/>
        </w:rPr>
        <w:t>atendente virtual inteligente</w:t>
      </w:r>
      <w:r>
        <w:rPr>
          <w:rFonts w:ascii="Tahoma" w:hAnsi="Tahoma" w:cs="Tahoma"/>
          <w:sz w:val="24"/>
          <w:szCs w:val="24"/>
        </w:rPr>
        <w:t xml:space="preserve"> - Manu</w:t>
      </w:r>
      <w:r w:rsidRPr="003F4530">
        <w:rPr>
          <w:rFonts w:ascii="Tahoma" w:hAnsi="Tahoma" w:cs="Tahoma"/>
          <w:sz w:val="24"/>
          <w:szCs w:val="24"/>
        </w:rPr>
        <w:t>, realiza a triagem inicial e direciona</w:t>
      </w:r>
      <w:r>
        <w:rPr>
          <w:rFonts w:ascii="Tahoma" w:hAnsi="Tahoma" w:cs="Tahoma"/>
          <w:sz w:val="24"/>
          <w:szCs w:val="24"/>
        </w:rPr>
        <w:t xml:space="preserve"> </w:t>
      </w:r>
      <w:r w:rsidRPr="003F4530">
        <w:rPr>
          <w:rFonts w:ascii="Tahoma" w:hAnsi="Tahoma" w:cs="Tahoma"/>
          <w:sz w:val="24"/>
          <w:szCs w:val="24"/>
        </w:rPr>
        <w:t>automaticamente o chamado para o setor técnico correspondente.</w:t>
      </w:r>
    </w:p>
    <w:p w14:paraId="4DC27A29" w14:textId="77777777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29C90865" w14:textId="77777777" w:rsidR="003F4530" w:rsidRPr="004375C0" w:rsidRDefault="003F4530" w:rsidP="004375C0">
      <w:pPr>
        <w:spacing w:before="80" w:after="80" w:line="240" w:lineRule="auto"/>
        <w:ind w:firstLine="360"/>
        <w:jc w:val="both"/>
        <w:rPr>
          <w:rFonts w:ascii="Tahoma" w:hAnsi="Tahoma" w:cs="Tahoma"/>
          <w:b/>
          <w:bCs/>
          <w:sz w:val="24"/>
          <w:szCs w:val="24"/>
        </w:rPr>
      </w:pPr>
      <w:r w:rsidRPr="004375C0">
        <w:rPr>
          <w:rFonts w:ascii="Tahoma" w:hAnsi="Tahoma" w:cs="Tahoma"/>
          <w:b/>
          <w:bCs/>
          <w:sz w:val="24"/>
          <w:szCs w:val="24"/>
        </w:rPr>
        <w:t>Fluxo de atendimento:</w:t>
      </w:r>
    </w:p>
    <w:p w14:paraId="2053DF70" w14:textId="11C7B06D" w:rsidR="003F4530" w:rsidRP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Solicitação enviada via WhatsApp exclusivo da Manu.</w:t>
      </w:r>
    </w:p>
    <w:p w14:paraId="4CAF8FDF" w14:textId="6427476E" w:rsidR="003F4530" w:rsidRP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Triagem automática e direcionamento ao setor técnico.</w:t>
      </w:r>
    </w:p>
    <w:p w14:paraId="062F4318" w14:textId="6AC4695E" w:rsidR="003F4530" w:rsidRP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Registro e acompanhamento do chamado no sistema interno.</w:t>
      </w:r>
    </w:p>
    <w:p w14:paraId="5E2DA477" w14:textId="222AE8E6" w:rsidR="003F4530" w:rsidRP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Agendamento e execução do serviço.</w:t>
      </w:r>
    </w:p>
    <w:p w14:paraId="180B64A4" w14:textId="160EDA1F" w:rsidR="003F4530" w:rsidRP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Retorno ao cliente com a resolução e encerramento do chamado.</w:t>
      </w:r>
    </w:p>
    <w:p w14:paraId="1D9A2096" w14:textId="20B56DE7" w:rsidR="003F4530" w:rsidRDefault="003F4530" w:rsidP="004375C0">
      <w:pPr>
        <w:pStyle w:val="PargrafodaLista"/>
        <w:numPr>
          <w:ilvl w:val="0"/>
          <w:numId w:val="28"/>
        </w:numPr>
        <w:spacing w:before="80" w:after="80" w:line="240" w:lineRule="auto"/>
        <w:contextualSpacing w:val="0"/>
        <w:rPr>
          <w:rFonts w:ascii="Tahoma" w:hAnsi="Tahoma" w:cs="Tahoma"/>
          <w:szCs w:val="24"/>
        </w:rPr>
      </w:pPr>
      <w:r w:rsidRPr="003F4530">
        <w:rPr>
          <w:rFonts w:ascii="Tahoma" w:hAnsi="Tahoma" w:cs="Tahoma"/>
          <w:szCs w:val="24"/>
        </w:rPr>
        <w:t>Esse canal garante um atendimento estruturado e manutenção eficiente, com</w:t>
      </w:r>
      <w:r>
        <w:rPr>
          <w:rFonts w:ascii="Tahoma" w:hAnsi="Tahoma" w:cs="Tahoma"/>
          <w:szCs w:val="24"/>
        </w:rPr>
        <w:t xml:space="preserve"> </w:t>
      </w:r>
      <w:r w:rsidRPr="003F4530">
        <w:rPr>
          <w:rFonts w:ascii="Tahoma" w:hAnsi="Tahoma" w:cs="Tahoma"/>
          <w:szCs w:val="24"/>
        </w:rPr>
        <w:t>histórico centralizado, rastreabilidade das ações e retorno rápido ao</w:t>
      </w:r>
      <w:r>
        <w:rPr>
          <w:rFonts w:ascii="Tahoma" w:hAnsi="Tahoma" w:cs="Tahoma"/>
          <w:szCs w:val="24"/>
        </w:rPr>
        <w:t xml:space="preserve"> </w:t>
      </w:r>
      <w:r w:rsidRPr="003F4530">
        <w:rPr>
          <w:rFonts w:ascii="Tahoma" w:hAnsi="Tahoma" w:cs="Tahoma"/>
          <w:szCs w:val="24"/>
        </w:rPr>
        <w:t>condomínio.</w:t>
      </w:r>
    </w:p>
    <w:p w14:paraId="403B5AC2" w14:textId="77777777" w:rsidR="003F4530" w:rsidRPr="003F4530" w:rsidRDefault="003F4530" w:rsidP="003F4530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28D1DCF2" w14:textId="77777777" w:rsidR="003F4530" w:rsidRPr="007B0F08" w:rsidRDefault="003F4530" w:rsidP="003F4530">
      <w:pPr>
        <w:pStyle w:val="PargrafodaLista"/>
        <w:numPr>
          <w:ilvl w:val="0"/>
          <w:numId w:val="22"/>
        </w:numPr>
        <w:spacing w:after="0" w:line="240" w:lineRule="auto"/>
        <w:rPr>
          <w:rFonts w:ascii="Tahoma" w:hAnsi="Tahoma" w:cs="Tahoma"/>
          <w:b/>
          <w:szCs w:val="24"/>
        </w:rPr>
      </w:pPr>
      <w:r w:rsidRPr="007B0F08">
        <w:rPr>
          <w:rFonts w:ascii="Tahoma" w:hAnsi="Tahoma" w:cs="Tahoma"/>
          <w:b/>
          <w:szCs w:val="24"/>
        </w:rPr>
        <w:t>Metodologia</w:t>
      </w:r>
    </w:p>
    <w:p w14:paraId="73E782EE" w14:textId="4FB22ADC" w:rsidR="00656E2F" w:rsidRPr="007B0F08" w:rsidRDefault="00656E2F" w:rsidP="00F41C12">
      <w:pPr>
        <w:pStyle w:val="PargrafodaLista"/>
        <w:spacing w:after="0" w:line="240" w:lineRule="auto"/>
        <w:ind w:left="284"/>
        <w:rPr>
          <w:rFonts w:ascii="Tahoma" w:hAnsi="Tahoma" w:cs="Tahoma"/>
          <w:b/>
          <w:szCs w:val="24"/>
        </w:rPr>
      </w:pPr>
    </w:p>
    <w:p w14:paraId="0A772AED" w14:textId="683B1FBD" w:rsidR="007B0F08" w:rsidRPr="007B0F08" w:rsidRDefault="007B0F08" w:rsidP="007B0F08">
      <w:pPr>
        <w:spacing w:after="0" w:line="240" w:lineRule="auto"/>
        <w:ind w:firstLine="360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7B0F08">
        <w:rPr>
          <w:rFonts w:ascii="Tahoma" w:hAnsi="Tahoma" w:cs="Tahoma"/>
          <w:sz w:val="24"/>
          <w:szCs w:val="24"/>
        </w:rPr>
        <w:t xml:space="preserve">A análise </w:t>
      </w:r>
      <w:r w:rsidRPr="007B0F08">
        <w:rPr>
          <w:rFonts w:ascii="Tahoma" w:hAnsi="Tahoma" w:cs="Tahoma"/>
          <w:sz w:val="24"/>
          <w:szCs w:val="24"/>
        </w:rPr>
        <w:t xml:space="preserve">irá comparar </w:t>
      </w:r>
      <w:r w:rsidRPr="007B0F08">
        <w:rPr>
          <w:rFonts w:ascii="Tahoma" w:hAnsi="Tahoma" w:cs="Tahoma"/>
          <w:sz w:val="24"/>
          <w:szCs w:val="24"/>
        </w:rPr>
        <w:t xml:space="preserve">os custos médios mensais do modelo anterior (portaria presencial 24h) com os custos do novo sistema (portaria remota + controle de acesso). As métricas </w:t>
      </w:r>
      <w:r w:rsidRPr="007B0F08">
        <w:rPr>
          <w:rFonts w:ascii="Tahoma" w:hAnsi="Tahoma" w:cs="Tahoma"/>
          <w:sz w:val="24"/>
          <w:szCs w:val="24"/>
        </w:rPr>
        <w:t xml:space="preserve">a serem </w:t>
      </w:r>
      <w:r w:rsidRPr="007B0F08">
        <w:rPr>
          <w:rFonts w:ascii="Tahoma" w:hAnsi="Tahoma" w:cs="Tahoma"/>
          <w:sz w:val="24"/>
          <w:szCs w:val="24"/>
        </w:rPr>
        <w:t>utilizadas focam em despesas diretas com pessoal, encargos trabalhistas, e custos de manutenção e monitoramento do novo sistema.</w:t>
      </w:r>
    </w:p>
    <w:p w14:paraId="717031D5" w14:textId="77777777" w:rsidR="007B0F08" w:rsidRPr="007B0F08" w:rsidRDefault="007B0F08" w:rsidP="007B0F08">
      <w:pPr>
        <w:spacing w:before="80" w:after="80" w:line="240" w:lineRule="auto"/>
        <w:rPr>
          <w:rFonts w:ascii="Tahoma" w:hAnsi="Tahoma" w:cs="Tahoma"/>
          <w:bCs/>
          <w:sz w:val="24"/>
          <w:szCs w:val="24"/>
        </w:rPr>
      </w:pPr>
    </w:p>
    <w:p w14:paraId="6236409F" w14:textId="2B768A2A" w:rsidR="007B0F08" w:rsidRPr="007B0F08" w:rsidRDefault="007B0F08" w:rsidP="007B0F08">
      <w:pPr>
        <w:pStyle w:val="PargrafodaLista"/>
        <w:numPr>
          <w:ilvl w:val="0"/>
          <w:numId w:val="22"/>
        </w:numPr>
        <w:spacing w:after="0" w:line="240" w:lineRule="auto"/>
        <w:rPr>
          <w:rFonts w:ascii="Tahoma" w:hAnsi="Tahoma" w:cs="Tahoma"/>
          <w:b/>
          <w:szCs w:val="24"/>
        </w:rPr>
      </w:pPr>
      <w:r w:rsidRPr="007B0F08">
        <w:rPr>
          <w:rFonts w:ascii="Tahoma" w:hAnsi="Tahoma" w:cs="Tahoma"/>
          <w:b/>
          <w:szCs w:val="24"/>
        </w:rPr>
        <w:t>Análise Comparativa de Custos</w:t>
      </w:r>
    </w:p>
    <w:p w14:paraId="4DADAD77" w14:textId="77777777" w:rsidR="007B0F08" w:rsidRDefault="007B0F08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5659EDD3" w14:textId="7BEEEA60" w:rsidR="007B0F08" w:rsidRDefault="007B0F08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 w:rsidRPr="007B0F08">
        <w:rPr>
          <w:rFonts w:ascii="Tahoma" w:hAnsi="Tahoma" w:cs="Tahoma"/>
          <w:sz w:val="24"/>
          <w:szCs w:val="24"/>
        </w:rPr>
        <w:t>A principal economia provém da substituição da equipe de portaria física por uma central de monitoramento externa e sistemas automatizados.</w:t>
      </w:r>
    </w:p>
    <w:p w14:paraId="17A268E7" w14:textId="4C9F1B7E" w:rsidR="00C17C52" w:rsidRDefault="00C17C52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0A9CF644" w14:textId="5E9EA071" w:rsidR="00C17C52" w:rsidRDefault="00C17C52" w:rsidP="00C17C52">
      <w:pPr>
        <w:pStyle w:val="PargrafodaLista"/>
        <w:numPr>
          <w:ilvl w:val="0"/>
          <w:numId w:val="27"/>
        </w:numPr>
        <w:spacing w:after="0" w:line="24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Quantidade de totens: 03</w:t>
      </w:r>
    </w:p>
    <w:p w14:paraId="0EEE85BF" w14:textId="48373FF2" w:rsidR="00C17C52" w:rsidRPr="00C17C52" w:rsidRDefault="00C17C52" w:rsidP="00C17C52">
      <w:pPr>
        <w:pStyle w:val="PargrafodaLista"/>
        <w:numPr>
          <w:ilvl w:val="0"/>
          <w:numId w:val="27"/>
        </w:numPr>
        <w:spacing w:after="0" w:line="240" w:lineRule="auto"/>
        <w:rPr>
          <w:rFonts w:ascii="Tahoma" w:hAnsi="Tahoma" w:cs="Tahoma"/>
          <w:szCs w:val="24"/>
        </w:rPr>
      </w:pPr>
      <w:r w:rsidRPr="00C17C52">
        <w:rPr>
          <w:rFonts w:ascii="Tahoma" w:hAnsi="Tahoma" w:cs="Tahoma"/>
          <w:szCs w:val="24"/>
        </w:rPr>
        <w:t>Custos de implementação: R$ 10.000,00</w:t>
      </w:r>
    </w:p>
    <w:p w14:paraId="68CBF8C6" w14:textId="7413A93B" w:rsidR="0050258B" w:rsidRDefault="0050258B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31502C74" w14:textId="5C5F9183" w:rsidR="0050258B" w:rsidRDefault="0050258B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Serão apresentados 02 cenários – Mensal e Anual. </w:t>
      </w:r>
      <w:r w:rsidR="00601DFE">
        <w:rPr>
          <w:rFonts w:ascii="Tahoma" w:hAnsi="Tahoma" w:cs="Tahoma"/>
          <w:sz w:val="24"/>
          <w:szCs w:val="24"/>
        </w:rPr>
        <w:t>Para a</w:t>
      </w:r>
      <w:r>
        <w:rPr>
          <w:rFonts w:ascii="Tahoma" w:hAnsi="Tahoma" w:cs="Tahoma"/>
          <w:sz w:val="24"/>
          <w:szCs w:val="24"/>
        </w:rPr>
        <w:t xml:space="preserve">mbos o </w:t>
      </w:r>
      <w:r w:rsidR="00601DFE">
        <w:rPr>
          <w:rFonts w:ascii="Tahoma" w:hAnsi="Tahoma" w:cs="Tahoma"/>
          <w:sz w:val="24"/>
          <w:szCs w:val="24"/>
        </w:rPr>
        <w:t>cálculo</w:t>
      </w:r>
      <w:r>
        <w:rPr>
          <w:rFonts w:ascii="Tahoma" w:hAnsi="Tahoma" w:cs="Tahoma"/>
          <w:sz w:val="24"/>
          <w:szCs w:val="24"/>
        </w:rPr>
        <w:t xml:space="preserve"> é feito com a substituição de dois empregados cujo valor médio do salário </w:t>
      </w:r>
      <w:r w:rsidR="00601DFE">
        <w:rPr>
          <w:rFonts w:ascii="Tahoma" w:hAnsi="Tahoma" w:cs="Tahoma"/>
          <w:sz w:val="24"/>
          <w:szCs w:val="24"/>
        </w:rPr>
        <w:t>é de R$ 2.100,00</w:t>
      </w:r>
      <w:r>
        <w:rPr>
          <w:rFonts w:ascii="Tahoma" w:hAnsi="Tahoma" w:cs="Tahoma"/>
          <w:sz w:val="24"/>
          <w:szCs w:val="24"/>
        </w:rPr>
        <w:t>:</w:t>
      </w:r>
    </w:p>
    <w:p w14:paraId="652649DA" w14:textId="08EC20BE" w:rsidR="0050258B" w:rsidRDefault="0050258B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65B0C5C1" w14:textId="0F8BDA7C" w:rsidR="0050258B" w:rsidRPr="0050258B" w:rsidRDefault="0050258B" w:rsidP="0050258B">
      <w:pPr>
        <w:pStyle w:val="PargrafodaLista"/>
        <w:numPr>
          <w:ilvl w:val="0"/>
          <w:numId w:val="25"/>
        </w:numPr>
        <w:spacing w:after="0" w:line="240" w:lineRule="auto"/>
        <w:rPr>
          <w:rFonts w:ascii="Tahoma" w:hAnsi="Tahoma" w:cs="Tahoma"/>
          <w:b/>
          <w:bCs/>
          <w:szCs w:val="24"/>
        </w:rPr>
      </w:pPr>
      <w:r w:rsidRPr="0050258B">
        <w:rPr>
          <w:rFonts w:ascii="Tahoma" w:hAnsi="Tahoma" w:cs="Tahoma"/>
          <w:b/>
          <w:bCs/>
          <w:szCs w:val="24"/>
        </w:rPr>
        <w:t>Cenário Mensal:</w:t>
      </w:r>
    </w:p>
    <w:p w14:paraId="034983AB" w14:textId="364CE893" w:rsidR="0050258B" w:rsidRDefault="0050258B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843"/>
        <w:gridCol w:w="1843"/>
        <w:gridCol w:w="1843"/>
      </w:tblGrid>
      <w:tr w:rsidR="0050258B" w:rsidRPr="0050258B" w14:paraId="721730F2" w14:textId="77777777" w:rsidTr="0050258B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309C77F" w14:textId="77777777" w:rsidR="0050258B" w:rsidRPr="0050258B" w:rsidRDefault="0050258B" w:rsidP="005025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lastRenderedPageBreak/>
              <w:t>Descrição do Custo - Mensal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93744E0" w14:textId="77777777" w:rsidR="0050258B" w:rsidRPr="0050258B" w:rsidRDefault="0050258B" w:rsidP="005025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Modelo Anterior (Presencial 24h)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85A3B63" w14:textId="77777777" w:rsidR="0050258B" w:rsidRPr="0050258B" w:rsidRDefault="0050258B" w:rsidP="005025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Novo Modelo (Remoto)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8A52206" w14:textId="77777777" w:rsidR="0050258B" w:rsidRPr="0050258B" w:rsidRDefault="0050258B" w:rsidP="005025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Economia Mensal</w:t>
            </w:r>
          </w:p>
        </w:tc>
      </w:tr>
      <w:tr w:rsidR="0050258B" w:rsidRPr="0050258B" w14:paraId="6AB04277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D9BFC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Salários e Benefícios (equipe de portaria)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61E4A" w14:textId="5903CE75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4.282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,31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4CD95" w14:textId="76E1427D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F98A9" w14:textId="53302670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-R$ 4.282,31 </w:t>
            </w:r>
          </w:p>
        </w:tc>
      </w:tr>
      <w:tr w:rsidR="0050258B" w:rsidRPr="0050258B" w14:paraId="7E7078F6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2BC7B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Encargos Trabalhistas (INSS, FGTS,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67B8" w14:textId="0214331A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2.713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,32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8B7B1" w14:textId="3AC0B1B8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0BBD79" w14:textId="793F7398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-R$ 2.713,32 </w:t>
            </w:r>
          </w:p>
        </w:tc>
      </w:tr>
      <w:tr w:rsidR="0050258B" w:rsidRPr="0050258B" w14:paraId="40070D0B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D6EF0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Custos com Substituições (férias, faltas)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5CF45" w14:textId="5BF922B1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1.770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,02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D5AFD" w14:textId="0D6EA083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87C59" w14:textId="1242976A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-R$ 1.770,02 </w:t>
            </w:r>
          </w:p>
        </w:tc>
      </w:tr>
      <w:tr w:rsidR="0050258B" w:rsidRPr="0050258B" w14:paraId="22E49597" w14:textId="77777777" w:rsidTr="0050258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C2700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Treinamento e Uniformes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11A32" w14:textId="7FB4CD9F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250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6B8EB" w14:textId="68106BB3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0F786" w14:textId="1FB78777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-R$ 250,00 </w:t>
            </w:r>
          </w:p>
        </w:tc>
      </w:tr>
      <w:tr w:rsidR="0050258B" w:rsidRPr="0050258B" w14:paraId="5AAF0C05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B8764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Serviço de Monitoramento Remoto (empresa)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5D063" w14:textId="56413E21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1D43" w14:textId="6D35E0EC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color w:val="0A0A0A"/>
                <w:lang w:eastAsia="pt-BR"/>
              </w:rPr>
              <w:t>3.533,33</w:t>
            </w: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76F21" w14:textId="04D20DA6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color w:val="0A0A0A"/>
                <w:lang w:eastAsia="pt-BR"/>
              </w:rPr>
              <w:t>3.533,33</w:t>
            </w:r>
          </w:p>
        </w:tc>
      </w:tr>
      <w:tr w:rsidR="0050258B" w:rsidRPr="0050258B" w14:paraId="37F395C1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CFD27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Manutenção/Comodato de Equipamentos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872C5" w14:textId="1FF94B16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7D2DA" w14:textId="057B4FE4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R$ 300,00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09C28" w14:textId="1DCE65EF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R$ 300,00 </w:t>
            </w:r>
          </w:p>
        </w:tc>
      </w:tr>
      <w:tr w:rsidR="0050258B" w:rsidRPr="0050258B" w14:paraId="3341E740" w14:textId="77777777" w:rsidTr="0050258B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4E42F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Custos de Conectividade (internet/link dedicado)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2951A" w14:textId="39C24F54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199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EB880" w14:textId="66B4A396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R$ 199,00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8C6DC" w14:textId="47A49CE3" w:rsidR="0050258B" w:rsidRPr="0050258B" w:rsidRDefault="0050258B" w:rsidP="0050258B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50258B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</w:tr>
      <w:tr w:rsidR="0050258B" w:rsidRPr="0050258B" w14:paraId="0ECF3748" w14:textId="77777777" w:rsidTr="0050258B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14983" w14:textId="77777777" w:rsidR="0050258B" w:rsidRPr="0050258B" w:rsidRDefault="0050258B" w:rsidP="0050258B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TOTAL MENSAL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DD01B" w14:textId="6E6A162A" w:rsidR="0050258B" w:rsidRPr="0050258B" w:rsidRDefault="0050258B" w:rsidP="0050258B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R</w:t>
            </w:r>
            <w:proofErr w:type="gramStart"/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$  9.214</w:t>
            </w:r>
            <w:proofErr w:type="gramEnd"/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,65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5410E" w14:textId="6F7FB8A5" w:rsidR="0050258B" w:rsidRPr="0050258B" w:rsidRDefault="0050258B" w:rsidP="0050258B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4</w:t>
            </w: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.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032,33</w:t>
            </w: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D64C2" w14:textId="32F83087" w:rsidR="0050258B" w:rsidRPr="0050258B" w:rsidRDefault="0050258B" w:rsidP="0050258B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-R$ 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5</w:t>
            </w: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.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182,32</w:t>
            </w: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</w:t>
            </w:r>
          </w:p>
        </w:tc>
      </w:tr>
    </w:tbl>
    <w:p w14:paraId="3F8324C0" w14:textId="77777777" w:rsidR="0050258B" w:rsidRPr="007B0F08" w:rsidRDefault="0050258B" w:rsidP="007B0F08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5370026F" w14:textId="40ED4D34" w:rsidR="0050258B" w:rsidRPr="0050258B" w:rsidRDefault="0050258B" w:rsidP="0050258B">
      <w:pPr>
        <w:pStyle w:val="PargrafodaLista"/>
        <w:numPr>
          <w:ilvl w:val="0"/>
          <w:numId w:val="25"/>
        </w:numPr>
        <w:spacing w:after="0" w:line="240" w:lineRule="auto"/>
        <w:rPr>
          <w:rFonts w:ascii="Tahoma" w:hAnsi="Tahoma" w:cs="Tahoma"/>
          <w:b/>
          <w:bCs/>
          <w:szCs w:val="24"/>
        </w:rPr>
      </w:pPr>
      <w:r w:rsidRPr="0050258B">
        <w:rPr>
          <w:rFonts w:ascii="Tahoma" w:hAnsi="Tahoma" w:cs="Tahoma"/>
          <w:b/>
          <w:bCs/>
          <w:szCs w:val="24"/>
        </w:rPr>
        <w:t xml:space="preserve">Cenário </w:t>
      </w:r>
      <w:r>
        <w:rPr>
          <w:rFonts w:ascii="Tahoma" w:hAnsi="Tahoma" w:cs="Tahoma"/>
          <w:b/>
          <w:bCs/>
          <w:szCs w:val="24"/>
        </w:rPr>
        <w:t>Anual</w:t>
      </w:r>
      <w:r w:rsidRPr="0050258B">
        <w:rPr>
          <w:rFonts w:ascii="Tahoma" w:hAnsi="Tahoma" w:cs="Tahoma"/>
          <w:b/>
          <w:bCs/>
          <w:szCs w:val="24"/>
        </w:rPr>
        <w:t>:</w:t>
      </w:r>
    </w:p>
    <w:p w14:paraId="0B1A351E" w14:textId="77777777" w:rsidR="0050258B" w:rsidRDefault="0050258B" w:rsidP="0050258B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843"/>
        <w:gridCol w:w="1843"/>
        <w:gridCol w:w="1843"/>
      </w:tblGrid>
      <w:tr w:rsidR="0050258B" w:rsidRPr="0050258B" w14:paraId="695B4945" w14:textId="77777777" w:rsidTr="0050258B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7747CBE" w14:textId="3807E2BE" w:rsidR="0050258B" w:rsidRPr="0050258B" w:rsidRDefault="0050258B" w:rsidP="005025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 xml:space="preserve">Descrição do Custo - </w:t>
            </w:r>
            <w:r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Anual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AE24B62" w14:textId="77777777" w:rsidR="0050258B" w:rsidRPr="0050258B" w:rsidRDefault="0050258B" w:rsidP="003C0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Modelo Anterior (Presencial 24h)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672B794" w14:textId="77777777" w:rsidR="0050258B" w:rsidRPr="0050258B" w:rsidRDefault="0050258B" w:rsidP="003C0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Novo Modelo (Remoto)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9F9A5D3" w14:textId="77777777" w:rsidR="0050258B" w:rsidRPr="0050258B" w:rsidRDefault="0050258B" w:rsidP="003C0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Calibri"/>
                <w:b/>
                <w:bCs/>
                <w:color w:val="0A0A0A"/>
                <w:lang w:eastAsia="pt-BR"/>
              </w:rPr>
              <w:t>Economia Mensal</w:t>
            </w:r>
          </w:p>
        </w:tc>
      </w:tr>
      <w:tr w:rsidR="00601DFE" w:rsidRPr="0050258B" w14:paraId="0C9E0EA6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6D00E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Salários e Benefícios (equipe de portaria)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889D1" w14:textId="18028728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51.387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,72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C03F3" w14:textId="78049090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03FD9" w14:textId="0FD7ACDD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-R$ 51.387,72 </w:t>
            </w:r>
          </w:p>
        </w:tc>
      </w:tr>
      <w:tr w:rsidR="00601DFE" w:rsidRPr="0050258B" w14:paraId="7AF915F3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4AD3B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Encargos Trabalhistas (INSS, FGTS,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66962" w14:textId="3407D5CF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192.718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,25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589E1" w14:textId="622AE21E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735D6" w14:textId="6EE2DA25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-R$ 192.718,25 </w:t>
            </w:r>
          </w:p>
        </w:tc>
      </w:tr>
      <w:tr w:rsidR="00601DFE" w:rsidRPr="0050258B" w14:paraId="6C7078F1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C08DC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Custos com Substituições (férias, faltas)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CA3E1" w14:textId="2BA23C98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10.620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,13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7E546" w14:textId="223171D7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3960E" w14:textId="6D805251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-R$ 10.620,13 </w:t>
            </w:r>
          </w:p>
        </w:tc>
      </w:tr>
      <w:tr w:rsidR="00601DFE" w:rsidRPr="0050258B" w14:paraId="0882D39C" w14:textId="77777777" w:rsidTr="00601DF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C97EF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Treinamento e Uniformes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D7254" w14:textId="09FB5742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3.000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7FDCB" w14:textId="5DE90FE2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-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0498F" w14:textId="7BB86ED1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-R$ 3.000,00 </w:t>
            </w:r>
          </w:p>
        </w:tc>
      </w:tr>
      <w:tr w:rsidR="00601DFE" w:rsidRPr="0050258B" w14:paraId="047DAC81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CC74A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Serviço de Monitoramento Remoto (empresa)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61D88" w14:textId="0A4F2FC2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78E00" w14:textId="4E41F9B8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color w:val="0A0A0A"/>
                <w:lang w:eastAsia="pt-BR"/>
              </w:rPr>
              <w:t>4</w:t>
            </w: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2.400,00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F5430" w14:textId="692349DA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color w:val="0A0A0A"/>
                <w:lang w:eastAsia="pt-BR"/>
              </w:rPr>
              <w:t>4</w:t>
            </w: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2.400,00 </w:t>
            </w:r>
          </w:p>
        </w:tc>
      </w:tr>
      <w:tr w:rsidR="00601DFE" w:rsidRPr="0050258B" w14:paraId="767E829D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F761A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Manutenção/Comodato de Equipamentos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2A7D9" w14:textId="1AE7E279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E18F4" w14:textId="68FB5EDB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R$ 3.600,00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042C7" w14:textId="46BEB0C9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R$ 3.600,00 </w:t>
            </w:r>
          </w:p>
        </w:tc>
      </w:tr>
      <w:tr w:rsidR="00601DFE" w:rsidRPr="0050258B" w14:paraId="00A742BA" w14:textId="77777777" w:rsidTr="00601DFE">
        <w:trPr>
          <w:trHeight w:val="6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5B552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Custos de Conectividade (internet/link dedicado)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A0765" w14:textId="4CE7E9E3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2.388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A8A3B" w14:textId="0E72ED93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R$ 2.388,00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5B96D" w14:textId="26488262" w:rsidR="00601DFE" w:rsidRPr="0050258B" w:rsidRDefault="00601DFE" w:rsidP="00601DFE">
            <w:pPr>
              <w:spacing w:after="0" w:line="240" w:lineRule="auto"/>
              <w:ind w:firstLineChars="100" w:firstLine="220"/>
              <w:rPr>
                <w:rFonts w:ascii="Arial Narrow" w:eastAsia="Times New Roman" w:hAnsi="Arial Narrow" w:cs="Arial"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R</w:t>
            </w:r>
            <w:proofErr w:type="gramStart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>$  -</w:t>
            </w:r>
            <w:proofErr w:type="gramEnd"/>
            <w:r w:rsidRPr="00601DFE">
              <w:rPr>
                <w:rFonts w:ascii="Arial Narrow" w:eastAsia="Times New Roman" w:hAnsi="Arial Narrow" w:cs="Arial"/>
                <w:color w:val="0A0A0A"/>
                <w:lang w:eastAsia="pt-BR"/>
              </w:rPr>
              <w:t xml:space="preserve">   </w:t>
            </w:r>
          </w:p>
        </w:tc>
      </w:tr>
      <w:tr w:rsidR="00601DFE" w:rsidRPr="00601DFE" w14:paraId="6890C93A" w14:textId="77777777" w:rsidTr="00601DF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77F8F" w14:textId="77777777" w:rsidR="00601DFE" w:rsidRPr="0050258B" w:rsidRDefault="00601DFE" w:rsidP="00601DF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50258B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TOTAL MENSAL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56E50" w14:textId="2318CADA" w:rsidR="00601DFE" w:rsidRPr="0050258B" w:rsidRDefault="00601DFE" w:rsidP="00601DFE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R$ 260.114,10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5BE7B" w14:textId="5135FBAB" w:rsidR="00601DFE" w:rsidRPr="0050258B" w:rsidRDefault="00601DFE" w:rsidP="00601DFE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 R$ 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4</w:t>
            </w:r>
            <w:r w:rsidRPr="00601DFE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8.388,00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93486" w14:textId="112BD308" w:rsidR="00601DFE" w:rsidRPr="0050258B" w:rsidRDefault="00601DFE" w:rsidP="00601DFE">
            <w:pPr>
              <w:spacing w:after="0" w:line="240" w:lineRule="auto"/>
              <w:ind w:firstLineChars="100" w:firstLine="221"/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</w:pPr>
            <w:r w:rsidRPr="00601DFE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-R$ 2</w:t>
            </w:r>
            <w:r w:rsidR="00C17C52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>1</w:t>
            </w:r>
            <w:r w:rsidRPr="00601DFE">
              <w:rPr>
                <w:rFonts w:ascii="Arial Narrow" w:eastAsia="Times New Roman" w:hAnsi="Arial Narrow" w:cs="Arial"/>
                <w:b/>
                <w:bCs/>
                <w:color w:val="0A0A0A"/>
                <w:lang w:eastAsia="pt-BR"/>
              </w:rPr>
              <w:t xml:space="preserve">1.726,10 </w:t>
            </w:r>
          </w:p>
        </w:tc>
      </w:tr>
    </w:tbl>
    <w:p w14:paraId="15849A07" w14:textId="77777777" w:rsidR="0050258B" w:rsidRPr="007B0F08" w:rsidRDefault="0050258B" w:rsidP="0050258B">
      <w:pPr>
        <w:spacing w:after="0" w:line="240" w:lineRule="auto"/>
        <w:ind w:firstLine="360"/>
        <w:jc w:val="both"/>
        <w:rPr>
          <w:rFonts w:ascii="Tahoma" w:hAnsi="Tahoma" w:cs="Tahoma"/>
          <w:sz w:val="24"/>
          <w:szCs w:val="24"/>
        </w:rPr>
      </w:pPr>
    </w:p>
    <w:p w14:paraId="0D67ED5B" w14:textId="77777777" w:rsidR="007B0F08" w:rsidRPr="007B0F08" w:rsidRDefault="007B0F0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725E918A" w14:textId="6E7C4551" w:rsidR="007B0F08" w:rsidRPr="007B0F08" w:rsidRDefault="00601DFE" w:rsidP="00601DFE">
      <w:pPr>
        <w:pStyle w:val="PargrafodaLista"/>
        <w:spacing w:after="0" w:line="240" w:lineRule="auto"/>
        <w:ind w:left="0"/>
        <w:rPr>
          <w:rFonts w:ascii="Tahoma" w:hAnsi="Tahoma" w:cs="Tahoma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307C257E" wp14:editId="69A91437">
            <wp:extent cx="5400040" cy="3380105"/>
            <wp:effectExtent l="0" t="0" r="10160" b="10795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F52212B3-43E4-4B75-B3E1-D0118FDD53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06B9B87" w14:textId="77777777" w:rsidR="007B0F08" w:rsidRPr="007B0F08" w:rsidRDefault="007B0F0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23CC04B5" w14:textId="77777777" w:rsidR="00C17C52" w:rsidRPr="00C17C52" w:rsidRDefault="000A27CC" w:rsidP="00C17C52">
      <w:pPr>
        <w:pStyle w:val="PargrafodaLista"/>
        <w:numPr>
          <w:ilvl w:val="0"/>
          <w:numId w:val="25"/>
        </w:numPr>
        <w:spacing w:after="0" w:line="240" w:lineRule="auto"/>
        <w:rPr>
          <w:rFonts w:ascii="Tahoma" w:hAnsi="Tahoma" w:cs="Tahoma"/>
          <w:b/>
          <w:bCs/>
          <w:szCs w:val="24"/>
        </w:rPr>
      </w:pPr>
      <w:r w:rsidRPr="00C17C52">
        <w:rPr>
          <w:rFonts w:ascii="Tahoma" w:hAnsi="Tahoma" w:cs="Tahoma"/>
          <w:b/>
          <w:bCs/>
          <w:szCs w:val="24"/>
        </w:rPr>
        <w:t>Percentual de Economia Mensal:</w:t>
      </w:r>
      <w:r w:rsidRPr="00C17C52">
        <w:rPr>
          <w:rFonts w:ascii="Tahoma" w:hAnsi="Tahoma" w:cs="Tahoma"/>
          <w:szCs w:val="24"/>
        </w:rPr>
        <w:t> </w:t>
      </w:r>
      <w:r w:rsidR="00C17C52" w:rsidRPr="00C17C52">
        <w:rPr>
          <w:rFonts w:ascii="Tahoma" w:hAnsi="Tahoma" w:cs="Tahoma"/>
          <w:b/>
          <w:bCs/>
          <w:szCs w:val="24"/>
        </w:rPr>
        <w:t>65</w:t>
      </w:r>
      <w:r w:rsidRPr="00C17C52">
        <w:rPr>
          <w:rFonts w:ascii="Tahoma" w:hAnsi="Tahoma" w:cs="Tahoma"/>
          <w:b/>
          <w:bCs/>
          <w:szCs w:val="24"/>
        </w:rPr>
        <w:t>%</w:t>
      </w:r>
    </w:p>
    <w:p w14:paraId="1A107C71" w14:textId="3ED9C6D1" w:rsidR="00C17C52" w:rsidRDefault="000A27CC" w:rsidP="00C330A8">
      <w:pPr>
        <w:spacing w:after="0" w:line="240" w:lineRule="auto"/>
        <w:ind w:firstLine="708"/>
        <w:rPr>
          <w:rFonts w:ascii="Tahoma" w:hAnsi="Tahoma" w:cs="Tahoma"/>
          <w:szCs w:val="24"/>
        </w:rPr>
      </w:pPr>
      <w:r w:rsidRPr="00C330A8">
        <w:rPr>
          <w:rFonts w:ascii="Tahoma" w:hAnsi="Tahoma" w:cs="Tahoma"/>
          <w:szCs w:val="24"/>
        </w:rPr>
        <w:t>(Cálculo: (Total Antigo - Total Novo) / Total Antigo * 100)</w:t>
      </w:r>
    </w:p>
    <w:p w14:paraId="43AD26A7" w14:textId="77777777" w:rsidR="00C330A8" w:rsidRPr="00C330A8" w:rsidRDefault="00C330A8" w:rsidP="00C330A8">
      <w:pPr>
        <w:spacing w:after="0" w:line="240" w:lineRule="auto"/>
        <w:ind w:firstLine="708"/>
        <w:rPr>
          <w:rFonts w:ascii="Tahoma" w:hAnsi="Tahoma" w:cs="Tahoma"/>
          <w:szCs w:val="24"/>
        </w:rPr>
      </w:pPr>
    </w:p>
    <w:p w14:paraId="7001D1E3" w14:textId="747FD03A" w:rsidR="007B0F08" w:rsidRPr="00C17C52" w:rsidRDefault="000A27CC" w:rsidP="00C17C52">
      <w:pPr>
        <w:pStyle w:val="PargrafodaLista"/>
        <w:numPr>
          <w:ilvl w:val="0"/>
          <w:numId w:val="25"/>
        </w:numPr>
        <w:spacing w:after="0" w:line="240" w:lineRule="auto"/>
        <w:rPr>
          <w:rFonts w:ascii="Tahoma" w:hAnsi="Tahoma" w:cs="Tahoma"/>
          <w:szCs w:val="24"/>
        </w:rPr>
      </w:pPr>
      <w:proofErr w:type="spellStart"/>
      <w:r w:rsidRPr="00C17C52">
        <w:rPr>
          <w:rFonts w:ascii="Tahoma" w:hAnsi="Tahoma" w:cs="Tahoma"/>
          <w:b/>
          <w:bCs/>
          <w:szCs w:val="24"/>
        </w:rPr>
        <w:t>Payback</w:t>
      </w:r>
      <w:proofErr w:type="spellEnd"/>
      <w:r w:rsidRPr="00C17C52">
        <w:rPr>
          <w:rFonts w:ascii="Tahoma" w:hAnsi="Tahoma" w:cs="Tahoma"/>
          <w:b/>
          <w:bCs/>
          <w:szCs w:val="24"/>
        </w:rPr>
        <w:t xml:space="preserve"> (Retorno do Investimento Inicial em Equipamentos):</w:t>
      </w:r>
      <w:r w:rsidRPr="00C17C52">
        <w:rPr>
          <w:rFonts w:ascii="Tahoma" w:hAnsi="Tahoma" w:cs="Tahoma"/>
          <w:szCs w:val="24"/>
        </w:rPr>
        <w:t> Estimado em </w:t>
      </w:r>
      <w:r w:rsidR="00C17C52" w:rsidRPr="00C17C52">
        <w:rPr>
          <w:rFonts w:ascii="Tahoma" w:hAnsi="Tahoma" w:cs="Tahoma"/>
          <w:szCs w:val="24"/>
        </w:rPr>
        <w:t>4 meses</w:t>
      </w:r>
    </w:p>
    <w:p w14:paraId="2B8D55E4" w14:textId="64B0AFA1" w:rsidR="007B0F08" w:rsidRDefault="007B0F0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694EA0F5" w14:textId="77777777" w:rsidR="00C330A8" w:rsidRPr="007B0F08" w:rsidRDefault="00C330A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7B8DDE96" w14:textId="0881BF4F" w:rsidR="00C17C52" w:rsidRDefault="00C17C52" w:rsidP="00C17C52">
      <w:pPr>
        <w:pStyle w:val="PargrafodaLista"/>
        <w:numPr>
          <w:ilvl w:val="0"/>
          <w:numId w:val="22"/>
        </w:numPr>
        <w:spacing w:after="0" w:line="240" w:lineRule="auto"/>
        <w:rPr>
          <w:rFonts w:ascii="Tahoma" w:hAnsi="Tahoma" w:cs="Tahoma"/>
          <w:b/>
          <w:szCs w:val="24"/>
        </w:rPr>
      </w:pPr>
      <w:r w:rsidRPr="00C17C52">
        <w:rPr>
          <w:rFonts w:ascii="Tahoma" w:hAnsi="Tahoma" w:cs="Tahoma"/>
          <w:b/>
          <w:szCs w:val="24"/>
        </w:rPr>
        <w:t>Benefícios Adicionais</w:t>
      </w:r>
    </w:p>
    <w:p w14:paraId="7494E72E" w14:textId="77777777" w:rsidR="00C330A8" w:rsidRPr="00C17C52" w:rsidRDefault="00C330A8" w:rsidP="00C330A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0CA11336" w14:textId="07E61989" w:rsidR="00C17C52" w:rsidRPr="00C17C52" w:rsidRDefault="00C17C52" w:rsidP="00C17C52">
      <w:pPr>
        <w:shd w:val="clear" w:color="auto" w:fill="FFFFFF"/>
        <w:spacing w:line="360" w:lineRule="atLeast"/>
        <w:rPr>
          <w:rFonts w:ascii="Tahoma" w:eastAsia="Times New Roman" w:hAnsi="Tahoma" w:cs="Tahoma"/>
          <w:color w:val="0A0A0A"/>
          <w:sz w:val="24"/>
          <w:szCs w:val="24"/>
          <w:lang w:eastAsia="pt-BR"/>
        </w:rPr>
      </w:pP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Além da economia financeira direta, a implantação tr</w:t>
      </w:r>
      <w:r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ará</w:t>
      </w: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 xml:space="preserve"> benefícios indiretos:</w:t>
      </w:r>
    </w:p>
    <w:p w14:paraId="1A6AB5B1" w14:textId="77777777" w:rsidR="00C17C52" w:rsidRPr="00C17C52" w:rsidRDefault="00C17C52" w:rsidP="00C17C52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Tahoma" w:eastAsia="Times New Roman" w:hAnsi="Tahoma" w:cs="Tahoma"/>
          <w:color w:val="0A0A0A"/>
          <w:sz w:val="24"/>
          <w:szCs w:val="24"/>
          <w:lang w:eastAsia="pt-BR"/>
        </w:rPr>
      </w:pPr>
      <w:r w:rsidRPr="00C17C52">
        <w:rPr>
          <w:rFonts w:ascii="Tahoma" w:eastAsia="Times New Roman" w:hAnsi="Tahoma" w:cs="Tahoma"/>
          <w:b/>
          <w:bCs/>
          <w:color w:val="0A0A0A"/>
          <w:sz w:val="24"/>
          <w:szCs w:val="24"/>
          <w:lang w:eastAsia="pt-BR"/>
        </w:rPr>
        <w:t>Maior Segurança:</w:t>
      </w: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 xml:space="preserve"> Controle de acesso rigoroso por meio de biometria facial/digital e </w:t>
      </w:r>
      <w:proofErr w:type="spellStart"/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tags</w:t>
      </w:r>
      <w:proofErr w:type="spellEnd"/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 xml:space="preserve"> veiculares, com registro de todos os eventos e logs.</w:t>
      </w:r>
    </w:p>
    <w:p w14:paraId="0AC90E30" w14:textId="01E3FC76" w:rsidR="00C17C52" w:rsidRPr="00C17C52" w:rsidRDefault="00C17C52" w:rsidP="00C17C52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Tahoma" w:eastAsia="Times New Roman" w:hAnsi="Tahoma" w:cs="Tahoma"/>
          <w:color w:val="0A0A0A"/>
          <w:sz w:val="24"/>
          <w:szCs w:val="24"/>
          <w:lang w:eastAsia="pt-BR"/>
        </w:rPr>
      </w:pPr>
      <w:r w:rsidRPr="00C17C52">
        <w:rPr>
          <w:rFonts w:ascii="Tahoma" w:eastAsia="Times New Roman" w:hAnsi="Tahoma" w:cs="Tahoma"/>
          <w:b/>
          <w:bCs/>
          <w:color w:val="0A0A0A"/>
          <w:sz w:val="24"/>
          <w:szCs w:val="24"/>
          <w:lang w:eastAsia="pt-BR"/>
        </w:rPr>
        <w:t>Transparência:</w:t>
      </w: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 xml:space="preserve"> Registros detalhados de entradas e saídas, acessíveis via aplicativo, proporcionam maior controle para os moradores e </w:t>
      </w:r>
      <w:r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administração</w:t>
      </w: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.</w:t>
      </w:r>
    </w:p>
    <w:p w14:paraId="3D7C7FCD" w14:textId="77777777" w:rsidR="00C17C52" w:rsidRPr="00C17C52" w:rsidRDefault="00C17C52" w:rsidP="00C17C52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Tahoma" w:eastAsia="Times New Roman" w:hAnsi="Tahoma" w:cs="Tahoma"/>
          <w:color w:val="0A0A0A"/>
          <w:sz w:val="24"/>
          <w:szCs w:val="24"/>
          <w:lang w:eastAsia="pt-BR"/>
        </w:rPr>
      </w:pPr>
      <w:r w:rsidRPr="00C17C52">
        <w:rPr>
          <w:rFonts w:ascii="Tahoma" w:eastAsia="Times New Roman" w:hAnsi="Tahoma" w:cs="Tahoma"/>
          <w:b/>
          <w:bCs/>
          <w:color w:val="0A0A0A"/>
          <w:sz w:val="24"/>
          <w:szCs w:val="24"/>
          <w:lang w:eastAsia="pt-BR"/>
        </w:rPr>
        <w:t>Modernização:</w:t>
      </w:r>
      <w:r w:rsidRPr="00C17C52">
        <w:rPr>
          <w:rFonts w:ascii="Tahoma" w:eastAsia="Times New Roman" w:hAnsi="Tahoma" w:cs="Tahoma"/>
          <w:color w:val="0A0A0A"/>
          <w:sz w:val="24"/>
          <w:szCs w:val="24"/>
          <w:lang w:eastAsia="pt-BR"/>
        </w:rPr>
        <w:t> Valorização do imóvel com a adoção de tecnologia avançada.</w:t>
      </w:r>
    </w:p>
    <w:p w14:paraId="667831BC" w14:textId="77777777" w:rsidR="007B0F08" w:rsidRPr="007B0F08" w:rsidRDefault="007B0F0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3C674947" w14:textId="77777777" w:rsidR="007B0F08" w:rsidRPr="007B0F08" w:rsidRDefault="007B0F08" w:rsidP="007B0F08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6760D4F3" w14:textId="2BAA395C" w:rsidR="00D47A7C" w:rsidRPr="007B0F08" w:rsidRDefault="00D47A7C" w:rsidP="00C17C52">
      <w:pPr>
        <w:pStyle w:val="PargrafodaLista"/>
        <w:numPr>
          <w:ilvl w:val="0"/>
          <w:numId w:val="22"/>
        </w:numPr>
        <w:spacing w:after="0" w:line="240" w:lineRule="auto"/>
        <w:rPr>
          <w:rFonts w:ascii="Tahoma" w:hAnsi="Tahoma" w:cs="Tahoma"/>
          <w:b/>
          <w:szCs w:val="24"/>
        </w:rPr>
      </w:pPr>
      <w:r w:rsidRPr="007B0F08">
        <w:rPr>
          <w:rFonts w:ascii="Tahoma" w:hAnsi="Tahoma" w:cs="Tahoma"/>
          <w:b/>
          <w:szCs w:val="24"/>
        </w:rPr>
        <w:t>Conclusão</w:t>
      </w:r>
    </w:p>
    <w:p w14:paraId="1FA84C76" w14:textId="77777777" w:rsidR="00D47A7C" w:rsidRPr="007B0F08" w:rsidRDefault="00D47A7C" w:rsidP="00D47A7C">
      <w:pPr>
        <w:pStyle w:val="PargrafodaLista"/>
        <w:spacing w:after="0" w:line="240" w:lineRule="auto"/>
        <w:ind w:left="360"/>
        <w:rPr>
          <w:rFonts w:ascii="Tahoma" w:hAnsi="Tahoma" w:cs="Tahoma"/>
          <w:b/>
          <w:szCs w:val="24"/>
        </w:rPr>
      </w:pPr>
    </w:p>
    <w:p w14:paraId="7F7F1FF5" w14:textId="77777777" w:rsidR="00C17C52" w:rsidRDefault="00C17C52" w:rsidP="00D47A7C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C17C52">
        <w:rPr>
          <w:rFonts w:ascii="Tahoma" w:hAnsi="Tahoma" w:cs="Tahoma"/>
          <w:sz w:val="24"/>
          <w:szCs w:val="24"/>
        </w:rPr>
        <w:t xml:space="preserve">A transição para a portaria remota e o sistema de controle de acesso integrado não apenas </w:t>
      </w:r>
      <w:r>
        <w:rPr>
          <w:rFonts w:ascii="Tahoma" w:hAnsi="Tahoma" w:cs="Tahoma"/>
          <w:sz w:val="24"/>
          <w:szCs w:val="24"/>
        </w:rPr>
        <w:t xml:space="preserve">irá </w:t>
      </w:r>
      <w:r w:rsidRPr="00C17C52">
        <w:rPr>
          <w:rFonts w:ascii="Tahoma" w:hAnsi="Tahoma" w:cs="Tahoma"/>
          <w:sz w:val="24"/>
          <w:szCs w:val="24"/>
        </w:rPr>
        <w:t>moderniz</w:t>
      </w:r>
      <w:r>
        <w:rPr>
          <w:rFonts w:ascii="Tahoma" w:hAnsi="Tahoma" w:cs="Tahoma"/>
          <w:sz w:val="24"/>
          <w:szCs w:val="24"/>
        </w:rPr>
        <w:t>ar</w:t>
      </w:r>
      <w:r w:rsidRPr="00C17C52">
        <w:rPr>
          <w:rFonts w:ascii="Tahoma" w:hAnsi="Tahoma" w:cs="Tahoma"/>
          <w:sz w:val="24"/>
          <w:szCs w:val="24"/>
        </w:rPr>
        <w:t xml:space="preserve"> a gestão condominial, mas também ger</w:t>
      </w:r>
      <w:r>
        <w:rPr>
          <w:rFonts w:ascii="Tahoma" w:hAnsi="Tahoma" w:cs="Tahoma"/>
          <w:sz w:val="24"/>
          <w:szCs w:val="24"/>
        </w:rPr>
        <w:t>ar</w:t>
      </w:r>
      <w:r w:rsidRPr="00C17C52">
        <w:rPr>
          <w:rFonts w:ascii="Tahoma" w:hAnsi="Tahoma" w:cs="Tahoma"/>
          <w:sz w:val="24"/>
          <w:szCs w:val="24"/>
        </w:rPr>
        <w:t xml:space="preserve"> uma economia substancial e contínua nos custos operacionais. </w:t>
      </w:r>
    </w:p>
    <w:p w14:paraId="708B113F" w14:textId="77777777" w:rsidR="00C17C52" w:rsidRDefault="00C17C52" w:rsidP="00D47A7C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</w:p>
    <w:p w14:paraId="523F7A40" w14:textId="4AF9E9CC" w:rsidR="00EF646E" w:rsidRDefault="00C17C52" w:rsidP="00D47A7C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C17C52">
        <w:rPr>
          <w:rFonts w:ascii="Tahoma" w:hAnsi="Tahoma" w:cs="Tahoma"/>
          <w:sz w:val="24"/>
          <w:szCs w:val="24"/>
        </w:rPr>
        <w:t>Os dados demonstram que o investimento inicial nos equipamentos é rapidamente recuperado com a economia mensal, validando a decisão de mudança.</w:t>
      </w:r>
    </w:p>
    <w:sectPr w:rsidR="00EF646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0B2335" w14:textId="77777777" w:rsidR="00F141F0" w:rsidRDefault="00F141F0" w:rsidP="00983322">
      <w:pPr>
        <w:spacing w:after="0" w:line="240" w:lineRule="auto"/>
      </w:pPr>
      <w:r>
        <w:separator/>
      </w:r>
    </w:p>
  </w:endnote>
  <w:endnote w:type="continuationSeparator" w:id="0">
    <w:p w14:paraId="7E834B4C" w14:textId="77777777" w:rsidR="00F141F0" w:rsidRDefault="00F141F0" w:rsidP="00983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8315945"/>
      <w:docPartObj>
        <w:docPartGallery w:val="Page Numbers (Bottom of Page)"/>
        <w:docPartUnique/>
      </w:docPartObj>
    </w:sdtPr>
    <w:sdtEndPr/>
    <w:sdtContent>
      <w:p w14:paraId="7F6ACE9F" w14:textId="77777777" w:rsidR="00983322" w:rsidRDefault="00983322">
        <w:pPr>
          <w:pStyle w:val="Rodap"/>
          <w:pBdr>
            <w:bottom w:val="double" w:sz="6" w:space="1" w:color="auto"/>
          </w:pBdr>
          <w:jc w:val="right"/>
        </w:pPr>
      </w:p>
      <w:p w14:paraId="49E72AAF" w14:textId="77777777" w:rsidR="001F040C" w:rsidRPr="008D45BB" w:rsidRDefault="001F040C" w:rsidP="001F040C">
        <w:pPr>
          <w:spacing w:after="0" w:line="240" w:lineRule="auto"/>
          <w:jc w:val="center"/>
          <w:rPr>
            <w:rFonts w:ascii="Courier New" w:hAnsi="Courier New" w:cs="Courier New"/>
            <w:b/>
            <w:sz w:val="20"/>
            <w:szCs w:val="20"/>
          </w:rPr>
        </w:pP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Rodovia GO </w:t>
        </w:r>
        <w:smartTag w:uri="urn:schemas-microsoft-com:office:smarttags" w:element="metricconverter">
          <w:smartTagPr>
            <w:attr w:name="ProductID" w:val="213, Km"/>
          </w:smartTagPr>
          <w:r w:rsidRPr="008D45BB">
            <w:rPr>
              <w:rFonts w:ascii="Arial" w:hAnsi="Arial" w:cs="Arial"/>
              <w:snapToGrid w:val="0"/>
              <w:sz w:val="20"/>
              <w:szCs w:val="20"/>
            </w:rPr>
            <w:t>213, Km</w:t>
          </w:r>
        </w:smartTag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2,5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Res. Village </w:t>
        </w:r>
        <w:proofErr w:type="spellStart"/>
        <w:r w:rsidRPr="008D45BB">
          <w:rPr>
            <w:rFonts w:ascii="Arial" w:hAnsi="Arial" w:cs="Arial"/>
            <w:snapToGrid w:val="0"/>
            <w:sz w:val="20"/>
            <w:szCs w:val="20"/>
          </w:rPr>
          <w:t>Thermas</w:t>
        </w:r>
        <w:proofErr w:type="spellEnd"/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de Caldas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,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>Caldas Novas-GO, CEP:75690-000</w:t>
        </w:r>
      </w:p>
      <w:p w14:paraId="3F85A46B" w14:textId="118E8DC2" w:rsidR="00983322" w:rsidRDefault="009833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535">
          <w:rPr>
            <w:noProof/>
          </w:rPr>
          <w:t>7</w:t>
        </w:r>
        <w:r>
          <w:fldChar w:fldCharType="end"/>
        </w:r>
      </w:p>
    </w:sdtContent>
  </w:sdt>
  <w:p w14:paraId="0501840D" w14:textId="77777777" w:rsidR="00983322" w:rsidRDefault="009833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1C37B" w14:textId="77777777" w:rsidR="00F141F0" w:rsidRDefault="00F141F0" w:rsidP="00983322">
      <w:pPr>
        <w:spacing w:after="0" w:line="240" w:lineRule="auto"/>
      </w:pPr>
      <w:r>
        <w:separator/>
      </w:r>
    </w:p>
  </w:footnote>
  <w:footnote w:type="continuationSeparator" w:id="0">
    <w:p w14:paraId="13BD445E" w14:textId="77777777" w:rsidR="00F141F0" w:rsidRDefault="00F141F0" w:rsidP="00983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9FCE5" w14:textId="77777777" w:rsidR="007B0F08" w:rsidRDefault="001F040C" w:rsidP="001F040C">
    <w:pPr>
      <w:spacing w:after="0" w:line="240" w:lineRule="auto"/>
      <w:ind w:left="2127" w:right="464"/>
      <w:jc w:val="center"/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59264" behindDoc="1" locked="0" layoutInCell="1" allowOverlap="0" wp14:anchorId="190A0230" wp14:editId="3002A98E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466850" cy="838200"/>
          <wp:effectExtent l="0" t="0" r="0" b="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E2F" w:rsidRPr="00656E2F">
      <w:t xml:space="preserve"> </w:t>
    </w:r>
  </w:p>
  <w:p w14:paraId="5AAAB36E" w14:textId="6AC39A5D" w:rsidR="001F040C" w:rsidRPr="001F040C" w:rsidRDefault="007B0F08" w:rsidP="001F040C">
    <w:pPr>
      <w:spacing w:after="0" w:line="240" w:lineRule="auto"/>
      <w:ind w:left="2127" w:right="464"/>
      <w:jc w:val="center"/>
      <w:rPr>
        <w:rFonts w:ascii="Arial" w:hAnsi="Arial" w:cs="Arial"/>
        <w:noProof/>
        <w:sz w:val="20"/>
        <w:szCs w:val="20"/>
      </w:rPr>
    </w:pPr>
    <w:r w:rsidRPr="007B0F08">
      <w:rPr>
        <w:rFonts w:ascii="Arial" w:hAnsi="Arial" w:cs="Arial"/>
        <w:b/>
        <w:sz w:val="24"/>
        <w:szCs w:val="20"/>
      </w:rPr>
      <w:t>RELATÓRIO DE ANÁLISE FINANCEIRA E OPERACIONAL</w:t>
    </w:r>
  </w:p>
  <w:p w14:paraId="61B25C46" w14:textId="77777777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7368DD98" w14:textId="2A4F0899" w:rsidR="001F040C" w:rsidRPr="009B6C87" w:rsidRDefault="001F040C" w:rsidP="001F040C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___________________________________________________________________________</w:t>
    </w:r>
  </w:p>
  <w:p w14:paraId="37846E0A" w14:textId="77777777" w:rsidR="001F040C" w:rsidRDefault="001F04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6631"/>
    <w:multiLevelType w:val="hybridMultilevel"/>
    <w:tmpl w:val="7850041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D81A74"/>
    <w:multiLevelType w:val="hybridMultilevel"/>
    <w:tmpl w:val="725E0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870C9"/>
    <w:multiLevelType w:val="hybridMultilevel"/>
    <w:tmpl w:val="1FD69C5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00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E05BBE"/>
    <w:multiLevelType w:val="hybridMultilevel"/>
    <w:tmpl w:val="32FA0502"/>
    <w:lvl w:ilvl="0" w:tplc="1D40A7A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200A7"/>
    <w:multiLevelType w:val="hybridMultilevel"/>
    <w:tmpl w:val="63BCC390"/>
    <w:lvl w:ilvl="0" w:tplc="0416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6" w15:restartNumberingAfterBreak="0">
    <w:nsid w:val="19853175"/>
    <w:multiLevelType w:val="hybridMultilevel"/>
    <w:tmpl w:val="FFBA0DD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C577AF0"/>
    <w:multiLevelType w:val="hybridMultilevel"/>
    <w:tmpl w:val="D2AC8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D1951"/>
    <w:multiLevelType w:val="hybridMultilevel"/>
    <w:tmpl w:val="F4B2EE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26792D"/>
    <w:multiLevelType w:val="hybridMultilevel"/>
    <w:tmpl w:val="0BC26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B0F07"/>
    <w:multiLevelType w:val="hybridMultilevel"/>
    <w:tmpl w:val="BCA8200E"/>
    <w:lvl w:ilvl="0" w:tplc="05C821C4">
      <w:start w:val="1"/>
      <w:numFmt w:val="decimal"/>
      <w:suff w:val="nothing"/>
      <w:lvlText w:val="Art. %1º. - "/>
      <w:lvlJc w:val="left"/>
      <w:pPr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auto"/>
        <w:u w:val="none"/>
        <w:effect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6B0406C"/>
    <w:multiLevelType w:val="hybridMultilevel"/>
    <w:tmpl w:val="7144DB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468CB"/>
    <w:multiLevelType w:val="hybridMultilevel"/>
    <w:tmpl w:val="07A8F0E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3E65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404EC0"/>
    <w:multiLevelType w:val="hybridMultilevel"/>
    <w:tmpl w:val="6662136C"/>
    <w:lvl w:ilvl="0" w:tplc="8B222D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94615"/>
    <w:multiLevelType w:val="hybridMultilevel"/>
    <w:tmpl w:val="A7A2783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4B721F08"/>
    <w:multiLevelType w:val="hybridMultilevel"/>
    <w:tmpl w:val="6D4C9A0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C05215E"/>
    <w:multiLevelType w:val="multilevel"/>
    <w:tmpl w:val="A9E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A7CF6"/>
    <w:multiLevelType w:val="multilevel"/>
    <w:tmpl w:val="5F3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41297"/>
    <w:multiLevelType w:val="multilevel"/>
    <w:tmpl w:val="9B4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17D40"/>
    <w:multiLevelType w:val="hybridMultilevel"/>
    <w:tmpl w:val="412226C6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F">
      <w:start w:val="1"/>
      <w:numFmt w:val="decimal"/>
      <w:lvlText w:val="%6."/>
      <w:lvlJc w:val="left"/>
      <w:pPr>
        <w:ind w:left="3960" w:hanging="360"/>
      </w:pPr>
      <w:rPr>
        <w:rFonts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98159A"/>
    <w:multiLevelType w:val="multilevel"/>
    <w:tmpl w:val="CBECB4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C3191D"/>
    <w:multiLevelType w:val="hybridMultilevel"/>
    <w:tmpl w:val="DB6A1148"/>
    <w:lvl w:ilvl="0" w:tplc="04160011">
      <w:start w:val="1"/>
      <w:numFmt w:val="decimal"/>
      <w:lvlText w:val="%1)"/>
      <w:lvlJc w:val="left"/>
      <w:pPr>
        <w:ind w:left="802" w:hanging="360"/>
      </w:pPr>
    </w:lvl>
    <w:lvl w:ilvl="1" w:tplc="04160019" w:tentative="1">
      <w:start w:val="1"/>
      <w:numFmt w:val="lowerLetter"/>
      <w:lvlText w:val="%2."/>
      <w:lvlJc w:val="left"/>
      <w:pPr>
        <w:ind w:left="1522" w:hanging="360"/>
      </w:pPr>
    </w:lvl>
    <w:lvl w:ilvl="2" w:tplc="0416001B" w:tentative="1">
      <w:start w:val="1"/>
      <w:numFmt w:val="lowerRoman"/>
      <w:lvlText w:val="%3."/>
      <w:lvlJc w:val="right"/>
      <w:pPr>
        <w:ind w:left="2242" w:hanging="180"/>
      </w:pPr>
    </w:lvl>
    <w:lvl w:ilvl="3" w:tplc="0416000F" w:tentative="1">
      <w:start w:val="1"/>
      <w:numFmt w:val="decimal"/>
      <w:lvlText w:val="%4."/>
      <w:lvlJc w:val="left"/>
      <w:pPr>
        <w:ind w:left="2962" w:hanging="360"/>
      </w:pPr>
    </w:lvl>
    <w:lvl w:ilvl="4" w:tplc="04160019" w:tentative="1">
      <w:start w:val="1"/>
      <w:numFmt w:val="lowerLetter"/>
      <w:lvlText w:val="%5."/>
      <w:lvlJc w:val="left"/>
      <w:pPr>
        <w:ind w:left="3682" w:hanging="360"/>
      </w:pPr>
    </w:lvl>
    <w:lvl w:ilvl="5" w:tplc="0416001B" w:tentative="1">
      <w:start w:val="1"/>
      <w:numFmt w:val="lowerRoman"/>
      <w:lvlText w:val="%6."/>
      <w:lvlJc w:val="right"/>
      <w:pPr>
        <w:ind w:left="4402" w:hanging="180"/>
      </w:pPr>
    </w:lvl>
    <w:lvl w:ilvl="6" w:tplc="0416000F" w:tentative="1">
      <w:start w:val="1"/>
      <w:numFmt w:val="decimal"/>
      <w:lvlText w:val="%7."/>
      <w:lvlJc w:val="left"/>
      <w:pPr>
        <w:ind w:left="5122" w:hanging="360"/>
      </w:pPr>
    </w:lvl>
    <w:lvl w:ilvl="7" w:tplc="04160019" w:tentative="1">
      <w:start w:val="1"/>
      <w:numFmt w:val="lowerLetter"/>
      <w:lvlText w:val="%8."/>
      <w:lvlJc w:val="left"/>
      <w:pPr>
        <w:ind w:left="5842" w:hanging="360"/>
      </w:pPr>
    </w:lvl>
    <w:lvl w:ilvl="8" w:tplc="0416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3" w15:restartNumberingAfterBreak="0">
    <w:nsid w:val="77A42084"/>
    <w:multiLevelType w:val="multilevel"/>
    <w:tmpl w:val="4A3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71185"/>
    <w:multiLevelType w:val="hybridMultilevel"/>
    <w:tmpl w:val="9F7870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7C28B3"/>
    <w:multiLevelType w:val="hybridMultilevel"/>
    <w:tmpl w:val="4EF69488"/>
    <w:lvl w:ilvl="0" w:tplc="0416000D">
      <w:start w:val="1"/>
      <w:numFmt w:val="bullet"/>
      <w:lvlText w:val=""/>
      <w:lvlJc w:val="left"/>
      <w:pPr>
        <w:ind w:left="14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6" w15:restartNumberingAfterBreak="0">
    <w:nsid w:val="7F36022F"/>
    <w:multiLevelType w:val="hybridMultilevel"/>
    <w:tmpl w:val="8DB0FAA6"/>
    <w:lvl w:ilvl="0" w:tplc="9F2039D2">
      <w:start w:val="1"/>
      <w:numFmt w:val="decimal"/>
      <w:suff w:val="nothing"/>
      <w:lvlText w:val="§ %1º. "/>
      <w:lvlJc w:val="left"/>
      <w:pPr>
        <w:ind w:left="720" w:hanging="360"/>
      </w:pPr>
      <w:rPr>
        <w:rFonts w:ascii="Arial" w:hAnsi="Arial" w:cs="Times New Roman" w:hint="default"/>
        <w:b/>
        <w:i w:val="0"/>
      </w:rPr>
    </w:lvl>
    <w:lvl w:ilvl="1" w:tplc="04160019">
      <w:start w:val="1"/>
      <w:numFmt w:val="lowerLetter"/>
      <w:lvlText w:val="%2."/>
      <w:lvlJc w:val="left"/>
      <w:pPr>
        <w:ind w:left="2143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863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3583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4303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5023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743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6463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7183" w:hanging="180"/>
      </w:pPr>
      <w:rPr>
        <w:rFonts w:cs="Times New Roman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4"/>
  </w:num>
  <w:num w:numId="5">
    <w:abstractNumId w:val="9"/>
  </w:num>
  <w:num w:numId="6">
    <w:abstractNumId w:val="4"/>
  </w:num>
  <w:num w:numId="7">
    <w:abstractNumId w:val="20"/>
  </w:num>
  <w:num w:numId="8">
    <w:abstractNumId w:val="14"/>
  </w:num>
  <w:num w:numId="9">
    <w:abstractNumId w:val="1"/>
  </w:num>
  <w:num w:numId="10">
    <w:abstractNumId w:val="22"/>
  </w:num>
  <w:num w:numId="11">
    <w:abstractNumId w:val="18"/>
  </w:num>
  <w:num w:numId="12">
    <w:abstractNumId w:val="11"/>
  </w:num>
  <w:num w:numId="13">
    <w:abstractNumId w:val="13"/>
  </w:num>
  <w:num w:numId="14">
    <w:abstractNumId w:val="0"/>
  </w:num>
  <w:num w:numId="15">
    <w:abstractNumId w:val="5"/>
  </w:num>
  <w:num w:numId="16">
    <w:abstractNumId w:val="25"/>
  </w:num>
  <w:num w:numId="17">
    <w:abstractNumId w:val="16"/>
  </w:num>
  <w:num w:numId="18">
    <w:abstractNumId w:val="6"/>
  </w:num>
  <w:num w:numId="19">
    <w:abstractNumId w:val="15"/>
  </w:num>
  <w:num w:numId="20">
    <w:abstractNumId w:val="21"/>
  </w:num>
  <w:num w:numId="21">
    <w:abstractNumId w:val="8"/>
  </w:num>
  <w:num w:numId="22">
    <w:abstractNumId w:val="3"/>
  </w:num>
  <w:num w:numId="23">
    <w:abstractNumId w:val="17"/>
  </w:num>
  <w:num w:numId="24">
    <w:abstractNumId w:val="23"/>
  </w:num>
  <w:num w:numId="25">
    <w:abstractNumId w:val="7"/>
  </w:num>
  <w:num w:numId="26">
    <w:abstractNumId w:val="19"/>
  </w:num>
  <w:num w:numId="27">
    <w:abstractNumId w:val="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00"/>
    <w:rsid w:val="00056BB4"/>
    <w:rsid w:val="00077169"/>
    <w:rsid w:val="000A27CC"/>
    <w:rsid w:val="000C6970"/>
    <w:rsid w:val="0018346A"/>
    <w:rsid w:val="001F040C"/>
    <w:rsid w:val="001F5E81"/>
    <w:rsid w:val="002661CC"/>
    <w:rsid w:val="003A4EE6"/>
    <w:rsid w:val="003F4530"/>
    <w:rsid w:val="004375C0"/>
    <w:rsid w:val="004F2172"/>
    <w:rsid w:val="0050258B"/>
    <w:rsid w:val="005E2BDB"/>
    <w:rsid w:val="00601DFE"/>
    <w:rsid w:val="006448DD"/>
    <w:rsid w:val="00656E2F"/>
    <w:rsid w:val="006802A9"/>
    <w:rsid w:val="006C463B"/>
    <w:rsid w:val="006F57B9"/>
    <w:rsid w:val="00705B14"/>
    <w:rsid w:val="00751BD4"/>
    <w:rsid w:val="00756DEF"/>
    <w:rsid w:val="007B0F08"/>
    <w:rsid w:val="00813C39"/>
    <w:rsid w:val="0083295F"/>
    <w:rsid w:val="00852A00"/>
    <w:rsid w:val="00856E1E"/>
    <w:rsid w:val="008A3942"/>
    <w:rsid w:val="008E5535"/>
    <w:rsid w:val="0095643E"/>
    <w:rsid w:val="00983322"/>
    <w:rsid w:val="009A107A"/>
    <w:rsid w:val="00A15B00"/>
    <w:rsid w:val="00A47964"/>
    <w:rsid w:val="00A81254"/>
    <w:rsid w:val="00B130EF"/>
    <w:rsid w:val="00B20AB3"/>
    <w:rsid w:val="00C17C52"/>
    <w:rsid w:val="00C330A8"/>
    <w:rsid w:val="00C56382"/>
    <w:rsid w:val="00C76D61"/>
    <w:rsid w:val="00C92A1D"/>
    <w:rsid w:val="00CA154B"/>
    <w:rsid w:val="00CD0BA6"/>
    <w:rsid w:val="00CE3260"/>
    <w:rsid w:val="00D11A0D"/>
    <w:rsid w:val="00D21F4B"/>
    <w:rsid w:val="00D47A7C"/>
    <w:rsid w:val="00EA37D0"/>
    <w:rsid w:val="00EF646E"/>
    <w:rsid w:val="00F141F0"/>
    <w:rsid w:val="00F41C12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ADF32F7"/>
  <w15:chartTrackingRefBased/>
  <w15:docId w15:val="{B18FD293-5DD2-4FED-9669-ED4A655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BD4"/>
  </w:style>
  <w:style w:type="paragraph" w:styleId="Ttulo1">
    <w:name w:val="heading 1"/>
    <w:basedOn w:val="Normal"/>
    <w:next w:val="Normal"/>
    <w:link w:val="Ttulo1Char"/>
    <w:uiPriority w:val="9"/>
    <w:qFormat/>
    <w:rsid w:val="001F0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F41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41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95643E"/>
    <w:pPr>
      <w:spacing w:after="117" w:line="235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322"/>
  </w:style>
  <w:style w:type="paragraph" w:styleId="Rodap">
    <w:name w:val="footer"/>
    <w:basedOn w:val="Normal"/>
    <w:link w:val="Rodap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322"/>
  </w:style>
  <w:style w:type="paragraph" w:styleId="NormalWeb">
    <w:name w:val="Normal (Web)"/>
    <w:basedOn w:val="Normal"/>
    <w:uiPriority w:val="99"/>
    <w:semiHidden/>
    <w:unhideWhenUsed/>
    <w:rsid w:val="0081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uiPriority w:val="99"/>
    <w:rsid w:val="001F040C"/>
    <w:rPr>
      <w:rFonts w:ascii="Times-Roman" w:hAnsi="Times-Roman"/>
      <w:color w:val="000000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F04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99"/>
    <w:qFormat/>
    <w:rsid w:val="001F040C"/>
    <w:pPr>
      <w:outlineLvl w:val="9"/>
    </w:pPr>
    <w:rPr>
      <w:rFonts w:ascii="Calibri Light" w:eastAsia="Calibri" w:hAnsi="Calibri Light" w:cs="Times New Roman"/>
      <w:color w:val="2E74B5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41C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41C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41C12"/>
    <w:rPr>
      <w:b/>
      <w:bCs/>
    </w:rPr>
  </w:style>
  <w:style w:type="character" w:customStyle="1" w:styleId="t286pc">
    <w:name w:val="t286pc"/>
    <w:basedOn w:val="Fontepargpadro"/>
    <w:rsid w:val="00C1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71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780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794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617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Grafico</a:t>
            </a:r>
            <a:r>
              <a:rPr lang="pt-BR" baseline="0"/>
              <a:t> Anual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4816262407996122"/>
          <c:y val="1.998981680588869E-2"/>
          <c:w val="0.57727112495767541"/>
          <c:h val="0.9508784943346289"/>
        </c:manualLayout>
      </c:layout>
      <c:line3DChart>
        <c:grouping val="standard"/>
        <c:varyColors val="0"/>
        <c:ser>
          <c:idx val="0"/>
          <c:order val="0"/>
          <c:tx>
            <c:strRef>
              <c:f>Planilha1!$B$11</c:f>
              <c:strCache>
                <c:ptCount val="1"/>
                <c:pt idx="0">
                  <c:v>Modelo Anterior (Presencial 24h)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  <a:sp3d/>
          </c:spPr>
          <c:cat>
            <c:strRef>
              <c:f>Planilha1!$A$12:$A$19</c:f>
              <c:strCache>
                <c:ptCount val="8"/>
                <c:pt idx="0">
                  <c:v>Salários e Benefícios (equipe de portaria)</c:v>
                </c:pt>
                <c:pt idx="1">
                  <c:v>Encargos Trabalhistas (INSS, FGTS, etc.)</c:v>
                </c:pt>
                <c:pt idx="2">
                  <c:v>Custos com Substituições (férias, faltas)</c:v>
                </c:pt>
                <c:pt idx="3">
                  <c:v>Treinamento e Uniformes</c:v>
                </c:pt>
                <c:pt idx="4">
                  <c:v>Serviço de Monitoramento Remoto (empresa)</c:v>
                </c:pt>
                <c:pt idx="5">
                  <c:v>Manutenção/Comodato de Equipamentos</c:v>
                </c:pt>
                <c:pt idx="6">
                  <c:v>Custos de Conectividade (internet/link dedicado)</c:v>
                </c:pt>
                <c:pt idx="7">
                  <c:v>TOTAL MENSAL</c:v>
                </c:pt>
              </c:strCache>
            </c:strRef>
          </c:cat>
          <c:val>
            <c:numRef>
              <c:f>Planilha1!$B$12:$B$19</c:f>
              <c:numCache>
                <c:formatCode>_("R$"* #,##0.00_);_("R$"* \(#,##0.00\);_("R$"* "-"??_);_(@_)</c:formatCode>
                <c:ptCount val="8"/>
                <c:pt idx="0">
                  <c:v>51387.719999999994</c:v>
                </c:pt>
                <c:pt idx="1">
                  <c:v>192718.24799999999</c:v>
                </c:pt>
                <c:pt idx="2">
                  <c:v>10620.128799999999</c:v>
                </c:pt>
                <c:pt idx="3">
                  <c:v>3000</c:v>
                </c:pt>
                <c:pt idx="4">
                  <c:v>0</c:v>
                </c:pt>
                <c:pt idx="5">
                  <c:v>0</c:v>
                </c:pt>
                <c:pt idx="6">
                  <c:v>2388</c:v>
                </c:pt>
                <c:pt idx="7">
                  <c:v>260114.0968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03-41CE-824E-A8F6E73876E8}"/>
            </c:ext>
          </c:extLst>
        </c:ser>
        <c:ser>
          <c:idx val="1"/>
          <c:order val="1"/>
          <c:tx>
            <c:strRef>
              <c:f>Planilha1!$C$11</c:f>
              <c:strCache>
                <c:ptCount val="1"/>
                <c:pt idx="0">
                  <c:v>Novo Modelo (Remoto)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cat>
            <c:strRef>
              <c:f>Planilha1!$A$12:$A$19</c:f>
              <c:strCache>
                <c:ptCount val="8"/>
                <c:pt idx="0">
                  <c:v>Salários e Benefícios (equipe de portaria)</c:v>
                </c:pt>
                <c:pt idx="1">
                  <c:v>Encargos Trabalhistas (INSS, FGTS, etc.)</c:v>
                </c:pt>
                <c:pt idx="2">
                  <c:v>Custos com Substituições (férias, faltas)</c:v>
                </c:pt>
                <c:pt idx="3">
                  <c:v>Treinamento e Uniformes</c:v>
                </c:pt>
                <c:pt idx="4">
                  <c:v>Serviço de Monitoramento Remoto (empresa)</c:v>
                </c:pt>
                <c:pt idx="5">
                  <c:v>Manutenção/Comodato de Equipamentos</c:v>
                </c:pt>
                <c:pt idx="6">
                  <c:v>Custos de Conectividade (internet/link dedicado)</c:v>
                </c:pt>
                <c:pt idx="7">
                  <c:v>TOTAL MENSAL</c:v>
                </c:pt>
              </c:strCache>
            </c:strRef>
          </c:cat>
          <c:val>
            <c:numRef>
              <c:f>Planilha1!$C$12:$C$19</c:f>
              <c:numCache>
                <c:formatCode>_("R$"* #,##0.00_);_("R$"* \(#,##0.00\);_("R$"* "-"??_);_(@_)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42400</c:v>
                </c:pt>
                <c:pt idx="5">
                  <c:v>3600</c:v>
                </c:pt>
                <c:pt idx="6">
                  <c:v>2388</c:v>
                </c:pt>
                <c:pt idx="7">
                  <c:v>48388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03-41CE-824E-A8F6E73876E8}"/>
            </c:ext>
          </c:extLst>
        </c:ser>
        <c:ser>
          <c:idx val="2"/>
          <c:order val="2"/>
          <c:tx>
            <c:strRef>
              <c:f>Planilha1!$D$11</c:f>
              <c:strCache>
                <c:ptCount val="1"/>
                <c:pt idx="0">
                  <c:v>Economia Anual</c:v>
                </c:pt>
              </c:strCache>
            </c:strRef>
          </c:tx>
          <c:spPr>
            <a:solidFill>
              <a:srgbClr val="1306BA"/>
            </a:solidFill>
            <a:ln>
              <a:noFill/>
            </a:ln>
            <a:effectLst/>
            <a:sp3d/>
          </c:spPr>
          <c:cat>
            <c:strRef>
              <c:f>Planilha1!$A$12:$A$19</c:f>
              <c:strCache>
                <c:ptCount val="8"/>
                <c:pt idx="0">
                  <c:v>Salários e Benefícios (equipe de portaria)</c:v>
                </c:pt>
                <c:pt idx="1">
                  <c:v>Encargos Trabalhistas (INSS, FGTS, etc.)</c:v>
                </c:pt>
                <c:pt idx="2">
                  <c:v>Custos com Substituições (férias, faltas)</c:v>
                </c:pt>
                <c:pt idx="3">
                  <c:v>Treinamento e Uniformes</c:v>
                </c:pt>
                <c:pt idx="4">
                  <c:v>Serviço de Monitoramento Remoto (empresa)</c:v>
                </c:pt>
                <c:pt idx="5">
                  <c:v>Manutenção/Comodato de Equipamentos</c:v>
                </c:pt>
                <c:pt idx="6">
                  <c:v>Custos de Conectividade (internet/link dedicado)</c:v>
                </c:pt>
                <c:pt idx="7">
                  <c:v>TOTAL MENSAL</c:v>
                </c:pt>
              </c:strCache>
            </c:strRef>
          </c:cat>
          <c:val>
            <c:numRef>
              <c:f>Planilha1!$D$12:$D$19</c:f>
              <c:numCache>
                <c:formatCode>_("R$"* #,##0.00_);_("R$"* \(#,##0.00\);_("R$"* "-"??_);_(@_)</c:formatCode>
                <c:ptCount val="8"/>
                <c:pt idx="0">
                  <c:v>-51387.719999999994</c:v>
                </c:pt>
                <c:pt idx="1">
                  <c:v>-192718.24799999999</c:v>
                </c:pt>
                <c:pt idx="2">
                  <c:v>-10620.128799999999</c:v>
                </c:pt>
                <c:pt idx="3">
                  <c:v>-3000</c:v>
                </c:pt>
                <c:pt idx="4">
                  <c:v>42400</c:v>
                </c:pt>
                <c:pt idx="5">
                  <c:v>3600</c:v>
                </c:pt>
                <c:pt idx="6">
                  <c:v>0</c:v>
                </c:pt>
                <c:pt idx="7">
                  <c:v>-211726.0968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C03-41CE-824E-A8F6E73876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94376319"/>
        <c:axId val="394383391"/>
        <c:axId val="450444127"/>
      </c:line3DChart>
      <c:catAx>
        <c:axId val="39437631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94383391"/>
        <c:crosses val="autoZero"/>
        <c:auto val="1"/>
        <c:lblAlgn val="ctr"/>
        <c:lblOffset val="100"/>
        <c:noMultiLvlLbl val="0"/>
      </c:catAx>
      <c:valAx>
        <c:axId val="394383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R$&quot;* #,##0.00_);_(&quot;R$&quot;* \(#,##0.00\);_(&quot;R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94376319"/>
        <c:crosses val="autoZero"/>
        <c:crossBetween val="between"/>
      </c:valAx>
      <c:serAx>
        <c:axId val="45044412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94383391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928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Usuário</cp:lastModifiedBy>
  <cp:revision>5</cp:revision>
  <cp:lastPrinted>2025-11-07T19:02:00Z</cp:lastPrinted>
  <dcterms:created xsi:type="dcterms:W3CDTF">2025-11-09T00:33:00Z</dcterms:created>
  <dcterms:modified xsi:type="dcterms:W3CDTF">2025-11-09T01:39:00Z</dcterms:modified>
</cp:coreProperties>
</file>