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9F" w:rsidRPr="00350AB5" w:rsidRDefault="004C269F" w:rsidP="007914C4">
      <w:pPr>
        <w:pStyle w:val="NormalWeb"/>
        <w:numPr>
          <w:ilvl w:val="0"/>
          <w:numId w:val="14"/>
        </w:numPr>
        <w:spacing w:beforeLines="80" w:before="192" w:beforeAutospacing="0" w:afterLines="80" w:after="192" w:afterAutospacing="0"/>
        <w:jc w:val="both"/>
        <w:rPr>
          <w:rFonts w:ascii="Verdana" w:hAnsi="Verdana"/>
          <w:b/>
          <w:sz w:val="20"/>
          <w:szCs w:val="20"/>
          <w:u w:val="single"/>
        </w:rPr>
      </w:pPr>
      <w:r w:rsidRPr="00350AB5">
        <w:rPr>
          <w:rFonts w:ascii="Verdana" w:hAnsi="Verdana"/>
          <w:b/>
          <w:bCs/>
          <w:sz w:val="20"/>
          <w:szCs w:val="20"/>
          <w:u w:val="single"/>
        </w:rPr>
        <w:t>Seguimento as normas do condomínio</w:t>
      </w:r>
    </w:p>
    <w:p w:rsidR="004C269F" w:rsidRPr="00350AB5" w:rsidRDefault="004C269F" w:rsidP="007914C4">
      <w:pPr>
        <w:numPr>
          <w:ilvl w:val="0"/>
          <w:numId w:val="8"/>
        </w:numPr>
        <w:spacing w:beforeLines="80" w:before="192" w:afterLines="80" w:after="192" w:line="240" w:lineRule="auto"/>
        <w:jc w:val="both"/>
        <w:rPr>
          <w:rFonts w:ascii="Verdana" w:hAnsi="Verdana" w:cs="Times New Roman"/>
          <w:sz w:val="20"/>
          <w:szCs w:val="20"/>
        </w:rPr>
      </w:pPr>
      <w:r w:rsidRPr="00350AB5">
        <w:rPr>
          <w:rFonts w:ascii="Verdana" w:hAnsi="Verdana" w:cs="Times New Roman"/>
          <w:sz w:val="20"/>
          <w:szCs w:val="20"/>
        </w:rPr>
        <w:t>Temos de seguir as normas interna do condomínio</w:t>
      </w:r>
      <w:r w:rsidR="006734AB" w:rsidRPr="00350AB5">
        <w:rPr>
          <w:rFonts w:ascii="Verdana" w:hAnsi="Verdana" w:cs="Times New Roman"/>
          <w:sz w:val="20"/>
          <w:szCs w:val="20"/>
        </w:rPr>
        <w:t xml:space="preserve"> e legislação vigente</w:t>
      </w:r>
    </w:p>
    <w:p w:rsidR="004C269F" w:rsidRPr="00350AB5" w:rsidRDefault="006734AB" w:rsidP="007914C4">
      <w:pPr>
        <w:numPr>
          <w:ilvl w:val="0"/>
          <w:numId w:val="8"/>
        </w:numPr>
        <w:spacing w:beforeLines="80" w:before="192" w:afterLines="80" w:after="192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350AB5">
        <w:rPr>
          <w:rFonts w:ascii="Verdana" w:hAnsi="Verdana" w:cs="Times New Roman"/>
          <w:sz w:val="20"/>
          <w:szCs w:val="20"/>
        </w:rPr>
        <w:t xml:space="preserve">Temos de acabar com a </w:t>
      </w:r>
      <w:r w:rsidR="004C269F" w:rsidRPr="00350AB5">
        <w:rPr>
          <w:rFonts w:ascii="Verdana" w:hAnsi="Verdana" w:cs="Times New Roman"/>
          <w:sz w:val="20"/>
          <w:szCs w:val="20"/>
        </w:rPr>
        <w:t>Auto sabotagem</w:t>
      </w:r>
    </w:p>
    <w:p w:rsidR="004C00FB" w:rsidRPr="00350AB5" w:rsidRDefault="004C00FB" w:rsidP="007914C4">
      <w:pPr>
        <w:numPr>
          <w:ilvl w:val="0"/>
          <w:numId w:val="8"/>
        </w:numPr>
        <w:spacing w:beforeLines="80" w:before="192" w:afterLines="80" w:after="192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Falar sobre automação</w:t>
      </w:r>
      <w:r w:rsidR="006734AB" w:rsidRPr="00350AB5">
        <w:rPr>
          <w:rFonts w:ascii="Verdana" w:hAnsi="Verdana"/>
          <w:sz w:val="20"/>
          <w:szCs w:val="20"/>
        </w:rPr>
        <w:t xml:space="preserve"> de processos e a segurança que nos traz seguir os procedimentos</w:t>
      </w:r>
    </w:p>
    <w:p w:rsidR="004C00FB" w:rsidRPr="00350AB5" w:rsidRDefault="004C00FB" w:rsidP="007914C4">
      <w:pPr>
        <w:numPr>
          <w:ilvl w:val="0"/>
          <w:numId w:val="8"/>
        </w:numPr>
        <w:spacing w:beforeLines="80" w:before="192" w:afterLines="80" w:after="192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Depois entrar nos outros tópicos</w:t>
      </w:r>
    </w:p>
    <w:p w:rsidR="00EC2614" w:rsidRPr="00350AB5" w:rsidRDefault="00EC2614" w:rsidP="007914C4">
      <w:pPr>
        <w:pStyle w:val="NormalWeb"/>
        <w:numPr>
          <w:ilvl w:val="0"/>
          <w:numId w:val="14"/>
        </w:numPr>
        <w:spacing w:beforeLines="80" w:before="192" w:beforeAutospacing="0" w:afterLines="80" w:after="192" w:afterAutospacing="0"/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350AB5">
        <w:rPr>
          <w:rFonts w:ascii="Verdana" w:hAnsi="Verdana"/>
          <w:b/>
          <w:bCs/>
          <w:sz w:val="20"/>
          <w:szCs w:val="20"/>
          <w:u w:val="single"/>
        </w:rPr>
        <w:t>Fossas sépticas – Ações:</w:t>
      </w:r>
    </w:p>
    <w:p w:rsidR="00EC2614" w:rsidRPr="00350AB5" w:rsidRDefault="00EC2614" w:rsidP="007914C4">
      <w:pPr>
        <w:pStyle w:val="PargrafodaLista"/>
        <w:numPr>
          <w:ilvl w:val="0"/>
          <w:numId w:val="1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Mapeamento da situação de cada fossa</w:t>
      </w:r>
    </w:p>
    <w:p w:rsidR="00EC2614" w:rsidRPr="00350AB5" w:rsidRDefault="00EC2614" w:rsidP="007914C4">
      <w:pPr>
        <w:pStyle w:val="PargrafodaLista"/>
        <w:numPr>
          <w:ilvl w:val="1"/>
          <w:numId w:val="1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Fornecedores contatados para levantar cenário:</w:t>
      </w:r>
    </w:p>
    <w:p w:rsidR="00EC2614" w:rsidRPr="00350AB5" w:rsidRDefault="00EC2614" w:rsidP="007914C4">
      <w:pPr>
        <w:pStyle w:val="PargrafodaLista"/>
        <w:numPr>
          <w:ilvl w:val="2"/>
          <w:numId w:val="1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Limpa Fossa Caldas Novas</w:t>
      </w:r>
    </w:p>
    <w:p w:rsidR="00EC2614" w:rsidRPr="00350AB5" w:rsidRDefault="00EC2614" w:rsidP="007914C4">
      <w:pPr>
        <w:pStyle w:val="PargrafodaLista"/>
        <w:numPr>
          <w:ilvl w:val="2"/>
          <w:numId w:val="1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Desentupidora e Limpa Fossa TIMOTEO</w:t>
      </w:r>
    </w:p>
    <w:p w:rsidR="00EC2614" w:rsidRPr="00350AB5" w:rsidRDefault="00EC2614" w:rsidP="007914C4">
      <w:pPr>
        <w:pStyle w:val="PargrafodaLista"/>
        <w:numPr>
          <w:ilvl w:val="2"/>
          <w:numId w:val="1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Lindoufo – Tecnico</w:t>
      </w:r>
    </w:p>
    <w:p w:rsidR="00EC2614" w:rsidRPr="00350AB5" w:rsidRDefault="00EC2614" w:rsidP="007914C4">
      <w:pPr>
        <w:pStyle w:val="PargrafodaLista"/>
        <w:numPr>
          <w:ilvl w:val="3"/>
          <w:numId w:val="1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Realizou e visita em 04/02/2025 e irá fornecer uma proposta para o atual cenário do Village</w:t>
      </w:r>
    </w:p>
    <w:p w:rsidR="00EC2614" w:rsidRPr="00350AB5" w:rsidRDefault="00EC2614" w:rsidP="007914C4">
      <w:pPr>
        <w:pStyle w:val="PargrafodaLista"/>
        <w:numPr>
          <w:ilvl w:val="2"/>
          <w:numId w:val="1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Limpa fossa JN em caldas novas</w:t>
      </w:r>
    </w:p>
    <w:p w:rsidR="00EC2614" w:rsidRPr="00350AB5" w:rsidRDefault="00EC2614" w:rsidP="007914C4">
      <w:pPr>
        <w:pStyle w:val="PargrafodaLista"/>
        <w:numPr>
          <w:ilvl w:val="2"/>
          <w:numId w:val="1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 xml:space="preserve">Sr. Michael – DCO: contatado em 04/02/2025. </w:t>
      </w:r>
      <w:r w:rsidR="006734AB" w:rsidRPr="00350AB5">
        <w:rPr>
          <w:rFonts w:ascii="Verdana" w:hAnsi="Verdana"/>
          <w:sz w:val="20"/>
          <w:szCs w:val="20"/>
        </w:rPr>
        <w:t>Realizou a v</w:t>
      </w:r>
      <w:r w:rsidRPr="00350AB5">
        <w:rPr>
          <w:rFonts w:ascii="Verdana" w:hAnsi="Verdana"/>
          <w:sz w:val="20"/>
          <w:szCs w:val="20"/>
        </w:rPr>
        <w:t xml:space="preserve">isita técnica </w:t>
      </w:r>
      <w:r w:rsidR="006734AB" w:rsidRPr="00350AB5">
        <w:rPr>
          <w:rFonts w:ascii="Verdana" w:hAnsi="Verdana"/>
          <w:sz w:val="20"/>
          <w:szCs w:val="20"/>
        </w:rPr>
        <w:t>em 05/02</w:t>
      </w:r>
    </w:p>
    <w:p w:rsidR="00EC2614" w:rsidRPr="00350AB5" w:rsidRDefault="00EC2614" w:rsidP="007914C4">
      <w:pPr>
        <w:pStyle w:val="PargrafodaLista"/>
        <w:numPr>
          <w:ilvl w:val="1"/>
          <w:numId w:val="1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Propor soluções.</w:t>
      </w:r>
    </w:p>
    <w:p w:rsidR="00EC2614" w:rsidRPr="00350AB5" w:rsidRDefault="00EC2614" w:rsidP="007914C4">
      <w:pPr>
        <w:pStyle w:val="PargrafodaLista"/>
        <w:numPr>
          <w:ilvl w:val="1"/>
          <w:numId w:val="1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Estimar custos.</w:t>
      </w:r>
    </w:p>
    <w:p w:rsidR="00EC2614" w:rsidRPr="00350AB5" w:rsidRDefault="00EC2614" w:rsidP="007914C4">
      <w:pPr>
        <w:pStyle w:val="PargrafodaLista"/>
        <w:numPr>
          <w:ilvl w:val="0"/>
          <w:numId w:val="1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Mapeamento de ligações pluviais desviadas para rede de esgoto</w:t>
      </w:r>
    </w:p>
    <w:p w:rsidR="006734AB" w:rsidRPr="00350AB5" w:rsidRDefault="006734AB" w:rsidP="007914C4">
      <w:pPr>
        <w:pStyle w:val="PargrafodaLista"/>
        <w:numPr>
          <w:ilvl w:val="0"/>
          <w:numId w:val="1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Revisão do contrato de coleta do esgoto.</w:t>
      </w:r>
    </w:p>
    <w:p w:rsidR="007914C4" w:rsidRPr="00350AB5" w:rsidRDefault="00350AB5" w:rsidP="007914C4">
      <w:pPr>
        <w:pStyle w:val="NormalWeb"/>
        <w:numPr>
          <w:ilvl w:val="0"/>
          <w:numId w:val="13"/>
        </w:numPr>
        <w:spacing w:beforeLines="80" w:before="192" w:beforeAutospacing="0" w:afterLines="80" w:after="192" w:afterAutospacing="0"/>
        <w:ind w:left="284"/>
        <w:jc w:val="both"/>
        <w:rPr>
          <w:rStyle w:val="Forte"/>
          <w:rFonts w:ascii="Verdana" w:hAnsi="Verdana"/>
          <w:sz w:val="20"/>
          <w:szCs w:val="20"/>
        </w:rPr>
      </w:pPr>
      <w:r w:rsidRPr="00350AB5">
        <w:rPr>
          <w:rStyle w:val="Forte"/>
          <w:rFonts w:ascii="Verdana" w:hAnsi="Verdana"/>
          <w:sz w:val="20"/>
          <w:szCs w:val="20"/>
        </w:rPr>
        <w:t>Lindolfo</w:t>
      </w:r>
      <w:r w:rsidR="006734AB" w:rsidRPr="00350AB5">
        <w:rPr>
          <w:rStyle w:val="Forte"/>
          <w:rFonts w:ascii="Verdana" w:hAnsi="Verdana"/>
          <w:sz w:val="20"/>
          <w:szCs w:val="20"/>
        </w:rPr>
        <w:t xml:space="preserve"> – Orçamento:</w:t>
      </w:r>
    </w:p>
    <w:p w:rsidR="006734AB" w:rsidRPr="00350AB5" w:rsidRDefault="006734AB" w:rsidP="007914C4">
      <w:pPr>
        <w:pStyle w:val="NormalWeb"/>
        <w:spacing w:beforeLines="80" w:before="192" w:beforeAutospacing="0" w:afterLines="80" w:after="192" w:afterAutospacing="0"/>
        <w:ind w:left="284"/>
        <w:jc w:val="both"/>
        <w:rPr>
          <w:rStyle w:val="Forte"/>
          <w:rFonts w:ascii="Verdana" w:hAnsi="Verdana"/>
          <w:sz w:val="20"/>
          <w:szCs w:val="20"/>
        </w:rPr>
      </w:pPr>
      <w:r w:rsidRPr="00350AB5"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>
            <wp:extent cx="5082144" cy="381000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2-06 at 22.54.3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903" cy="381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AB" w:rsidRPr="00350AB5" w:rsidRDefault="006734AB" w:rsidP="007914C4">
      <w:p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ab/>
      </w:r>
    </w:p>
    <w:p w:rsidR="007914C4" w:rsidRPr="00350AB5" w:rsidRDefault="007914C4" w:rsidP="007914C4">
      <w:p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</w:p>
    <w:p w:rsidR="007914C4" w:rsidRPr="00350AB5" w:rsidRDefault="007914C4" w:rsidP="007914C4">
      <w:p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734AB" w:rsidRPr="00350AB5" w:rsidTr="00A16479">
        <w:tc>
          <w:tcPr>
            <w:tcW w:w="2263" w:type="dxa"/>
          </w:tcPr>
          <w:p w:rsidR="006734AB" w:rsidRPr="00350AB5" w:rsidRDefault="00A16479" w:rsidP="007914C4">
            <w:pPr>
              <w:tabs>
                <w:tab w:val="left" w:pos="5925"/>
              </w:tabs>
              <w:spacing w:beforeLines="80" w:before="192" w:afterLines="80" w:after="192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Fossa 01:</w:t>
            </w: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R$ 17.000,00 (material e mão de obra)</w:t>
            </w:r>
          </w:p>
          <w:p w:rsidR="00A16479" w:rsidRPr="00350AB5" w:rsidRDefault="00A16479" w:rsidP="007914C4">
            <w:pPr>
              <w:tabs>
                <w:tab w:val="left" w:pos="5925"/>
              </w:tabs>
              <w:spacing w:beforeLines="80" w:before="192" w:afterLines="80" w:after="192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31" w:type="dxa"/>
          </w:tcPr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 xml:space="preserve">Perfuração de 6m x 6m x 3m </w:t>
            </w:r>
          </w:p>
          <w:p w:rsidR="006734AB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Largura x comprimento x profundidade</w:t>
            </w: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Manilhada ao redor e pedras dentro das manilhas</w:t>
            </w: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Perfuração com retroescavadeira não incluso</w:t>
            </w:r>
          </w:p>
        </w:tc>
      </w:tr>
      <w:tr w:rsidR="00A16479" w:rsidRPr="00350AB5" w:rsidTr="00ED2B0E">
        <w:tc>
          <w:tcPr>
            <w:tcW w:w="2263" w:type="dxa"/>
          </w:tcPr>
          <w:p w:rsidR="00A16479" w:rsidRPr="00350AB5" w:rsidRDefault="00A16479" w:rsidP="007914C4">
            <w:pPr>
              <w:tabs>
                <w:tab w:val="left" w:pos="5925"/>
              </w:tabs>
              <w:spacing w:beforeLines="80" w:before="192" w:afterLines="80" w:after="192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Fossa 02:</w:t>
            </w: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R$ 18.400,00 (material e mão de obra)</w:t>
            </w:r>
          </w:p>
          <w:p w:rsidR="00A16479" w:rsidRPr="00350AB5" w:rsidRDefault="00A16479" w:rsidP="007914C4">
            <w:pPr>
              <w:tabs>
                <w:tab w:val="left" w:pos="5925"/>
              </w:tabs>
              <w:spacing w:beforeLines="80" w:before="192" w:afterLines="80" w:after="192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31" w:type="dxa"/>
          </w:tcPr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Perfuração de 5m x 5m x 4m profundidade</w:t>
            </w: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Largura x comprimento x profundidade</w:t>
            </w: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Manilhada ao redor e pedras dentro das manilhas</w:t>
            </w: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 xml:space="preserve">R$ </w:t>
            </w:r>
            <w:r w:rsidR="007914C4" w:rsidRPr="00350AB5">
              <w:rPr>
                <w:rFonts w:ascii="Verdana" w:hAnsi="Verdana"/>
                <w:sz w:val="20"/>
                <w:szCs w:val="20"/>
              </w:rPr>
              <w:t xml:space="preserve">18.400,00 </w:t>
            </w:r>
            <w:r w:rsidRPr="00350AB5">
              <w:rPr>
                <w:rFonts w:ascii="Verdana" w:hAnsi="Verdana"/>
                <w:sz w:val="20"/>
                <w:szCs w:val="20"/>
              </w:rPr>
              <w:t>(material e mão de obra)</w:t>
            </w: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Perfuração com retroescavadeira não incluso</w:t>
            </w:r>
          </w:p>
        </w:tc>
      </w:tr>
      <w:tr w:rsidR="00A16479" w:rsidRPr="00350AB5" w:rsidTr="00A16479">
        <w:tc>
          <w:tcPr>
            <w:tcW w:w="2263" w:type="dxa"/>
          </w:tcPr>
          <w:p w:rsidR="00A16479" w:rsidRPr="00350AB5" w:rsidRDefault="00A16479" w:rsidP="007914C4">
            <w:pPr>
              <w:tabs>
                <w:tab w:val="left" w:pos="5925"/>
              </w:tabs>
              <w:spacing w:beforeLines="80" w:before="192" w:afterLines="80" w:after="192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Fossa 03:</w:t>
            </w: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 xml:space="preserve">R$ </w:t>
            </w:r>
            <w:r w:rsidRPr="00350AB5">
              <w:rPr>
                <w:rFonts w:ascii="Verdana" w:hAnsi="Verdana"/>
                <w:sz w:val="20"/>
                <w:szCs w:val="20"/>
              </w:rPr>
              <w:t>5.000</w:t>
            </w:r>
            <w:r w:rsidRPr="00350AB5">
              <w:rPr>
                <w:rFonts w:ascii="Verdana" w:hAnsi="Verdana"/>
                <w:sz w:val="20"/>
                <w:szCs w:val="20"/>
              </w:rPr>
              <w:t>,00 (material e mão de obra)</w:t>
            </w:r>
          </w:p>
          <w:p w:rsidR="00A16479" w:rsidRPr="00350AB5" w:rsidRDefault="00A16479" w:rsidP="007914C4">
            <w:pPr>
              <w:tabs>
                <w:tab w:val="left" w:pos="5925"/>
              </w:tabs>
              <w:spacing w:beforeLines="80" w:before="192" w:afterLines="80" w:after="192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31" w:type="dxa"/>
          </w:tcPr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 xml:space="preserve">Perfuração de </w:t>
            </w:r>
            <w:r w:rsidRPr="00350AB5">
              <w:rPr>
                <w:rFonts w:ascii="Verdana" w:hAnsi="Verdana"/>
                <w:sz w:val="20"/>
                <w:szCs w:val="20"/>
              </w:rPr>
              <w:t>1,10</w:t>
            </w:r>
            <w:r w:rsidRPr="00350AB5">
              <w:rPr>
                <w:rFonts w:ascii="Verdana" w:hAnsi="Verdana"/>
                <w:sz w:val="20"/>
                <w:szCs w:val="20"/>
              </w:rPr>
              <w:t xml:space="preserve"> x </w:t>
            </w:r>
            <w:r w:rsidRPr="00350AB5">
              <w:rPr>
                <w:rFonts w:ascii="Verdana" w:hAnsi="Verdana"/>
                <w:sz w:val="20"/>
                <w:szCs w:val="20"/>
              </w:rPr>
              <w:t>5m x ?</w:t>
            </w:r>
            <w:r w:rsidRPr="00350AB5">
              <w:rPr>
                <w:rFonts w:ascii="Verdana" w:hAnsi="Verdana"/>
                <w:sz w:val="20"/>
                <w:szCs w:val="20"/>
              </w:rPr>
              <w:t xml:space="preserve"> profundidade</w:t>
            </w: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Largura x comprimento x profundidade</w:t>
            </w: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Manilhada ao redor e pedras dentro das manilhas</w:t>
            </w: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 xml:space="preserve">R$ </w:t>
            </w:r>
            <w:r w:rsidR="007914C4" w:rsidRPr="00350AB5">
              <w:rPr>
                <w:rFonts w:ascii="Verdana" w:hAnsi="Verdana"/>
                <w:sz w:val="20"/>
                <w:szCs w:val="20"/>
              </w:rPr>
              <w:t xml:space="preserve">5.000,00 </w:t>
            </w:r>
            <w:r w:rsidRPr="00350AB5">
              <w:rPr>
                <w:rFonts w:ascii="Verdana" w:hAnsi="Verdana"/>
                <w:sz w:val="20"/>
                <w:szCs w:val="20"/>
              </w:rPr>
              <w:t>(material e mão de obra)</w:t>
            </w:r>
          </w:p>
          <w:p w:rsidR="00A16479" w:rsidRPr="00350AB5" w:rsidRDefault="00A16479" w:rsidP="007914C4">
            <w:pPr>
              <w:pStyle w:val="PargrafodaLista"/>
              <w:numPr>
                <w:ilvl w:val="0"/>
                <w:numId w:val="20"/>
              </w:numPr>
              <w:tabs>
                <w:tab w:val="left" w:pos="5925"/>
              </w:tabs>
              <w:spacing w:beforeLines="80" w:before="192" w:afterLines="80" w:after="192"/>
              <w:ind w:left="180" w:hanging="218"/>
              <w:jc w:val="both"/>
              <w:rPr>
                <w:rFonts w:ascii="Verdana" w:hAnsi="Verdana"/>
                <w:sz w:val="20"/>
                <w:szCs w:val="20"/>
              </w:rPr>
            </w:pPr>
            <w:r w:rsidRPr="00350AB5">
              <w:rPr>
                <w:rFonts w:ascii="Verdana" w:hAnsi="Verdana"/>
                <w:sz w:val="20"/>
                <w:szCs w:val="20"/>
              </w:rPr>
              <w:t>Perfuração com retroescavadeira não incluso</w:t>
            </w:r>
          </w:p>
        </w:tc>
      </w:tr>
    </w:tbl>
    <w:p w:rsidR="00A16479" w:rsidRPr="00350AB5" w:rsidRDefault="00A16479" w:rsidP="007914C4">
      <w:p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</w:p>
    <w:p w:rsidR="00A16479" w:rsidRPr="00350AB5" w:rsidRDefault="00A16479" w:rsidP="007914C4">
      <w:p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b/>
          <w:sz w:val="20"/>
          <w:szCs w:val="20"/>
        </w:rPr>
      </w:pPr>
      <w:r w:rsidRPr="00350AB5">
        <w:rPr>
          <w:rFonts w:ascii="Verdana" w:hAnsi="Verdana"/>
          <w:b/>
          <w:sz w:val="20"/>
          <w:szCs w:val="20"/>
        </w:rPr>
        <w:t>Fossa 01:</w:t>
      </w:r>
      <w:r w:rsidRPr="00350AB5">
        <w:rPr>
          <w:rFonts w:ascii="Verdana" w:hAnsi="Verdana"/>
          <w:b/>
          <w:sz w:val="20"/>
          <w:szCs w:val="20"/>
        </w:rPr>
        <w:t xml:space="preserve"> </w:t>
      </w:r>
    </w:p>
    <w:p w:rsidR="006734AB" w:rsidRPr="00350AB5" w:rsidRDefault="00A16479" w:rsidP="007914C4">
      <w:pPr>
        <w:pStyle w:val="PargrafodaLista"/>
        <w:numPr>
          <w:ilvl w:val="0"/>
          <w:numId w:val="21"/>
        </w:num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Vão 5 torres de manilhas de cada lado; cada torre e 6 manilhas e uma tampa</w:t>
      </w:r>
    </w:p>
    <w:p w:rsidR="00A16479" w:rsidRPr="00350AB5" w:rsidRDefault="00A16479" w:rsidP="007914C4">
      <w:pPr>
        <w:pStyle w:val="PargrafodaLista"/>
        <w:numPr>
          <w:ilvl w:val="0"/>
          <w:numId w:val="21"/>
        </w:num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Em cada torre jogar um metro de pedra tapiocanga</w:t>
      </w:r>
    </w:p>
    <w:p w:rsidR="00A16479" w:rsidRPr="00350AB5" w:rsidRDefault="00A16479" w:rsidP="007914C4">
      <w:p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b/>
          <w:sz w:val="20"/>
          <w:szCs w:val="20"/>
        </w:rPr>
      </w:pPr>
      <w:r w:rsidRPr="00350AB5">
        <w:rPr>
          <w:rFonts w:ascii="Verdana" w:hAnsi="Verdana"/>
          <w:b/>
          <w:sz w:val="20"/>
          <w:szCs w:val="20"/>
        </w:rPr>
        <w:t>Fossa 0</w:t>
      </w:r>
      <w:r w:rsidRPr="00350AB5">
        <w:rPr>
          <w:rFonts w:ascii="Verdana" w:hAnsi="Verdana"/>
          <w:b/>
          <w:sz w:val="20"/>
          <w:szCs w:val="20"/>
        </w:rPr>
        <w:t>2</w:t>
      </w:r>
      <w:r w:rsidRPr="00350AB5">
        <w:rPr>
          <w:rFonts w:ascii="Verdana" w:hAnsi="Verdana"/>
          <w:b/>
          <w:sz w:val="20"/>
          <w:szCs w:val="20"/>
        </w:rPr>
        <w:t xml:space="preserve">: </w:t>
      </w:r>
    </w:p>
    <w:p w:rsidR="00A16479" w:rsidRPr="00350AB5" w:rsidRDefault="00A16479" w:rsidP="007914C4">
      <w:pPr>
        <w:pStyle w:val="PargrafodaLista"/>
        <w:numPr>
          <w:ilvl w:val="0"/>
          <w:numId w:val="21"/>
        </w:num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São 4 torres de 4 metros sendo 8 manilhas em cada torre e uma tampa</w:t>
      </w:r>
    </w:p>
    <w:p w:rsidR="00A16479" w:rsidRPr="00350AB5" w:rsidRDefault="00A16479" w:rsidP="007914C4">
      <w:pPr>
        <w:pStyle w:val="PargrafodaLista"/>
        <w:numPr>
          <w:ilvl w:val="0"/>
          <w:numId w:val="21"/>
        </w:num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Em cada torre com pedras em volta</w:t>
      </w:r>
    </w:p>
    <w:p w:rsidR="00A16479" w:rsidRPr="00350AB5" w:rsidRDefault="00A16479" w:rsidP="007914C4">
      <w:pPr>
        <w:pStyle w:val="PargrafodaLista"/>
        <w:numPr>
          <w:ilvl w:val="0"/>
          <w:numId w:val="21"/>
        </w:num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Em cada torre jogar um metro de pedra tapiocanga</w:t>
      </w:r>
    </w:p>
    <w:p w:rsidR="00A16479" w:rsidRPr="00350AB5" w:rsidRDefault="00A16479" w:rsidP="007914C4">
      <w:p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b/>
          <w:sz w:val="20"/>
          <w:szCs w:val="20"/>
        </w:rPr>
      </w:pPr>
      <w:r w:rsidRPr="00350AB5">
        <w:rPr>
          <w:rFonts w:ascii="Verdana" w:hAnsi="Verdana"/>
          <w:b/>
          <w:sz w:val="20"/>
          <w:szCs w:val="20"/>
        </w:rPr>
        <w:t>Fossa 0</w:t>
      </w:r>
      <w:r w:rsidRPr="00350AB5">
        <w:rPr>
          <w:rFonts w:ascii="Verdana" w:hAnsi="Verdana"/>
          <w:b/>
          <w:sz w:val="20"/>
          <w:szCs w:val="20"/>
        </w:rPr>
        <w:t>3</w:t>
      </w:r>
      <w:r w:rsidRPr="00350AB5">
        <w:rPr>
          <w:rFonts w:ascii="Verdana" w:hAnsi="Verdana"/>
          <w:b/>
          <w:sz w:val="20"/>
          <w:szCs w:val="20"/>
        </w:rPr>
        <w:t>:</w:t>
      </w:r>
    </w:p>
    <w:p w:rsidR="00A16479" w:rsidRPr="00350AB5" w:rsidRDefault="00A16479" w:rsidP="007914C4">
      <w:pPr>
        <w:pStyle w:val="PargrafodaLista"/>
        <w:numPr>
          <w:ilvl w:val="0"/>
          <w:numId w:val="23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furar na mão e colocar as torres</w:t>
      </w:r>
    </w:p>
    <w:p w:rsidR="006734AB" w:rsidRDefault="007914C4" w:rsidP="00D62865">
      <w:pPr>
        <w:pStyle w:val="PargrafodaLista"/>
        <w:numPr>
          <w:ilvl w:val="0"/>
          <w:numId w:val="23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C131FF">
        <w:rPr>
          <w:rFonts w:ascii="Verdana" w:hAnsi="Verdana"/>
          <w:sz w:val="20"/>
          <w:szCs w:val="20"/>
        </w:rPr>
        <w:t>jogar pedras em volta</w:t>
      </w:r>
    </w:p>
    <w:p w:rsidR="00171E93" w:rsidRPr="00350AB5" w:rsidRDefault="00171E93" w:rsidP="00171E93">
      <w:pPr>
        <w:pStyle w:val="PargrafodaLista"/>
        <w:spacing w:beforeLines="80" w:before="192" w:afterLines="80" w:after="192" w:line="240" w:lineRule="auto"/>
        <w:ind w:left="1440"/>
        <w:jc w:val="both"/>
        <w:rPr>
          <w:rFonts w:ascii="Verdana" w:hAnsi="Verdana" w:cs="Times New Roman"/>
          <w:sz w:val="20"/>
          <w:szCs w:val="20"/>
        </w:rPr>
      </w:pPr>
    </w:p>
    <w:p w:rsidR="00171E93" w:rsidRPr="00350AB5" w:rsidRDefault="00171E93" w:rsidP="00171E93">
      <w:pPr>
        <w:pStyle w:val="NormalWeb"/>
        <w:numPr>
          <w:ilvl w:val="0"/>
          <w:numId w:val="13"/>
        </w:numPr>
        <w:spacing w:beforeLines="80" w:before="192" w:beforeAutospacing="0" w:afterLines="80" w:after="192" w:afterAutospacing="0"/>
        <w:ind w:left="284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b/>
          <w:bCs/>
          <w:sz w:val="20"/>
          <w:szCs w:val="20"/>
        </w:rPr>
        <w:t>Relatório de Visita Técnica – Sr. Maicon Rogério (DCO)</w:t>
      </w:r>
    </w:p>
    <w:p w:rsidR="00171E93" w:rsidRPr="00350AB5" w:rsidRDefault="00171E93" w:rsidP="00171E93">
      <w:p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No dia </w:t>
      </w:r>
      <w:r w:rsidRPr="00350AB5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05/02/2025</w:t>
      </w: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realizamos uma visita técnica com o Sr. Maicon Rogério, técnico da empresa </w:t>
      </w:r>
      <w:r w:rsidRPr="00350AB5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DCO</w:t>
      </w: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>, especializada em tratamento de esgoto. Durante a inspeção, percorremos o condomínio para apresentar as principais fossas e avaliar a situação atual do sistema de esgoto.</w:t>
      </w:r>
    </w:p>
    <w:p w:rsidR="00171E93" w:rsidRPr="00350AB5" w:rsidRDefault="00171E93" w:rsidP="00171E93">
      <w:pPr>
        <w:pStyle w:val="NormalWeb"/>
        <w:numPr>
          <w:ilvl w:val="0"/>
          <w:numId w:val="13"/>
        </w:numPr>
        <w:spacing w:beforeLines="80" w:before="192" w:beforeAutospacing="0" w:afterLines="80" w:after="192" w:afterAutospacing="0"/>
        <w:ind w:left="284"/>
        <w:jc w:val="both"/>
        <w:rPr>
          <w:rFonts w:ascii="Verdana" w:hAnsi="Verdana"/>
          <w:b/>
          <w:bCs/>
          <w:sz w:val="20"/>
          <w:szCs w:val="20"/>
        </w:rPr>
      </w:pPr>
      <w:r w:rsidRPr="00350AB5">
        <w:rPr>
          <w:rFonts w:ascii="Verdana" w:hAnsi="Verdana"/>
          <w:b/>
          <w:bCs/>
          <w:sz w:val="20"/>
          <w:szCs w:val="20"/>
        </w:rPr>
        <w:t>Principais Constatações:</w:t>
      </w:r>
    </w:p>
    <w:p w:rsidR="00171E93" w:rsidRPr="00350AB5" w:rsidRDefault="00171E93" w:rsidP="00171E93">
      <w:pPr>
        <w:numPr>
          <w:ilvl w:val="0"/>
          <w:numId w:val="4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Identificamos diversas fossas em estado de </w:t>
      </w:r>
      <w:r w:rsidRPr="00350AB5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saturação</w:t>
      </w: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>, termo que indica que a capacidade máxima de armazenamento foi atingida, impossibilitando o processamento adequado dos dejetos.</w:t>
      </w:r>
    </w:p>
    <w:p w:rsidR="00171E93" w:rsidRPr="00350AB5" w:rsidRDefault="00171E93" w:rsidP="00171E93">
      <w:pPr>
        <w:numPr>
          <w:ilvl w:val="0"/>
          <w:numId w:val="4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Identificamos diversas pontos onde as drenagens das águas pluviais estão sendo direcionadas a rede de esgoto.</w:t>
      </w:r>
    </w:p>
    <w:p w:rsidR="00171E93" w:rsidRPr="00350AB5" w:rsidRDefault="00171E93" w:rsidP="00171E93">
      <w:pPr>
        <w:numPr>
          <w:ilvl w:val="0"/>
          <w:numId w:val="4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>Identificamos que o terreno na parte debaixo do condomínio já atingiu a sua capacidade de drenagem, estando assim também saturado em razão da quantidade de chuvas, não conseguindo absorver e filtrar a água que, em teoria, deveria fluir nos sumidouros</w:t>
      </w:r>
    </w:p>
    <w:p w:rsidR="00171E93" w:rsidRPr="00350AB5" w:rsidRDefault="00171E93" w:rsidP="00171E93">
      <w:pPr>
        <w:numPr>
          <w:ilvl w:val="0"/>
          <w:numId w:val="4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Para uma </w:t>
      </w:r>
      <w:r w:rsidRPr="00350AB5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solução definitiva</w:t>
      </w: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>, será necessário tratar o excedente das fossas antes de seu descarte em um corpo hídrico.</w:t>
      </w:r>
    </w:p>
    <w:p w:rsidR="00171E93" w:rsidRPr="00350AB5" w:rsidRDefault="00171E93" w:rsidP="00171E93">
      <w:pPr>
        <w:numPr>
          <w:ilvl w:val="0"/>
          <w:numId w:val="5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Para determinar o melhor tratamento, será realizada uma análise de </w:t>
      </w:r>
      <w:r w:rsidRPr="00350AB5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DBO (Demanda Bioquímica de Oxigênio)</w:t>
      </w: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do efluente transbordante. Esse parâmetro mede a quantidade de oxigênio consumido por microrganismos para degradar a matéria orgânica na água, sendo essencial para avaliar o grau de poluição e definir o tratamento adequado.</w:t>
      </w:r>
    </w:p>
    <w:p w:rsidR="00171E93" w:rsidRPr="00350AB5" w:rsidRDefault="00171E93" w:rsidP="00171E93">
      <w:pPr>
        <w:numPr>
          <w:ilvl w:val="0"/>
          <w:numId w:val="5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 processo de análise exige um período de </w:t>
      </w:r>
      <w:r w:rsidRPr="00350AB5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6 dias</w:t>
      </w: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pois a amostra precisa ser incubada em estufa por </w:t>
      </w:r>
      <w:r w:rsidRPr="00350AB5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5 dias</w:t>
      </w: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:rsidR="00171E93" w:rsidRPr="00350AB5" w:rsidRDefault="00171E93" w:rsidP="00171E93">
      <w:pPr>
        <w:numPr>
          <w:ilvl w:val="0"/>
          <w:numId w:val="5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Após a coleta e conclusão da análise, serão elaboradas </w:t>
      </w:r>
      <w:r w:rsidRPr="00350AB5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propostas orçamentárias</w:t>
      </w:r>
      <w:r w:rsidRPr="00350AB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para a execução dos serviços necessários.</w:t>
      </w:r>
    </w:p>
    <w:p w:rsidR="00171E93" w:rsidRPr="00171E93" w:rsidRDefault="00171E93" w:rsidP="00171E93">
      <w:p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</w:p>
    <w:p w:rsidR="008C3311" w:rsidRPr="008C3311" w:rsidRDefault="008C3311" w:rsidP="008C3311">
      <w:pPr>
        <w:pStyle w:val="NormalWeb"/>
        <w:numPr>
          <w:ilvl w:val="0"/>
          <w:numId w:val="13"/>
        </w:numPr>
        <w:spacing w:beforeLines="80" w:before="192" w:beforeAutospacing="0" w:afterLines="80" w:after="192" w:afterAutospacing="0"/>
        <w:ind w:left="284"/>
        <w:jc w:val="both"/>
        <w:rPr>
          <w:rStyle w:val="Forte"/>
          <w:rFonts w:ascii="Verdana" w:hAnsi="Verdana"/>
          <w:sz w:val="20"/>
          <w:szCs w:val="20"/>
        </w:rPr>
      </w:pPr>
      <w:r w:rsidRPr="008C3311">
        <w:rPr>
          <w:rStyle w:val="Forte"/>
          <w:rFonts w:ascii="Verdana" w:hAnsi="Verdana"/>
          <w:sz w:val="20"/>
          <w:szCs w:val="20"/>
        </w:rPr>
        <w:t>Mapeamento de ligações pluviais desviadas para rede de esgoto</w:t>
      </w:r>
    </w:p>
    <w:p w:rsidR="008C3311" w:rsidRDefault="008C3311" w:rsidP="008C3311">
      <w:pPr>
        <w:pStyle w:val="PargrafodaLista"/>
        <w:numPr>
          <w:ilvl w:val="0"/>
          <w:numId w:val="21"/>
        </w:num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Foram identificadas 16 casas que jogam a agua pluvial na rede de esgoto, todas das etapas orquídeas e pitangueiras</w:t>
      </w:r>
    </w:p>
    <w:p w:rsidR="00C131FF" w:rsidRDefault="00C131FF" w:rsidP="00C131FF">
      <w:pPr>
        <w:pStyle w:val="PargrafodaLista"/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</w:p>
    <w:p w:rsidR="002966B2" w:rsidRDefault="002966B2" w:rsidP="008C3311">
      <w:pPr>
        <w:pStyle w:val="PargrafodaLista"/>
        <w:numPr>
          <w:ilvl w:val="0"/>
          <w:numId w:val="21"/>
        </w:num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Essas unidades serão comunicadas para que providencie o correto descarte da água de pluvial, evitando a sobrecarga da rede de esgoto</w:t>
      </w:r>
    </w:p>
    <w:p w:rsidR="00C131FF" w:rsidRDefault="00C131FF" w:rsidP="00C131FF">
      <w:pPr>
        <w:pStyle w:val="PargrafodaLista"/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</w:p>
    <w:p w:rsidR="00C131FF" w:rsidRDefault="00C131FF" w:rsidP="00C131FF">
      <w:pPr>
        <w:pStyle w:val="PargrafodaLista"/>
        <w:numPr>
          <w:ilvl w:val="0"/>
          <w:numId w:val="21"/>
        </w:numPr>
        <w:tabs>
          <w:tab w:val="left" w:pos="5925"/>
        </w:tabs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C131FF">
        <w:rPr>
          <w:rFonts w:ascii="Verdana" w:hAnsi="Verdana"/>
          <w:sz w:val="20"/>
          <w:szCs w:val="20"/>
        </w:rPr>
        <w:t xml:space="preserve">O lançamento de águas pluviais nas redes de esgoto </w:t>
      </w:r>
      <w:r>
        <w:rPr>
          <w:rFonts w:ascii="Verdana" w:hAnsi="Verdana"/>
          <w:sz w:val="20"/>
          <w:szCs w:val="20"/>
        </w:rPr>
        <w:t xml:space="preserve">causa a nós moradores, pois a </w:t>
      </w:r>
      <w:r w:rsidRPr="00C131FF">
        <w:rPr>
          <w:rFonts w:ascii="Verdana" w:hAnsi="Verdana"/>
          <w:sz w:val="20"/>
          <w:szCs w:val="20"/>
        </w:rPr>
        <w:t>tubulação de esgoto não possui estrutura para receber o volume das águas de chuva e, com a sobrecarga, o material coletado não tem por onde sair, retornando para as residências ou rompendo a rede</w:t>
      </w:r>
      <w:r w:rsidR="00171E93">
        <w:rPr>
          <w:rFonts w:ascii="Verdana" w:hAnsi="Verdana"/>
          <w:sz w:val="20"/>
          <w:szCs w:val="20"/>
        </w:rPr>
        <w:t xml:space="preserve"> ou derramando.</w:t>
      </w:r>
    </w:p>
    <w:p w:rsidR="008C3311" w:rsidRPr="00350AB5" w:rsidRDefault="008C3311" w:rsidP="007914C4">
      <w:p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</w:p>
    <w:p w:rsidR="00EC2614" w:rsidRPr="00350AB5" w:rsidRDefault="006734AB" w:rsidP="007914C4">
      <w:pPr>
        <w:pStyle w:val="NormalWeb"/>
        <w:numPr>
          <w:ilvl w:val="0"/>
          <w:numId w:val="13"/>
        </w:numPr>
        <w:spacing w:beforeLines="80" w:before="192" w:beforeAutospacing="0" w:afterLines="80" w:after="192" w:afterAutospacing="0"/>
        <w:ind w:left="284"/>
        <w:jc w:val="both"/>
        <w:rPr>
          <w:rFonts w:ascii="Verdana" w:hAnsi="Verdana"/>
          <w:sz w:val="20"/>
          <w:szCs w:val="20"/>
        </w:rPr>
      </w:pPr>
      <w:r w:rsidRPr="00350AB5">
        <w:rPr>
          <w:rStyle w:val="Forte"/>
          <w:rFonts w:ascii="Verdana" w:hAnsi="Verdana"/>
          <w:sz w:val="20"/>
          <w:szCs w:val="20"/>
        </w:rPr>
        <w:t xml:space="preserve">Também negociamos e revisamos </w:t>
      </w:r>
      <w:r w:rsidR="00EC2614" w:rsidRPr="00350AB5">
        <w:rPr>
          <w:rStyle w:val="Forte"/>
          <w:rFonts w:ascii="Verdana" w:hAnsi="Verdana"/>
          <w:sz w:val="20"/>
          <w:szCs w:val="20"/>
        </w:rPr>
        <w:t>o Contrato de Coleta de Esgoto – Inset Lar</w:t>
      </w:r>
    </w:p>
    <w:p w:rsidR="00EC2614" w:rsidRPr="00350AB5" w:rsidRDefault="00EC2614" w:rsidP="007914C4">
      <w:pPr>
        <w:pStyle w:val="NormalWeb"/>
        <w:spacing w:beforeLines="80" w:before="192" w:beforeAutospacing="0" w:afterLines="80" w:after="192" w:afterAutospacing="0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 xml:space="preserve">No dia </w:t>
      </w:r>
      <w:r w:rsidRPr="00350AB5">
        <w:rPr>
          <w:rStyle w:val="Forte"/>
          <w:rFonts w:ascii="Verdana" w:hAnsi="Verdana"/>
          <w:sz w:val="20"/>
          <w:szCs w:val="20"/>
        </w:rPr>
        <w:t>04/02/2025</w:t>
      </w:r>
      <w:r w:rsidRPr="00350AB5">
        <w:rPr>
          <w:rFonts w:ascii="Verdana" w:hAnsi="Verdana"/>
          <w:sz w:val="20"/>
          <w:szCs w:val="20"/>
        </w:rPr>
        <w:t xml:space="preserve">, realizamos uma reunião para revisar o contrato de coleta de esgoto com a empresa </w:t>
      </w:r>
      <w:r w:rsidRPr="00350AB5">
        <w:rPr>
          <w:rStyle w:val="Forte"/>
          <w:rFonts w:ascii="Verdana" w:hAnsi="Verdana"/>
          <w:sz w:val="20"/>
          <w:szCs w:val="20"/>
        </w:rPr>
        <w:t>Inset Lar</w:t>
      </w:r>
      <w:r w:rsidRPr="00350AB5">
        <w:rPr>
          <w:rFonts w:ascii="Verdana" w:hAnsi="Verdana"/>
          <w:sz w:val="20"/>
          <w:szCs w:val="20"/>
        </w:rPr>
        <w:t>. Durante o encontro, foram realinhados os seguintes pontos:</w:t>
      </w:r>
    </w:p>
    <w:p w:rsidR="00EC2614" w:rsidRPr="00350AB5" w:rsidRDefault="00EC2614" w:rsidP="00350AB5">
      <w:pPr>
        <w:pStyle w:val="NormalWeb"/>
        <w:spacing w:beforeLines="80" w:before="192" w:beforeAutospacing="0" w:afterLines="80" w:after="192" w:afterAutospacing="0"/>
        <w:ind w:left="360"/>
        <w:jc w:val="both"/>
        <w:rPr>
          <w:rFonts w:ascii="Verdana" w:hAnsi="Verdana"/>
          <w:sz w:val="20"/>
          <w:szCs w:val="20"/>
        </w:rPr>
      </w:pPr>
      <w:r w:rsidRPr="00350AB5">
        <w:rPr>
          <w:rStyle w:val="Forte"/>
          <w:rFonts w:ascii="Verdana" w:hAnsi="Verdana"/>
          <w:sz w:val="20"/>
          <w:szCs w:val="20"/>
        </w:rPr>
        <w:t>Ajustes no Cronograma de Coletas:</w:t>
      </w:r>
    </w:p>
    <w:p w:rsidR="00EC2614" w:rsidRPr="00350AB5" w:rsidRDefault="00EC2614" w:rsidP="007914C4">
      <w:pPr>
        <w:numPr>
          <w:ilvl w:val="0"/>
          <w:numId w:val="6"/>
        </w:numPr>
        <w:spacing w:beforeLines="80" w:before="192" w:afterLines="80" w:after="192" w:line="240" w:lineRule="auto"/>
        <w:jc w:val="both"/>
        <w:rPr>
          <w:rFonts w:ascii="Verdana" w:hAnsi="Verdana" w:cs="Times New Roman"/>
          <w:sz w:val="20"/>
          <w:szCs w:val="20"/>
        </w:rPr>
      </w:pPr>
      <w:r w:rsidRPr="00350AB5">
        <w:rPr>
          <w:rFonts w:ascii="Verdana" w:hAnsi="Verdana" w:cs="Times New Roman"/>
          <w:sz w:val="20"/>
          <w:szCs w:val="20"/>
        </w:rPr>
        <w:t xml:space="preserve">A coleta será realizada </w:t>
      </w:r>
      <w:r w:rsidRPr="00350AB5">
        <w:rPr>
          <w:rStyle w:val="Forte"/>
          <w:rFonts w:ascii="Verdana" w:hAnsi="Verdana" w:cs="Times New Roman"/>
          <w:sz w:val="20"/>
          <w:szCs w:val="20"/>
        </w:rPr>
        <w:t>uma vez por semana</w:t>
      </w:r>
      <w:r w:rsidRPr="00350AB5">
        <w:rPr>
          <w:rFonts w:ascii="Verdana" w:hAnsi="Verdana" w:cs="Times New Roman"/>
          <w:sz w:val="20"/>
          <w:szCs w:val="20"/>
        </w:rPr>
        <w:t xml:space="preserve"> em períodos de </w:t>
      </w:r>
      <w:r w:rsidRPr="00350AB5">
        <w:rPr>
          <w:rStyle w:val="Forte"/>
          <w:rFonts w:ascii="Verdana" w:hAnsi="Verdana" w:cs="Times New Roman"/>
          <w:sz w:val="20"/>
          <w:szCs w:val="20"/>
        </w:rPr>
        <w:t>baixa rotatividade de moradores</w:t>
      </w:r>
      <w:r w:rsidRPr="00350AB5">
        <w:rPr>
          <w:rFonts w:ascii="Verdana" w:hAnsi="Verdana" w:cs="Times New Roman"/>
          <w:sz w:val="20"/>
          <w:szCs w:val="20"/>
        </w:rPr>
        <w:t>.</w:t>
      </w:r>
    </w:p>
    <w:p w:rsidR="00EC2614" w:rsidRPr="00350AB5" w:rsidRDefault="00EC2614" w:rsidP="007914C4">
      <w:pPr>
        <w:numPr>
          <w:ilvl w:val="0"/>
          <w:numId w:val="6"/>
        </w:numPr>
        <w:spacing w:beforeLines="80" w:before="192" w:afterLines="80" w:after="192" w:line="240" w:lineRule="auto"/>
        <w:jc w:val="both"/>
        <w:rPr>
          <w:rFonts w:ascii="Verdana" w:hAnsi="Verdana" w:cs="Times New Roman"/>
          <w:sz w:val="20"/>
          <w:szCs w:val="20"/>
        </w:rPr>
      </w:pPr>
      <w:r w:rsidRPr="00350AB5">
        <w:rPr>
          <w:rFonts w:ascii="Verdana" w:hAnsi="Verdana" w:cs="Times New Roman"/>
          <w:sz w:val="20"/>
          <w:szCs w:val="20"/>
        </w:rPr>
        <w:t xml:space="preserve">Durante períodos de </w:t>
      </w:r>
      <w:r w:rsidRPr="00350AB5">
        <w:rPr>
          <w:rStyle w:val="Forte"/>
          <w:rFonts w:ascii="Verdana" w:hAnsi="Verdana" w:cs="Times New Roman"/>
          <w:sz w:val="20"/>
          <w:szCs w:val="20"/>
        </w:rPr>
        <w:t>alta rotatividade</w:t>
      </w:r>
      <w:r w:rsidRPr="00350AB5">
        <w:rPr>
          <w:rFonts w:ascii="Verdana" w:hAnsi="Verdana" w:cs="Times New Roman"/>
          <w:sz w:val="20"/>
          <w:szCs w:val="20"/>
        </w:rPr>
        <w:t xml:space="preserve">, como férias, a coleta será realizada </w:t>
      </w:r>
      <w:r w:rsidRPr="00350AB5">
        <w:rPr>
          <w:rStyle w:val="Forte"/>
          <w:rFonts w:ascii="Verdana" w:hAnsi="Verdana" w:cs="Times New Roman"/>
          <w:sz w:val="20"/>
          <w:szCs w:val="20"/>
        </w:rPr>
        <w:t>duas vezes por semana</w:t>
      </w:r>
      <w:r w:rsidRPr="00350AB5">
        <w:rPr>
          <w:rFonts w:ascii="Verdana" w:hAnsi="Verdana" w:cs="Times New Roman"/>
          <w:sz w:val="20"/>
          <w:szCs w:val="20"/>
        </w:rPr>
        <w:t xml:space="preserve"> para melhor atender à demanda.</w:t>
      </w:r>
    </w:p>
    <w:p w:rsidR="00EC2614" w:rsidRPr="00350AB5" w:rsidRDefault="00EC2614" w:rsidP="007914C4">
      <w:pPr>
        <w:numPr>
          <w:ilvl w:val="0"/>
          <w:numId w:val="6"/>
        </w:numPr>
        <w:spacing w:beforeLines="80" w:before="192" w:afterLines="80" w:after="192" w:line="240" w:lineRule="auto"/>
        <w:jc w:val="both"/>
        <w:rPr>
          <w:rFonts w:ascii="Verdana" w:hAnsi="Verdana" w:cs="Times New Roman"/>
          <w:sz w:val="20"/>
          <w:szCs w:val="20"/>
        </w:rPr>
      </w:pPr>
      <w:r w:rsidRPr="00350AB5">
        <w:rPr>
          <w:rFonts w:ascii="Verdana" w:hAnsi="Verdana" w:cs="Times New Roman"/>
          <w:sz w:val="20"/>
          <w:szCs w:val="20"/>
        </w:rPr>
        <w:t>O cronograma ficou definido da seguinte forma:</w:t>
      </w:r>
    </w:p>
    <w:p w:rsidR="00EC2614" w:rsidRPr="00350AB5" w:rsidRDefault="00EC2614" w:rsidP="007914C4">
      <w:pPr>
        <w:numPr>
          <w:ilvl w:val="1"/>
          <w:numId w:val="6"/>
        </w:numPr>
        <w:spacing w:beforeLines="80" w:before="192" w:afterLines="80" w:after="192" w:line="240" w:lineRule="auto"/>
        <w:jc w:val="both"/>
        <w:rPr>
          <w:rFonts w:ascii="Verdana" w:hAnsi="Verdana" w:cs="Times New Roman"/>
          <w:sz w:val="20"/>
          <w:szCs w:val="20"/>
        </w:rPr>
      </w:pPr>
      <w:r w:rsidRPr="00350AB5">
        <w:rPr>
          <w:rStyle w:val="Forte"/>
          <w:rFonts w:ascii="Verdana" w:hAnsi="Verdana" w:cs="Times New Roman"/>
          <w:sz w:val="20"/>
          <w:szCs w:val="20"/>
        </w:rPr>
        <w:t>Coleta semanal:</w:t>
      </w:r>
      <w:r w:rsidRPr="00350AB5">
        <w:rPr>
          <w:rFonts w:ascii="Verdana" w:hAnsi="Verdana" w:cs="Times New Roman"/>
          <w:sz w:val="20"/>
          <w:szCs w:val="20"/>
        </w:rPr>
        <w:t xml:space="preserve"> às </w:t>
      </w:r>
      <w:r w:rsidRPr="00350AB5">
        <w:rPr>
          <w:rStyle w:val="Forte"/>
          <w:rFonts w:ascii="Verdana" w:hAnsi="Verdana" w:cs="Times New Roman"/>
          <w:sz w:val="20"/>
          <w:szCs w:val="20"/>
        </w:rPr>
        <w:t>sextas-feiras</w:t>
      </w:r>
      <w:r w:rsidRPr="00350AB5">
        <w:rPr>
          <w:rFonts w:ascii="Verdana" w:hAnsi="Verdana" w:cs="Times New Roman"/>
          <w:sz w:val="20"/>
          <w:szCs w:val="20"/>
        </w:rPr>
        <w:t>.</w:t>
      </w:r>
    </w:p>
    <w:p w:rsidR="00EC2614" w:rsidRPr="00350AB5" w:rsidRDefault="00EC2614" w:rsidP="007914C4">
      <w:pPr>
        <w:numPr>
          <w:ilvl w:val="1"/>
          <w:numId w:val="6"/>
        </w:numPr>
        <w:spacing w:beforeLines="80" w:before="192" w:afterLines="80" w:after="192" w:line="240" w:lineRule="auto"/>
        <w:jc w:val="both"/>
        <w:rPr>
          <w:rFonts w:ascii="Verdana" w:hAnsi="Verdana" w:cs="Times New Roman"/>
          <w:sz w:val="20"/>
          <w:szCs w:val="20"/>
        </w:rPr>
      </w:pPr>
      <w:r w:rsidRPr="00350AB5">
        <w:rPr>
          <w:rStyle w:val="Forte"/>
          <w:rFonts w:ascii="Verdana" w:hAnsi="Verdana" w:cs="Times New Roman"/>
          <w:sz w:val="20"/>
          <w:szCs w:val="20"/>
        </w:rPr>
        <w:t>Coleta em períodos de alta rotatividade:</w:t>
      </w:r>
      <w:r w:rsidRPr="00350AB5">
        <w:rPr>
          <w:rFonts w:ascii="Verdana" w:hAnsi="Verdana" w:cs="Times New Roman"/>
          <w:sz w:val="20"/>
          <w:szCs w:val="20"/>
        </w:rPr>
        <w:t xml:space="preserve"> às </w:t>
      </w:r>
      <w:r w:rsidRPr="00350AB5">
        <w:rPr>
          <w:rStyle w:val="Forte"/>
          <w:rFonts w:ascii="Verdana" w:hAnsi="Verdana" w:cs="Times New Roman"/>
          <w:sz w:val="20"/>
          <w:szCs w:val="20"/>
        </w:rPr>
        <w:t>terças e sextas-feiras</w:t>
      </w:r>
      <w:r w:rsidRPr="00350AB5">
        <w:rPr>
          <w:rFonts w:ascii="Verdana" w:hAnsi="Verdana" w:cs="Times New Roman"/>
          <w:sz w:val="20"/>
          <w:szCs w:val="20"/>
        </w:rPr>
        <w:t>.</w:t>
      </w:r>
    </w:p>
    <w:p w:rsidR="00EC2614" w:rsidRPr="00350AB5" w:rsidRDefault="00EC2614" w:rsidP="00350AB5">
      <w:pPr>
        <w:pStyle w:val="NormalWeb"/>
        <w:spacing w:beforeLines="80" w:before="192" w:beforeAutospacing="0" w:afterLines="80" w:after="192" w:afterAutospacing="0"/>
        <w:ind w:left="360"/>
        <w:jc w:val="both"/>
        <w:rPr>
          <w:rFonts w:ascii="Verdana" w:hAnsi="Verdana"/>
          <w:sz w:val="20"/>
          <w:szCs w:val="20"/>
        </w:rPr>
      </w:pPr>
      <w:r w:rsidRPr="00350AB5">
        <w:rPr>
          <w:rStyle w:val="Forte"/>
          <w:rFonts w:ascii="Verdana" w:hAnsi="Verdana"/>
          <w:sz w:val="20"/>
          <w:szCs w:val="20"/>
        </w:rPr>
        <w:lastRenderedPageBreak/>
        <w:t>Acompanhamento da Coleta:</w:t>
      </w:r>
    </w:p>
    <w:p w:rsidR="00EC2614" w:rsidRPr="00350AB5" w:rsidRDefault="00EC2614" w:rsidP="007914C4">
      <w:pPr>
        <w:numPr>
          <w:ilvl w:val="0"/>
          <w:numId w:val="7"/>
        </w:numPr>
        <w:spacing w:beforeLines="80" w:before="192" w:afterLines="80" w:after="192" w:line="240" w:lineRule="auto"/>
        <w:jc w:val="both"/>
        <w:rPr>
          <w:rFonts w:ascii="Verdana" w:hAnsi="Verdana" w:cs="Times New Roman"/>
          <w:sz w:val="20"/>
          <w:szCs w:val="20"/>
        </w:rPr>
      </w:pPr>
      <w:r w:rsidRPr="00350AB5">
        <w:rPr>
          <w:rFonts w:ascii="Verdana" w:hAnsi="Verdana" w:cs="Times New Roman"/>
          <w:sz w:val="20"/>
          <w:szCs w:val="20"/>
        </w:rPr>
        <w:t xml:space="preserve">O serviço deverá ser </w:t>
      </w:r>
      <w:r w:rsidRPr="00350AB5">
        <w:rPr>
          <w:rStyle w:val="Forte"/>
          <w:rFonts w:ascii="Verdana" w:hAnsi="Verdana" w:cs="Times New Roman"/>
          <w:sz w:val="20"/>
          <w:szCs w:val="20"/>
        </w:rPr>
        <w:t>fiscalizado por um representante do condomínio Village</w:t>
      </w:r>
      <w:r w:rsidRPr="00350AB5">
        <w:rPr>
          <w:rFonts w:ascii="Verdana" w:hAnsi="Verdana" w:cs="Times New Roman"/>
          <w:sz w:val="20"/>
          <w:szCs w:val="20"/>
        </w:rPr>
        <w:t>, a ser designado pela administração.</w:t>
      </w:r>
    </w:p>
    <w:p w:rsidR="00EC2614" w:rsidRPr="00350AB5" w:rsidRDefault="00EC2614" w:rsidP="007914C4">
      <w:pPr>
        <w:pStyle w:val="NormalWeb"/>
        <w:spacing w:beforeLines="80" w:before="192" w:beforeAutospacing="0" w:afterLines="80" w:after="192" w:afterAutospacing="0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Essa revisão visa garantir maior eficiência e adequação do serviço às necessidades do condomínio.</w:t>
      </w:r>
    </w:p>
    <w:p w:rsidR="00EC2614" w:rsidRPr="00350AB5" w:rsidRDefault="00EC2614" w:rsidP="007914C4">
      <w:pPr>
        <w:pStyle w:val="Ttulo3"/>
        <w:spacing w:beforeLines="80" w:before="192" w:beforeAutospacing="0" w:afterLines="80" w:after="192" w:afterAutospacing="0"/>
        <w:jc w:val="both"/>
        <w:rPr>
          <w:rFonts w:ascii="Verdana" w:hAnsi="Verdana"/>
          <w:sz w:val="20"/>
          <w:szCs w:val="20"/>
        </w:rPr>
      </w:pPr>
      <w:r w:rsidRPr="00350AB5">
        <w:rPr>
          <w:rStyle w:val="Forte"/>
          <w:rFonts w:ascii="Verdana" w:hAnsi="Verdana"/>
          <w:b/>
          <w:bCs/>
          <w:sz w:val="20"/>
          <w:szCs w:val="20"/>
        </w:rPr>
        <w:t>Próximos Passos</w:t>
      </w:r>
    </w:p>
    <w:p w:rsidR="00EC2614" w:rsidRPr="00350AB5" w:rsidRDefault="00EC2614" w:rsidP="007914C4">
      <w:pPr>
        <w:numPr>
          <w:ilvl w:val="0"/>
          <w:numId w:val="8"/>
        </w:numPr>
        <w:spacing w:beforeLines="80" w:before="192" w:afterLines="80" w:after="192" w:line="240" w:lineRule="auto"/>
        <w:jc w:val="both"/>
        <w:rPr>
          <w:rFonts w:ascii="Verdana" w:hAnsi="Verdana" w:cs="Times New Roman"/>
          <w:sz w:val="20"/>
          <w:szCs w:val="20"/>
        </w:rPr>
      </w:pPr>
      <w:r w:rsidRPr="00350AB5">
        <w:rPr>
          <w:rStyle w:val="Forte"/>
          <w:rFonts w:ascii="Verdana" w:hAnsi="Verdana" w:cs="Times New Roman"/>
          <w:sz w:val="20"/>
          <w:szCs w:val="20"/>
        </w:rPr>
        <w:t>Aguardar propostas dos fornecedores</w:t>
      </w:r>
      <w:r w:rsidRPr="00350AB5">
        <w:rPr>
          <w:rFonts w:ascii="Verdana" w:hAnsi="Verdana" w:cs="Times New Roman"/>
          <w:sz w:val="20"/>
          <w:szCs w:val="20"/>
        </w:rPr>
        <w:t xml:space="preserve"> para análise</w:t>
      </w:r>
      <w:r w:rsidR="00171E93">
        <w:rPr>
          <w:rFonts w:ascii="Verdana" w:hAnsi="Verdana" w:cs="Times New Roman"/>
          <w:sz w:val="20"/>
          <w:szCs w:val="20"/>
        </w:rPr>
        <w:t xml:space="preserve"> e viabilidade financeira</w:t>
      </w:r>
      <w:r w:rsidRPr="00350AB5">
        <w:rPr>
          <w:rFonts w:ascii="Verdana" w:hAnsi="Verdana" w:cs="Times New Roman"/>
          <w:sz w:val="20"/>
          <w:szCs w:val="20"/>
        </w:rPr>
        <w:t>.</w:t>
      </w:r>
    </w:p>
    <w:p w:rsidR="00EC2614" w:rsidRPr="00350AB5" w:rsidRDefault="00EC2614" w:rsidP="007914C4">
      <w:pPr>
        <w:numPr>
          <w:ilvl w:val="0"/>
          <w:numId w:val="8"/>
        </w:numPr>
        <w:spacing w:beforeLines="80" w:before="192" w:afterLines="80" w:after="192" w:line="240" w:lineRule="auto"/>
        <w:jc w:val="both"/>
        <w:rPr>
          <w:rFonts w:ascii="Verdana" w:hAnsi="Verdana" w:cs="Times New Roman"/>
          <w:sz w:val="20"/>
          <w:szCs w:val="20"/>
        </w:rPr>
      </w:pPr>
      <w:r w:rsidRPr="00350AB5">
        <w:rPr>
          <w:rStyle w:val="Forte"/>
          <w:rFonts w:ascii="Verdana" w:hAnsi="Verdana" w:cs="Times New Roman"/>
          <w:sz w:val="20"/>
          <w:szCs w:val="20"/>
        </w:rPr>
        <w:t>Agendar reunião com os condôminos</w:t>
      </w:r>
      <w:r w:rsidRPr="00350AB5">
        <w:rPr>
          <w:rFonts w:ascii="Verdana" w:hAnsi="Verdana" w:cs="Times New Roman"/>
          <w:sz w:val="20"/>
          <w:szCs w:val="20"/>
        </w:rPr>
        <w:t xml:space="preserve"> após a apresentação das propostas, a fim de discutir as opções e definir as ações a serem adotadas.</w:t>
      </w:r>
    </w:p>
    <w:p w:rsidR="00EC2614" w:rsidRPr="00350AB5" w:rsidRDefault="00EC2614" w:rsidP="007914C4">
      <w:pPr>
        <w:numPr>
          <w:ilvl w:val="0"/>
          <w:numId w:val="8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 w:cs="Times New Roman"/>
          <w:sz w:val="20"/>
          <w:szCs w:val="20"/>
        </w:rPr>
        <w:t xml:space="preserve">O foco será encontrar </w:t>
      </w:r>
      <w:r w:rsidRPr="00350AB5">
        <w:rPr>
          <w:rStyle w:val="Forte"/>
          <w:rFonts w:ascii="Verdana" w:hAnsi="Verdana" w:cs="Times New Roman"/>
          <w:sz w:val="20"/>
          <w:szCs w:val="20"/>
        </w:rPr>
        <w:t>soluções definitivas e eficazes</w:t>
      </w:r>
      <w:r w:rsidRPr="00350AB5">
        <w:rPr>
          <w:rFonts w:ascii="Verdana" w:hAnsi="Verdana" w:cs="Times New Roman"/>
          <w:sz w:val="20"/>
          <w:szCs w:val="20"/>
        </w:rPr>
        <w:t>, evitando medidas paliativas ou de curto prazo, garantindo um atendimento adequado às necessidades do Village</w:t>
      </w:r>
      <w:r w:rsidRPr="00350AB5">
        <w:rPr>
          <w:rFonts w:ascii="Verdana" w:hAnsi="Verdana"/>
          <w:sz w:val="20"/>
          <w:szCs w:val="20"/>
        </w:rPr>
        <w:t>.</w:t>
      </w:r>
    </w:p>
    <w:p w:rsidR="00EC2614" w:rsidRPr="00350AB5" w:rsidRDefault="00EC2614" w:rsidP="007914C4">
      <w:p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</w:p>
    <w:p w:rsidR="00EC2614" w:rsidRPr="00350AB5" w:rsidRDefault="00EC2614" w:rsidP="007914C4">
      <w:pPr>
        <w:pStyle w:val="NormalWeb"/>
        <w:numPr>
          <w:ilvl w:val="0"/>
          <w:numId w:val="14"/>
        </w:numPr>
        <w:spacing w:beforeLines="80" w:before="192" w:beforeAutospacing="0" w:afterLines="80" w:after="192" w:afterAutospacing="0"/>
        <w:jc w:val="both"/>
        <w:rPr>
          <w:rFonts w:ascii="Verdana" w:hAnsi="Verdana"/>
          <w:b/>
          <w:sz w:val="20"/>
          <w:szCs w:val="20"/>
        </w:rPr>
      </w:pPr>
      <w:r w:rsidRPr="00350AB5">
        <w:rPr>
          <w:rFonts w:ascii="Verdana" w:hAnsi="Verdana"/>
          <w:b/>
          <w:bCs/>
          <w:sz w:val="20"/>
          <w:szCs w:val="20"/>
        </w:rPr>
        <w:t>Podas de arvores</w:t>
      </w:r>
    </w:p>
    <w:p w:rsidR="00EC2614" w:rsidRPr="00350AB5" w:rsidRDefault="00EC2614" w:rsidP="007914C4">
      <w:pPr>
        <w:numPr>
          <w:ilvl w:val="0"/>
          <w:numId w:val="8"/>
        </w:numPr>
        <w:spacing w:beforeLines="80" w:before="192" w:afterLines="80" w:after="192" w:line="240" w:lineRule="auto"/>
        <w:ind w:left="714" w:hanging="357"/>
        <w:jc w:val="both"/>
        <w:rPr>
          <w:rFonts w:ascii="Verdana" w:hAnsi="Verdana" w:cs="Times New Roman"/>
          <w:sz w:val="20"/>
          <w:szCs w:val="20"/>
        </w:rPr>
      </w:pPr>
      <w:r w:rsidRPr="00350AB5">
        <w:rPr>
          <w:rFonts w:ascii="Verdana" w:hAnsi="Verdana" w:cs="Times New Roman"/>
          <w:sz w:val="20"/>
          <w:szCs w:val="20"/>
        </w:rPr>
        <w:t xml:space="preserve">Será solicitado a secretaria municipal do meio ambiente de caldas novas autorização de podas, onde será encaminhado um fiscal para levantar quais arvores poderão ser podadas, </w:t>
      </w:r>
      <w:r w:rsidR="007914C4" w:rsidRPr="00350AB5">
        <w:rPr>
          <w:rFonts w:ascii="Verdana" w:hAnsi="Verdana" w:cs="Times New Roman"/>
          <w:sz w:val="20"/>
          <w:szCs w:val="20"/>
        </w:rPr>
        <w:t>devendo ser entregue</w:t>
      </w:r>
      <w:r w:rsidRPr="00350AB5">
        <w:rPr>
          <w:rFonts w:ascii="Verdana" w:hAnsi="Verdana" w:cs="Times New Roman"/>
          <w:sz w:val="20"/>
          <w:szCs w:val="20"/>
        </w:rPr>
        <w:t xml:space="preserve"> um laudo de vistoria informando qual ou quais arvores poderão ser podadas e quais deverão ser removidas, inclusive em área de proteção</w:t>
      </w:r>
      <w:r w:rsidR="007914C4" w:rsidRPr="00350AB5">
        <w:rPr>
          <w:rFonts w:ascii="Verdana" w:hAnsi="Verdana" w:cs="Times New Roman"/>
          <w:sz w:val="20"/>
          <w:szCs w:val="20"/>
        </w:rPr>
        <w:t>.</w:t>
      </w:r>
    </w:p>
    <w:p w:rsidR="00EC2614" w:rsidRPr="00350AB5" w:rsidRDefault="007914C4" w:rsidP="007914C4">
      <w:pPr>
        <w:numPr>
          <w:ilvl w:val="0"/>
          <w:numId w:val="8"/>
        </w:numPr>
        <w:spacing w:beforeLines="80" w:before="192" w:afterLines="80" w:after="192" w:line="240" w:lineRule="auto"/>
        <w:ind w:left="714" w:hanging="357"/>
        <w:jc w:val="both"/>
        <w:rPr>
          <w:rFonts w:ascii="Verdana" w:hAnsi="Verdana" w:cs="Times New Roman"/>
          <w:sz w:val="20"/>
          <w:szCs w:val="20"/>
        </w:rPr>
      </w:pPr>
      <w:r w:rsidRPr="00350AB5">
        <w:rPr>
          <w:rFonts w:ascii="Verdana" w:hAnsi="Verdana" w:cs="Times New Roman"/>
          <w:sz w:val="20"/>
          <w:szCs w:val="20"/>
        </w:rPr>
        <w:t xml:space="preserve">Atualmente se tem </w:t>
      </w:r>
      <w:r w:rsidR="00EC2614" w:rsidRPr="00350AB5">
        <w:rPr>
          <w:rFonts w:ascii="Verdana" w:hAnsi="Verdana" w:cs="Times New Roman"/>
          <w:sz w:val="20"/>
          <w:szCs w:val="20"/>
        </w:rPr>
        <w:t>uma licença ambiental, assinada por um engenheiro ambiental, o qual será acionado para que elabore o requerimento e solicite a poda de arvores que podem trazer danos ao condomínio, como aquelas que estão em contato com a rede elétrica, e aquelas arvores maiores, que podem ser afetadas por grandes ventanias</w:t>
      </w:r>
    </w:p>
    <w:p w:rsidR="004C269F" w:rsidRPr="00350AB5" w:rsidRDefault="004C269F" w:rsidP="007914C4">
      <w:pPr>
        <w:spacing w:beforeLines="80" w:before="192" w:afterLines="80" w:after="192" w:line="240" w:lineRule="auto"/>
        <w:jc w:val="both"/>
        <w:rPr>
          <w:rFonts w:ascii="Verdana" w:hAnsi="Verdana" w:cs="Times New Roman"/>
          <w:sz w:val="20"/>
          <w:szCs w:val="20"/>
        </w:rPr>
      </w:pPr>
    </w:p>
    <w:p w:rsidR="004C269F" w:rsidRPr="00350AB5" w:rsidRDefault="004C269F" w:rsidP="007914C4">
      <w:pPr>
        <w:pStyle w:val="NormalWeb"/>
        <w:numPr>
          <w:ilvl w:val="0"/>
          <w:numId w:val="14"/>
        </w:numPr>
        <w:spacing w:beforeLines="80" w:before="192" w:beforeAutospacing="0" w:afterLines="80" w:after="192" w:afterAutospacing="0"/>
        <w:jc w:val="both"/>
        <w:rPr>
          <w:rFonts w:ascii="Verdana" w:hAnsi="Verdana"/>
          <w:b/>
          <w:bCs/>
          <w:sz w:val="20"/>
          <w:szCs w:val="20"/>
        </w:rPr>
      </w:pPr>
      <w:r w:rsidRPr="00350AB5">
        <w:rPr>
          <w:rFonts w:ascii="Verdana" w:hAnsi="Verdana"/>
          <w:b/>
          <w:sz w:val="20"/>
          <w:szCs w:val="20"/>
        </w:rPr>
        <w:t>Diretrizes para Serviços de Poda e Limpeza no Residencial Village</w:t>
      </w:r>
    </w:p>
    <w:p w:rsidR="004C269F" w:rsidRPr="00350AB5" w:rsidRDefault="004C269F" w:rsidP="000D33FF">
      <w:pPr>
        <w:pStyle w:val="NormalWeb"/>
        <w:numPr>
          <w:ilvl w:val="1"/>
          <w:numId w:val="24"/>
        </w:numPr>
        <w:spacing w:beforeLines="80" w:before="192" w:beforeAutospacing="0" w:afterLines="80" w:after="192" w:afterAutospacing="0"/>
        <w:jc w:val="both"/>
        <w:rPr>
          <w:rFonts w:ascii="Verdana" w:hAnsi="Verdana"/>
          <w:b/>
          <w:sz w:val="20"/>
          <w:szCs w:val="20"/>
        </w:rPr>
      </w:pPr>
      <w:r w:rsidRPr="00350AB5">
        <w:rPr>
          <w:rFonts w:ascii="Verdana" w:hAnsi="Verdana"/>
          <w:b/>
          <w:sz w:val="20"/>
          <w:szCs w:val="20"/>
        </w:rPr>
        <w:t>Poda de Árvores</w:t>
      </w:r>
    </w:p>
    <w:p w:rsidR="004C269F" w:rsidRPr="00350AB5" w:rsidRDefault="004C269F" w:rsidP="007914C4">
      <w:pPr>
        <w:numPr>
          <w:ilvl w:val="0"/>
          <w:numId w:val="19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 xml:space="preserve">Em conformidade com </w:t>
      </w:r>
      <w:r w:rsidRPr="00350AB5">
        <w:rPr>
          <w:rFonts w:ascii="Verdana" w:hAnsi="Verdana" w:cs="Times New Roman"/>
          <w:sz w:val="20"/>
          <w:szCs w:val="20"/>
        </w:rPr>
        <w:t>laudo de vistoria a ser entregue pela secretaria municipal do meio ambiente de caldas novas, sendo observado:</w:t>
      </w:r>
    </w:p>
    <w:p w:rsidR="004C269F" w:rsidRPr="00350AB5" w:rsidRDefault="004C269F" w:rsidP="006557D7">
      <w:pPr>
        <w:numPr>
          <w:ilvl w:val="0"/>
          <w:numId w:val="19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 xml:space="preserve">A </w:t>
      </w:r>
      <w:r w:rsidRPr="00350AB5">
        <w:rPr>
          <w:rFonts w:ascii="Verdana" w:hAnsi="Verdana" w:cs="Times New Roman"/>
          <w:sz w:val="20"/>
          <w:szCs w:val="20"/>
        </w:rPr>
        <w:t>poda</w:t>
      </w:r>
      <w:r w:rsidRPr="00350AB5">
        <w:rPr>
          <w:rFonts w:ascii="Verdana" w:hAnsi="Verdana"/>
          <w:sz w:val="20"/>
          <w:szCs w:val="20"/>
        </w:rPr>
        <w:t xml:space="preserve"> das árvores localizadas na frente das residências será realizada com </w:t>
      </w:r>
      <w:r w:rsidRPr="00350AB5">
        <w:rPr>
          <w:rFonts w:ascii="Verdana" w:hAnsi="Verdana"/>
          <w:b/>
          <w:bCs/>
          <w:sz w:val="20"/>
          <w:szCs w:val="20"/>
        </w:rPr>
        <w:t>altura máxima de 3 metros</w:t>
      </w:r>
      <w:r w:rsidRPr="00350AB5">
        <w:rPr>
          <w:rFonts w:ascii="Verdana" w:hAnsi="Verdana"/>
          <w:sz w:val="20"/>
          <w:szCs w:val="20"/>
        </w:rPr>
        <w:t xml:space="preserve">, garantindo que fiquem </w:t>
      </w:r>
      <w:r w:rsidRPr="00350AB5">
        <w:rPr>
          <w:rFonts w:ascii="Verdana" w:hAnsi="Verdana"/>
          <w:b/>
          <w:bCs/>
          <w:sz w:val="20"/>
          <w:szCs w:val="20"/>
        </w:rPr>
        <w:t xml:space="preserve">abaixo </w:t>
      </w:r>
      <w:r w:rsidR="007914C4" w:rsidRPr="00350AB5">
        <w:rPr>
          <w:rFonts w:ascii="Verdana" w:hAnsi="Verdana"/>
          <w:b/>
          <w:bCs/>
          <w:sz w:val="20"/>
          <w:szCs w:val="20"/>
        </w:rPr>
        <w:t xml:space="preserve">da rede de dados e </w:t>
      </w:r>
      <w:r w:rsidR="00171E93" w:rsidRPr="00350AB5">
        <w:rPr>
          <w:rFonts w:ascii="Verdana" w:hAnsi="Verdana"/>
          <w:b/>
          <w:bCs/>
          <w:sz w:val="20"/>
          <w:szCs w:val="20"/>
        </w:rPr>
        <w:t>elétrica</w:t>
      </w:r>
      <w:r w:rsidRPr="00350AB5">
        <w:rPr>
          <w:rFonts w:ascii="Verdana" w:hAnsi="Verdana"/>
          <w:sz w:val="20"/>
          <w:szCs w:val="20"/>
        </w:rPr>
        <w:t>.</w:t>
      </w:r>
    </w:p>
    <w:p w:rsidR="004C269F" w:rsidRPr="00350AB5" w:rsidRDefault="004C269F" w:rsidP="000D33FF">
      <w:pPr>
        <w:pStyle w:val="NormalWeb"/>
        <w:numPr>
          <w:ilvl w:val="1"/>
          <w:numId w:val="24"/>
        </w:numPr>
        <w:spacing w:beforeLines="80" w:before="192" w:beforeAutospacing="0" w:afterLines="80" w:after="192" w:afterAutospacing="0"/>
        <w:jc w:val="both"/>
        <w:rPr>
          <w:rFonts w:ascii="Verdana" w:hAnsi="Verdana"/>
          <w:b/>
          <w:sz w:val="20"/>
          <w:szCs w:val="20"/>
        </w:rPr>
      </w:pPr>
      <w:r w:rsidRPr="00350AB5">
        <w:rPr>
          <w:rFonts w:ascii="Verdana" w:hAnsi="Verdana"/>
          <w:b/>
          <w:sz w:val="20"/>
          <w:szCs w:val="20"/>
        </w:rPr>
        <w:t>Poda de Grama</w:t>
      </w:r>
    </w:p>
    <w:p w:rsidR="004C269F" w:rsidRPr="00350AB5" w:rsidRDefault="004C269F" w:rsidP="007914C4">
      <w:pPr>
        <w:numPr>
          <w:ilvl w:val="0"/>
          <w:numId w:val="19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A grama será cortada entre 3 e 5 cm</w:t>
      </w:r>
      <w:r w:rsidR="007914C4" w:rsidRPr="00350AB5">
        <w:rPr>
          <w:rFonts w:ascii="Verdana" w:hAnsi="Verdana"/>
          <w:sz w:val="20"/>
          <w:szCs w:val="20"/>
        </w:rPr>
        <w:t xml:space="preserve"> (menor nível)</w:t>
      </w:r>
      <w:r w:rsidRPr="00350AB5">
        <w:rPr>
          <w:rFonts w:ascii="Verdana" w:hAnsi="Verdana"/>
          <w:sz w:val="20"/>
          <w:szCs w:val="20"/>
        </w:rPr>
        <w:t xml:space="preserve">, abrangendo tanto a </w:t>
      </w:r>
      <w:r w:rsidRPr="00350AB5">
        <w:rPr>
          <w:rFonts w:ascii="Verdana" w:hAnsi="Verdana"/>
          <w:b/>
          <w:bCs/>
          <w:sz w:val="20"/>
          <w:szCs w:val="20"/>
        </w:rPr>
        <w:t>área frontal</w:t>
      </w:r>
      <w:r w:rsidRPr="00350AB5">
        <w:rPr>
          <w:rFonts w:ascii="Verdana" w:hAnsi="Verdana"/>
          <w:sz w:val="20"/>
          <w:szCs w:val="20"/>
        </w:rPr>
        <w:t xml:space="preserve"> quanto a </w:t>
      </w:r>
      <w:r w:rsidRPr="00350AB5">
        <w:rPr>
          <w:rFonts w:ascii="Verdana" w:hAnsi="Verdana"/>
          <w:b/>
          <w:bCs/>
          <w:sz w:val="20"/>
          <w:szCs w:val="20"/>
        </w:rPr>
        <w:t>área dos fundos</w:t>
      </w:r>
      <w:r w:rsidRPr="00350AB5">
        <w:rPr>
          <w:rFonts w:ascii="Verdana" w:hAnsi="Verdana"/>
          <w:sz w:val="20"/>
          <w:szCs w:val="20"/>
        </w:rPr>
        <w:t xml:space="preserve"> da residência.</w:t>
      </w:r>
    </w:p>
    <w:p w:rsidR="004C269F" w:rsidRPr="00350AB5" w:rsidRDefault="007914C4" w:rsidP="007914C4">
      <w:pPr>
        <w:numPr>
          <w:ilvl w:val="0"/>
          <w:numId w:val="19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bCs/>
          <w:sz w:val="20"/>
          <w:szCs w:val="20"/>
        </w:rPr>
        <w:t xml:space="preserve">Situações diferentes da prevista deverão ser </w:t>
      </w:r>
      <w:r w:rsidR="006557D7" w:rsidRPr="00350AB5">
        <w:rPr>
          <w:rFonts w:ascii="Verdana" w:hAnsi="Verdana"/>
          <w:bCs/>
          <w:sz w:val="20"/>
          <w:szCs w:val="20"/>
        </w:rPr>
        <w:t>comunicadas</w:t>
      </w:r>
      <w:r w:rsidRPr="00350AB5">
        <w:rPr>
          <w:rFonts w:ascii="Verdana" w:hAnsi="Verdana"/>
          <w:bCs/>
          <w:sz w:val="20"/>
          <w:szCs w:val="20"/>
        </w:rPr>
        <w:t xml:space="preserve"> a administração.</w:t>
      </w:r>
    </w:p>
    <w:p w:rsidR="004C269F" w:rsidRPr="00350AB5" w:rsidRDefault="004C269F" w:rsidP="000D33FF">
      <w:pPr>
        <w:pStyle w:val="NormalWeb"/>
        <w:numPr>
          <w:ilvl w:val="1"/>
          <w:numId w:val="24"/>
        </w:numPr>
        <w:spacing w:beforeLines="80" w:before="192" w:beforeAutospacing="0" w:afterLines="80" w:after="192" w:afterAutospacing="0"/>
        <w:jc w:val="both"/>
        <w:rPr>
          <w:rFonts w:ascii="Verdana" w:hAnsi="Verdana"/>
          <w:b/>
          <w:sz w:val="20"/>
          <w:szCs w:val="20"/>
        </w:rPr>
      </w:pPr>
      <w:r w:rsidRPr="00350AB5">
        <w:rPr>
          <w:rFonts w:ascii="Verdana" w:hAnsi="Verdana"/>
          <w:b/>
          <w:sz w:val="20"/>
          <w:szCs w:val="20"/>
        </w:rPr>
        <w:t>Poda da Cerca Viva</w:t>
      </w:r>
    </w:p>
    <w:p w:rsidR="007914C4" w:rsidRPr="00350AB5" w:rsidRDefault="007914C4" w:rsidP="007914C4">
      <w:pPr>
        <w:numPr>
          <w:ilvl w:val="0"/>
          <w:numId w:val="19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Deverá seguir a norma:</w:t>
      </w:r>
    </w:p>
    <w:p w:rsidR="007914C4" w:rsidRPr="00350AB5" w:rsidRDefault="007914C4" w:rsidP="007914C4">
      <w:pPr>
        <w:numPr>
          <w:ilvl w:val="2"/>
          <w:numId w:val="19"/>
        </w:numPr>
        <w:tabs>
          <w:tab w:val="clear" w:pos="2508"/>
        </w:tabs>
        <w:spacing w:beforeLines="80" w:before="192" w:afterLines="80" w:after="192" w:line="240" w:lineRule="auto"/>
        <w:ind w:left="1418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lastRenderedPageBreak/>
        <w:t>Grades</w:t>
      </w:r>
      <w:r w:rsidRPr="00350AB5">
        <w:rPr>
          <w:rFonts w:ascii="Verdana" w:hAnsi="Verdana"/>
          <w:sz w:val="20"/>
          <w:szCs w:val="20"/>
        </w:rPr>
        <w:t xml:space="preserve"> de no máximo 1,50m (um metro e meio) de altura e cercas-vivas de até 1,80m (um metro e oitenta centímetros) de altura. </w:t>
      </w:r>
      <w:r w:rsidR="006557D7" w:rsidRPr="00350AB5">
        <w:rPr>
          <w:rFonts w:ascii="Verdana" w:hAnsi="Verdana"/>
          <w:sz w:val="20"/>
          <w:szCs w:val="20"/>
        </w:rPr>
        <w:t>Clausula 2</w:t>
      </w:r>
      <w:r w:rsidR="006557D7" w:rsidRPr="00350AB5">
        <w:rPr>
          <w:rFonts w:ascii="Arial" w:hAnsi="Arial" w:cs="Arial"/>
          <w:sz w:val="20"/>
          <w:szCs w:val="20"/>
        </w:rPr>
        <w:t>ª § 4º</w:t>
      </w:r>
    </w:p>
    <w:p w:rsidR="004C269F" w:rsidRPr="00350AB5" w:rsidRDefault="004C269F" w:rsidP="007914C4">
      <w:pPr>
        <w:numPr>
          <w:ilvl w:val="0"/>
          <w:numId w:val="19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 xml:space="preserve">A poda da cerca viva será realizada </w:t>
      </w:r>
      <w:r w:rsidRPr="00350AB5">
        <w:rPr>
          <w:rFonts w:ascii="Verdana" w:hAnsi="Verdana"/>
          <w:b/>
          <w:bCs/>
          <w:sz w:val="20"/>
          <w:szCs w:val="20"/>
        </w:rPr>
        <w:t>somente mediante solicitação do proprietário à administração</w:t>
      </w:r>
      <w:r w:rsidRPr="00350AB5">
        <w:rPr>
          <w:rFonts w:ascii="Verdana" w:hAnsi="Verdana"/>
          <w:sz w:val="20"/>
          <w:szCs w:val="20"/>
        </w:rPr>
        <w:t>, ocorrendo somente em um dos lados, caso não haja concorde expresso de seu vizinho.</w:t>
      </w:r>
    </w:p>
    <w:p w:rsidR="004C269F" w:rsidRPr="00350AB5" w:rsidRDefault="004C269F" w:rsidP="000D33FF">
      <w:pPr>
        <w:pStyle w:val="NormalWeb"/>
        <w:numPr>
          <w:ilvl w:val="1"/>
          <w:numId w:val="24"/>
        </w:numPr>
        <w:spacing w:beforeLines="80" w:before="192" w:beforeAutospacing="0" w:afterLines="80" w:after="192" w:afterAutospacing="0"/>
        <w:jc w:val="both"/>
        <w:rPr>
          <w:rFonts w:ascii="Verdana" w:hAnsi="Verdana"/>
          <w:b/>
          <w:sz w:val="20"/>
          <w:szCs w:val="20"/>
        </w:rPr>
      </w:pPr>
      <w:r w:rsidRPr="00350AB5">
        <w:rPr>
          <w:rFonts w:ascii="Verdana" w:hAnsi="Verdana"/>
          <w:b/>
          <w:sz w:val="20"/>
          <w:szCs w:val="20"/>
        </w:rPr>
        <w:t>Limpeza de Coqueiros</w:t>
      </w:r>
    </w:p>
    <w:p w:rsidR="004C269F" w:rsidRPr="00350AB5" w:rsidRDefault="004C269F" w:rsidP="007914C4">
      <w:pPr>
        <w:numPr>
          <w:ilvl w:val="0"/>
          <w:numId w:val="19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 xml:space="preserve">A limpeza dos coqueiros será feita </w:t>
      </w:r>
      <w:r w:rsidRPr="00350AB5">
        <w:rPr>
          <w:rFonts w:ascii="Verdana" w:hAnsi="Verdana"/>
          <w:b/>
          <w:bCs/>
          <w:sz w:val="20"/>
          <w:szCs w:val="20"/>
        </w:rPr>
        <w:t>apenas quando as folhas estiverem completamente secas</w:t>
      </w:r>
      <w:r w:rsidRPr="00350AB5">
        <w:rPr>
          <w:rFonts w:ascii="Verdana" w:hAnsi="Verdana"/>
          <w:sz w:val="20"/>
          <w:szCs w:val="20"/>
        </w:rPr>
        <w:t>.</w:t>
      </w:r>
    </w:p>
    <w:p w:rsidR="004C269F" w:rsidRPr="00350AB5" w:rsidRDefault="004C269F" w:rsidP="000D33FF">
      <w:pPr>
        <w:pStyle w:val="NormalWeb"/>
        <w:numPr>
          <w:ilvl w:val="1"/>
          <w:numId w:val="24"/>
        </w:numPr>
        <w:spacing w:beforeLines="80" w:before="192" w:beforeAutospacing="0" w:afterLines="80" w:after="192" w:afterAutospacing="0"/>
        <w:jc w:val="both"/>
        <w:rPr>
          <w:rFonts w:ascii="Verdana" w:hAnsi="Verdana"/>
          <w:b/>
          <w:sz w:val="20"/>
          <w:szCs w:val="20"/>
        </w:rPr>
      </w:pPr>
      <w:r w:rsidRPr="00350AB5">
        <w:rPr>
          <w:rFonts w:ascii="Verdana" w:hAnsi="Verdana"/>
          <w:b/>
          <w:sz w:val="20"/>
          <w:szCs w:val="20"/>
        </w:rPr>
        <w:t>Cronograma de execução</w:t>
      </w:r>
    </w:p>
    <w:p w:rsidR="004C269F" w:rsidRPr="00350AB5" w:rsidRDefault="004C269F" w:rsidP="007914C4">
      <w:pPr>
        <w:numPr>
          <w:ilvl w:val="0"/>
          <w:numId w:val="19"/>
        </w:numPr>
        <w:spacing w:beforeLines="80" w:before="192" w:afterLines="80" w:after="192" w:line="240" w:lineRule="auto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Será disponibilizado junto a secretaria o cronograma de execução da poda da grama</w:t>
      </w:r>
    </w:p>
    <w:p w:rsidR="004C269F" w:rsidRPr="00350AB5" w:rsidRDefault="004C269F" w:rsidP="007914C4">
      <w:pPr>
        <w:pStyle w:val="Ttulo3"/>
        <w:spacing w:beforeLines="80" w:before="192" w:beforeAutospacing="0" w:afterLines="80" w:after="192" w:afterAutospacing="0"/>
        <w:ind w:left="1068"/>
        <w:jc w:val="both"/>
        <w:rPr>
          <w:rFonts w:ascii="Verdana" w:hAnsi="Verdana"/>
          <w:sz w:val="20"/>
          <w:szCs w:val="20"/>
        </w:rPr>
      </w:pPr>
      <w:r w:rsidRPr="00350AB5">
        <w:rPr>
          <w:rStyle w:val="Forte"/>
          <w:rFonts w:ascii="Verdana" w:hAnsi="Verdana"/>
          <w:b/>
          <w:bCs/>
          <w:sz w:val="20"/>
          <w:szCs w:val="20"/>
        </w:rPr>
        <w:t>Importante:</w:t>
      </w:r>
    </w:p>
    <w:p w:rsidR="004C269F" w:rsidRPr="00350AB5" w:rsidRDefault="000D33FF" w:rsidP="000D33FF">
      <w:pPr>
        <w:pStyle w:val="NormalWeb"/>
        <w:spacing w:beforeLines="80" w:before="192" w:beforeAutospacing="0" w:afterLines="80" w:after="192" w:afterAutospacing="0"/>
        <w:ind w:left="1701" w:hanging="283"/>
        <w:jc w:val="both"/>
        <w:rPr>
          <w:rFonts w:ascii="Verdana" w:hAnsi="Verdana"/>
          <w:sz w:val="20"/>
          <w:szCs w:val="20"/>
        </w:rPr>
      </w:pPr>
      <w:r w:rsidRPr="00350AB5">
        <w:rPr>
          <w:rFonts w:ascii="Segoe UI Symbol" w:hAnsi="Segoe UI Symbol" w:cs="Segoe UI Symbol"/>
          <w:b/>
          <w:sz w:val="20"/>
          <w:szCs w:val="20"/>
        </w:rPr>
        <w:t>🚫</w:t>
      </w:r>
      <w:r w:rsidRPr="00350AB5">
        <w:rPr>
          <w:rFonts w:ascii="Verdana" w:hAnsi="Verdana"/>
          <w:sz w:val="20"/>
          <w:szCs w:val="20"/>
        </w:rPr>
        <w:t xml:space="preserve"> </w:t>
      </w:r>
      <w:r w:rsidRPr="00350AB5">
        <w:rPr>
          <w:rStyle w:val="Forte"/>
          <w:rFonts w:ascii="Verdana" w:hAnsi="Verdana"/>
          <w:sz w:val="20"/>
          <w:szCs w:val="20"/>
        </w:rPr>
        <w:t>não</w:t>
      </w:r>
      <w:r w:rsidR="004C269F" w:rsidRPr="00350AB5">
        <w:rPr>
          <w:rStyle w:val="Forte"/>
          <w:rFonts w:ascii="Verdana" w:hAnsi="Verdana"/>
          <w:sz w:val="20"/>
          <w:szCs w:val="20"/>
        </w:rPr>
        <w:t xml:space="preserve"> se realiza serviços de jardinagem particular.</w:t>
      </w:r>
      <w:r w:rsidR="004C269F" w:rsidRPr="00350AB5">
        <w:rPr>
          <w:rFonts w:ascii="Verdana" w:hAnsi="Verdana"/>
          <w:sz w:val="20"/>
          <w:szCs w:val="20"/>
        </w:rPr>
        <w:t xml:space="preserve"> </w:t>
      </w:r>
    </w:p>
    <w:p w:rsidR="004C269F" w:rsidRPr="00350AB5" w:rsidRDefault="000D33FF" w:rsidP="000D33FF">
      <w:pPr>
        <w:pStyle w:val="NormalWeb"/>
        <w:spacing w:beforeLines="80" w:before="192" w:beforeAutospacing="0" w:afterLines="80" w:after="192" w:afterAutospacing="0"/>
        <w:ind w:left="1701" w:hanging="283"/>
        <w:jc w:val="both"/>
        <w:rPr>
          <w:rFonts w:ascii="Verdana" w:hAnsi="Verdana"/>
          <w:b/>
          <w:sz w:val="20"/>
          <w:szCs w:val="20"/>
        </w:rPr>
      </w:pPr>
      <w:r w:rsidRPr="00350AB5">
        <w:rPr>
          <w:rFonts w:ascii="Segoe UI Symbol" w:hAnsi="Segoe UI Symbol" w:cs="Segoe UI Symbol"/>
          <w:b/>
          <w:sz w:val="20"/>
          <w:szCs w:val="20"/>
        </w:rPr>
        <w:t>🚫</w:t>
      </w:r>
      <w:r w:rsidRPr="00350AB5">
        <w:rPr>
          <w:rFonts w:ascii="Verdana" w:hAnsi="Verdana"/>
          <w:b/>
          <w:sz w:val="20"/>
          <w:szCs w:val="20"/>
        </w:rPr>
        <w:t xml:space="preserve"> não</w:t>
      </w:r>
      <w:r w:rsidR="004C269F" w:rsidRPr="00350AB5">
        <w:rPr>
          <w:rFonts w:ascii="Verdana" w:hAnsi="Verdana"/>
          <w:b/>
          <w:sz w:val="20"/>
          <w:szCs w:val="20"/>
        </w:rPr>
        <w:t xml:space="preserve"> é de responsabilidade a manutenção de plantas em vasos, jarros</w:t>
      </w:r>
      <w:r w:rsidRPr="00350AB5">
        <w:rPr>
          <w:rFonts w:ascii="Verdana" w:hAnsi="Verdana"/>
          <w:b/>
          <w:sz w:val="20"/>
          <w:szCs w:val="20"/>
        </w:rPr>
        <w:t>, trepadeiras</w:t>
      </w:r>
      <w:r w:rsidR="004C269F" w:rsidRPr="00350AB5">
        <w:rPr>
          <w:rFonts w:ascii="Verdana" w:hAnsi="Verdana"/>
          <w:b/>
          <w:sz w:val="20"/>
          <w:szCs w:val="20"/>
        </w:rPr>
        <w:t xml:space="preserve"> ou outros tipos de </w:t>
      </w:r>
      <w:r w:rsidRPr="00350AB5">
        <w:rPr>
          <w:rFonts w:ascii="Verdana" w:hAnsi="Verdana"/>
          <w:b/>
          <w:sz w:val="20"/>
          <w:szCs w:val="20"/>
        </w:rPr>
        <w:t>plantas que não seja grama</w:t>
      </w:r>
      <w:r w:rsidR="004C269F" w:rsidRPr="00350AB5">
        <w:rPr>
          <w:rFonts w:ascii="Verdana" w:hAnsi="Verdana"/>
          <w:b/>
          <w:sz w:val="20"/>
          <w:szCs w:val="20"/>
        </w:rPr>
        <w:t>.</w:t>
      </w:r>
    </w:p>
    <w:p w:rsidR="00603A33" w:rsidRPr="00350AB5" w:rsidRDefault="00603A33" w:rsidP="000D33FF">
      <w:pPr>
        <w:pStyle w:val="NormalWeb"/>
        <w:spacing w:beforeLines="80" w:before="192" w:beforeAutospacing="0" w:afterLines="80" w:after="192" w:afterAutospacing="0"/>
        <w:ind w:left="1701" w:hanging="283"/>
        <w:jc w:val="both"/>
        <w:rPr>
          <w:rFonts w:ascii="Verdana" w:hAnsi="Verdana"/>
          <w:sz w:val="20"/>
          <w:szCs w:val="20"/>
        </w:rPr>
      </w:pPr>
    </w:p>
    <w:p w:rsidR="00603A33" w:rsidRPr="00350AB5" w:rsidRDefault="00603A33" w:rsidP="00603A33">
      <w:pPr>
        <w:pStyle w:val="NormalWeb"/>
        <w:numPr>
          <w:ilvl w:val="0"/>
          <w:numId w:val="14"/>
        </w:numPr>
        <w:spacing w:beforeLines="80" w:before="192" w:beforeAutospacing="0" w:afterLines="80" w:after="192" w:afterAutospacing="0"/>
        <w:jc w:val="both"/>
        <w:rPr>
          <w:rFonts w:ascii="Verdana" w:hAnsi="Verdana"/>
          <w:b/>
          <w:sz w:val="20"/>
          <w:szCs w:val="20"/>
        </w:rPr>
      </w:pPr>
      <w:r w:rsidRPr="00350AB5">
        <w:rPr>
          <w:rFonts w:ascii="Verdana" w:hAnsi="Verdana"/>
          <w:b/>
          <w:bCs/>
          <w:sz w:val="20"/>
          <w:szCs w:val="20"/>
        </w:rPr>
        <w:t>Censo – Residencial Village</w:t>
      </w:r>
    </w:p>
    <w:p w:rsidR="00603A33" w:rsidRPr="00350AB5" w:rsidRDefault="00603A33" w:rsidP="00603A33">
      <w:pPr>
        <w:pStyle w:val="NormalWeb"/>
        <w:spacing w:beforeLines="80" w:before="192" w:afterLines="80" w:after="192"/>
        <w:ind w:left="644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Tem</w:t>
      </w:r>
      <w:r w:rsidRPr="00350AB5">
        <w:rPr>
          <w:rFonts w:ascii="Verdana" w:hAnsi="Verdana"/>
          <w:sz w:val="20"/>
          <w:szCs w:val="20"/>
        </w:rPr>
        <w:t xml:space="preserve"> o objetivo de aprimorar políticas internas de atendimento e fortalecer a organização d</w:t>
      </w:r>
      <w:r w:rsidRPr="00350AB5">
        <w:rPr>
          <w:rFonts w:ascii="Verdana" w:hAnsi="Verdana"/>
          <w:sz w:val="20"/>
          <w:szCs w:val="20"/>
        </w:rPr>
        <w:t>a nossa comunidade</w:t>
      </w:r>
    </w:p>
    <w:p w:rsidR="00603A33" w:rsidRPr="00350AB5" w:rsidRDefault="00603A33" w:rsidP="00603A33">
      <w:pPr>
        <w:pStyle w:val="NormalWeb"/>
        <w:spacing w:beforeLines="80" w:before="192" w:afterLines="80" w:after="192"/>
        <w:ind w:left="644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Esse censo nos permitirá conhecer melhor o perfil dos residentes e suas necessidades, garantindo uma gestão mais eficiente e alinhada aos interesses da coletividade.</w:t>
      </w:r>
    </w:p>
    <w:p w:rsidR="00603A33" w:rsidRPr="00350AB5" w:rsidRDefault="00603A33" w:rsidP="00603A33">
      <w:pPr>
        <w:pStyle w:val="NormalWeb"/>
        <w:spacing w:beforeLines="80" w:before="192" w:afterLines="80" w:after="192"/>
        <w:ind w:left="644"/>
        <w:jc w:val="both"/>
        <w:rPr>
          <w:rFonts w:ascii="Verdana" w:hAnsi="Verdana"/>
          <w:sz w:val="20"/>
          <w:szCs w:val="20"/>
        </w:rPr>
      </w:pPr>
      <w:r w:rsidRPr="00350AB5">
        <w:rPr>
          <w:rFonts w:ascii="Verdana" w:hAnsi="Verdana"/>
          <w:sz w:val="20"/>
          <w:szCs w:val="20"/>
        </w:rPr>
        <w:t>E, também, atualizarmos o nosso cadastro.</w:t>
      </w:r>
    </w:p>
    <w:p w:rsidR="0002734A" w:rsidRPr="00350AB5" w:rsidRDefault="0002734A" w:rsidP="0002734A">
      <w:pPr>
        <w:pStyle w:val="NormalWeb"/>
        <w:numPr>
          <w:ilvl w:val="0"/>
          <w:numId w:val="14"/>
        </w:numPr>
        <w:spacing w:beforeLines="80" w:before="192" w:beforeAutospacing="0" w:afterLines="80" w:after="192" w:afterAutospacing="0"/>
        <w:jc w:val="both"/>
        <w:rPr>
          <w:rFonts w:ascii="Verdana" w:hAnsi="Verdana"/>
          <w:b/>
          <w:sz w:val="20"/>
          <w:szCs w:val="20"/>
        </w:rPr>
      </w:pPr>
      <w:bookmarkStart w:id="0" w:name="_GoBack"/>
      <w:r>
        <w:rPr>
          <w:rFonts w:ascii="Verdana" w:hAnsi="Verdana"/>
          <w:b/>
          <w:bCs/>
          <w:sz w:val="20"/>
          <w:szCs w:val="20"/>
        </w:rPr>
        <w:t>Alteração da convenção do</w:t>
      </w:r>
      <w:r w:rsidRPr="00350AB5">
        <w:rPr>
          <w:rFonts w:ascii="Verdana" w:hAnsi="Verdana"/>
          <w:b/>
          <w:bCs/>
          <w:sz w:val="20"/>
          <w:szCs w:val="20"/>
        </w:rPr>
        <w:t xml:space="preserve"> Residencial Village</w:t>
      </w:r>
    </w:p>
    <w:bookmarkEnd w:id="0"/>
    <w:p w:rsidR="0002734A" w:rsidRDefault="0002734A" w:rsidP="0002734A">
      <w:pPr>
        <w:pStyle w:val="NormalWeb"/>
        <w:spacing w:beforeLines="80" w:before="192" w:afterLines="80" w:after="192"/>
        <w:ind w:left="64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Nossa convenção atual não nos atende plenamente e deve passar por uma revisão.</w:t>
      </w:r>
    </w:p>
    <w:p w:rsidR="0002734A" w:rsidRPr="00350AB5" w:rsidRDefault="0002734A" w:rsidP="0002734A">
      <w:pPr>
        <w:pStyle w:val="NormalWeb"/>
        <w:spacing w:beforeLines="80" w:before="192" w:afterLines="80" w:after="192"/>
        <w:ind w:left="64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Daremos início aos estudos para alteração da convenção trazendo itens mais atuais e direcionados as necessidades do Village</w:t>
      </w:r>
    </w:p>
    <w:p w:rsidR="00603A33" w:rsidRPr="00350AB5" w:rsidRDefault="00603A33" w:rsidP="000D33FF">
      <w:pPr>
        <w:pStyle w:val="NormalWeb"/>
        <w:spacing w:beforeLines="80" w:before="192" w:beforeAutospacing="0" w:afterLines="80" w:after="192" w:afterAutospacing="0"/>
        <w:ind w:left="1701" w:hanging="283"/>
        <w:jc w:val="both"/>
        <w:rPr>
          <w:rFonts w:ascii="Verdana" w:hAnsi="Verdana"/>
          <w:b/>
          <w:sz w:val="20"/>
          <w:szCs w:val="20"/>
        </w:rPr>
      </w:pPr>
    </w:p>
    <w:sectPr w:rsidR="00603A33" w:rsidRPr="00350AB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6DA" w:rsidRDefault="00A656DA" w:rsidP="00A16479">
      <w:pPr>
        <w:spacing w:after="0" w:line="240" w:lineRule="auto"/>
      </w:pPr>
      <w:r>
        <w:separator/>
      </w:r>
    </w:p>
  </w:endnote>
  <w:endnote w:type="continuationSeparator" w:id="0">
    <w:p w:rsidR="00A656DA" w:rsidRDefault="00A656DA" w:rsidP="00A16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6156361"/>
      <w:docPartObj>
        <w:docPartGallery w:val="Page Numbers (Bottom of Page)"/>
        <w:docPartUnique/>
      </w:docPartObj>
    </w:sdtPr>
    <w:sdtContent>
      <w:p w:rsidR="00350AB5" w:rsidRDefault="00350AB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092">
          <w:rPr>
            <w:noProof/>
          </w:rPr>
          <w:t>5</w:t>
        </w:r>
        <w:r>
          <w:fldChar w:fldCharType="end"/>
        </w:r>
      </w:p>
    </w:sdtContent>
  </w:sdt>
  <w:p w:rsidR="00350AB5" w:rsidRDefault="00350A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6DA" w:rsidRDefault="00A656DA" w:rsidP="00A16479">
      <w:pPr>
        <w:spacing w:after="0" w:line="240" w:lineRule="auto"/>
      </w:pPr>
      <w:r>
        <w:separator/>
      </w:r>
    </w:p>
  </w:footnote>
  <w:footnote w:type="continuationSeparator" w:id="0">
    <w:p w:rsidR="00A656DA" w:rsidRDefault="00A656DA" w:rsidP="00A16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0333"/>
    <w:multiLevelType w:val="multilevel"/>
    <w:tmpl w:val="BD06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607D7"/>
    <w:multiLevelType w:val="multilevel"/>
    <w:tmpl w:val="F02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122D2"/>
    <w:multiLevelType w:val="multilevel"/>
    <w:tmpl w:val="338E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C4577"/>
    <w:multiLevelType w:val="multilevel"/>
    <w:tmpl w:val="54B63412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35D6B"/>
    <w:multiLevelType w:val="multilevel"/>
    <w:tmpl w:val="11E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C7B13"/>
    <w:multiLevelType w:val="hybridMultilevel"/>
    <w:tmpl w:val="F97232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648FE"/>
    <w:multiLevelType w:val="multilevel"/>
    <w:tmpl w:val="16D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4588B"/>
    <w:multiLevelType w:val="hybridMultilevel"/>
    <w:tmpl w:val="3732E29E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9C17301"/>
    <w:multiLevelType w:val="hybridMultilevel"/>
    <w:tmpl w:val="73AA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4A6E"/>
    <w:multiLevelType w:val="multilevel"/>
    <w:tmpl w:val="27A4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0A90"/>
    <w:multiLevelType w:val="multilevel"/>
    <w:tmpl w:val="DC54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974BC"/>
    <w:multiLevelType w:val="multilevel"/>
    <w:tmpl w:val="5CA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C3DEC"/>
    <w:multiLevelType w:val="hybridMultilevel"/>
    <w:tmpl w:val="6A0A7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04BB1"/>
    <w:multiLevelType w:val="multilevel"/>
    <w:tmpl w:val="1680B1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D3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4A5406"/>
    <w:multiLevelType w:val="hybridMultilevel"/>
    <w:tmpl w:val="67D609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256DA"/>
    <w:multiLevelType w:val="multilevel"/>
    <w:tmpl w:val="7CBA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C3AE8"/>
    <w:multiLevelType w:val="multilevel"/>
    <w:tmpl w:val="0A0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659ED"/>
    <w:multiLevelType w:val="multilevel"/>
    <w:tmpl w:val="3E0A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C12AA0"/>
    <w:multiLevelType w:val="hybridMultilevel"/>
    <w:tmpl w:val="D7206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002F5"/>
    <w:multiLevelType w:val="multilevel"/>
    <w:tmpl w:val="55D4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92D9E"/>
    <w:multiLevelType w:val="hybridMultilevel"/>
    <w:tmpl w:val="AA866232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50C156A"/>
    <w:multiLevelType w:val="hybridMultilevel"/>
    <w:tmpl w:val="90720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F6F86"/>
    <w:multiLevelType w:val="hybridMultilevel"/>
    <w:tmpl w:val="7E76D1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5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20"/>
  </w:num>
  <w:num w:numId="9">
    <w:abstractNumId w:val="17"/>
  </w:num>
  <w:num w:numId="10">
    <w:abstractNumId w:val="18"/>
  </w:num>
  <w:num w:numId="11">
    <w:abstractNumId w:val="1"/>
  </w:num>
  <w:num w:numId="12">
    <w:abstractNumId w:val="2"/>
  </w:num>
  <w:num w:numId="13">
    <w:abstractNumId w:val="23"/>
  </w:num>
  <w:num w:numId="14">
    <w:abstractNumId w:val="21"/>
  </w:num>
  <w:num w:numId="15">
    <w:abstractNumId w:val="13"/>
  </w:num>
  <w:num w:numId="16">
    <w:abstractNumId w:val="4"/>
  </w:num>
  <w:num w:numId="17">
    <w:abstractNumId w:val="9"/>
  </w:num>
  <w:num w:numId="18">
    <w:abstractNumId w:val="16"/>
  </w:num>
  <w:num w:numId="19">
    <w:abstractNumId w:val="3"/>
  </w:num>
  <w:num w:numId="20">
    <w:abstractNumId w:val="8"/>
  </w:num>
  <w:num w:numId="21">
    <w:abstractNumId w:val="12"/>
  </w:num>
  <w:num w:numId="22">
    <w:abstractNumId w:val="7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14"/>
    <w:rsid w:val="0002734A"/>
    <w:rsid w:val="00055D00"/>
    <w:rsid w:val="000C6970"/>
    <w:rsid w:val="000D33FF"/>
    <w:rsid w:val="00171E93"/>
    <w:rsid w:val="00233510"/>
    <w:rsid w:val="002966B2"/>
    <w:rsid w:val="00350AB5"/>
    <w:rsid w:val="004C00FB"/>
    <w:rsid w:val="004C269F"/>
    <w:rsid w:val="00603A33"/>
    <w:rsid w:val="006557D7"/>
    <w:rsid w:val="006734AB"/>
    <w:rsid w:val="007914C4"/>
    <w:rsid w:val="008C3311"/>
    <w:rsid w:val="00A16479"/>
    <w:rsid w:val="00A656DA"/>
    <w:rsid w:val="00BE734D"/>
    <w:rsid w:val="00C131FF"/>
    <w:rsid w:val="00D17092"/>
    <w:rsid w:val="00EC2614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C939"/>
  <w15:chartTrackingRefBased/>
  <w15:docId w15:val="{6CC6E58D-827D-4C50-9059-D4CBEBD2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614"/>
  </w:style>
  <w:style w:type="paragraph" w:styleId="Ttulo3">
    <w:name w:val="heading 3"/>
    <w:basedOn w:val="Normal"/>
    <w:link w:val="Ttulo3Char"/>
    <w:uiPriority w:val="9"/>
    <w:qFormat/>
    <w:rsid w:val="00EC2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26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C26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EC261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26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2614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26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comgrade">
    <w:name w:val="Table Grid"/>
    <w:basedOn w:val="Tabelanormal"/>
    <w:uiPriority w:val="39"/>
    <w:rsid w:val="0067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6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479"/>
  </w:style>
  <w:style w:type="paragraph" w:styleId="Rodap">
    <w:name w:val="footer"/>
    <w:basedOn w:val="Normal"/>
    <w:link w:val="RodapChar"/>
    <w:uiPriority w:val="99"/>
    <w:unhideWhenUsed/>
    <w:rsid w:val="00A16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479"/>
  </w:style>
  <w:style w:type="paragraph" w:styleId="Textodebalo">
    <w:name w:val="Balloon Text"/>
    <w:basedOn w:val="Normal"/>
    <w:link w:val="TextodebaloChar"/>
    <w:uiPriority w:val="99"/>
    <w:semiHidden/>
    <w:unhideWhenUsed/>
    <w:rsid w:val="00791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4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8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1246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2025-02-06T23:25:00Z</dcterms:created>
  <dcterms:modified xsi:type="dcterms:W3CDTF">2025-02-08T00:08:00Z</dcterms:modified>
</cp:coreProperties>
</file>