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C8C71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8"/>
          <w:szCs w:val="28"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sz w:val="28"/>
          <w:szCs w:val="28"/>
          <w:lang w:eastAsia="pt-BR"/>
        </w:rPr>
        <w:t>DA CONTESTAÇÃO AOS ARGUMENTOS DO RÉU — DO ESTELIONATO SOFRIDO PELO CONDOMÍNIO</w:t>
      </w:r>
    </w:p>
    <w:p w14:paraId="6E7488D4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O autor, por meio do movimento 07, aditou a petição inicial para relatar o estelionato que vitimou o condomínio, com um prejuízo de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R$ 172.327,32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, valor subtraído por meio de diversas transferências via PIX.</w:t>
      </w:r>
    </w:p>
    <w:p w14:paraId="07B210F0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O crime foi praticado pela ex-funcionária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Lorena Ferreira da Silva (CPF nº 034.174.281-30)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, em conluio com terceiros, conforme devidamente qualificados nos autos.</w:t>
      </w:r>
    </w:p>
    <w:p w14:paraId="55406FDF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lang w:eastAsia="pt-BR"/>
        </w:rPr>
        <w:t>I – DA ALEGAÇÃO DE NÃO COMPARTILHAMENTO DE SENHAS</w:t>
      </w:r>
    </w:p>
    <w:p w14:paraId="2410B00E" w14:textId="2E8657B4" w:rsidR="00F537BA" w:rsidRPr="00E058D7" w:rsidRDefault="008C06EC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Apesar da alegação da síndica Ana Leda, da </w:t>
      </w:r>
      <w:proofErr w:type="spellStart"/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ex-conselheira</w:t>
      </w:r>
      <w:proofErr w:type="spellEnd"/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Cleusa e do conselheiro Vilmar, </w:t>
      </w:r>
      <w:r w:rsidR="00F537BA" w:rsidRPr="00F537BA">
        <w:rPr>
          <w:rFonts w:ascii="Verdana" w:eastAsia="Times New Roman" w:hAnsi="Verdana" w:cs="Times New Roman"/>
          <w:sz w:val="20"/>
          <w:szCs w:val="20"/>
          <w:lang w:eastAsia="pt-BR"/>
        </w:rPr>
        <w:t>afirma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re</w:t>
      </w:r>
      <w:r w:rsidR="00F537BA" w:rsidRPr="00F537BA">
        <w:rPr>
          <w:rFonts w:ascii="Verdana" w:eastAsia="Times New Roman" w:hAnsi="Verdana" w:cs="Times New Roman"/>
          <w:sz w:val="20"/>
          <w:szCs w:val="20"/>
          <w:lang w:eastAsia="pt-BR"/>
        </w:rPr>
        <w:t>m que jamais compartilharam as senhas bancárias com qualquer funcionário, tendo inclusive alterado tais senhas diversas vezes durante os eventos fraudulentos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,</w:t>
      </w:r>
      <w:r w:rsidRPr="00E058D7">
        <w:t xml:space="preserve"> 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os fatos demonstram o contrário. Cabe destacar que:</w:t>
      </w:r>
    </w:p>
    <w:p w14:paraId="72DF665C" w14:textId="3C37F975" w:rsidR="008C06EC" w:rsidRPr="00F537BA" w:rsidRDefault="008C06EC" w:rsidP="00D87567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É prática habitual no condomínio que a secretária da administração realize pagamentos, sob alegação de dificuldade da síndica em utilizar os sistemas bancários eletrônicos (aplicativo da CEF e internet banking), bem como desempenhe funções que são de competência privativa da síndica, como entrevistas e atividades administrativas sensíveis.</w:t>
      </w:r>
    </w:p>
    <w:p w14:paraId="2F3ECE19" w14:textId="1E773A06" w:rsidR="00F537BA" w:rsidRPr="00F537BA" w:rsidRDefault="008C06EC" w:rsidP="008C06E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Portanto, ao afirmar que nunca repassou senhas, a síndica incorre, no mínimo, em contradição com a rotina operacional do condomínio, </w:t>
      </w:r>
      <w:r w:rsidRPr="009B1061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fato que pode ser facilmente esclarecido mediante oitiva dos empregados administrativos</w:t>
      </w:r>
      <w:r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, 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pois como relatado é</w:t>
      </w:r>
      <w:r w:rsidR="00F537BA"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 pleno conhecimento que a própria síndica, por limitações no uso de ferramentas tecnológicas (app e internet banking), </w:t>
      </w:r>
      <w:r w:rsidR="00F537BA"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rotineiramente delegava a terceiros a realização de pagamentos bancários e demais atos financeiros que são de competência exclusiva do síndico</w:t>
      </w:r>
      <w:r w:rsidR="00F537BA" w:rsidRPr="00F537BA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177553BA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lang w:eastAsia="pt-BR"/>
        </w:rPr>
        <w:t>II – DA FALTA DE CONTROLE E ACOMPANHAMENTO FINANCEIRO</w:t>
      </w:r>
    </w:p>
    <w:p w14:paraId="2DFE3DE4" w14:textId="77777777" w:rsidR="008C06EC" w:rsidRPr="00E058D7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 alegação de que os extratos eram conferidos diariamente não se sustenta. </w:t>
      </w:r>
    </w:p>
    <w:p w14:paraId="0B19B45B" w14:textId="3157254B" w:rsidR="00F537BA" w:rsidRPr="00F537BA" w:rsidRDefault="008C06EC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Se houvesse conferência regular e efetiva dos extratos</w:t>
      </w:r>
      <w:r w:rsidR="009B106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bancários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qualquer movimentação atípica teria sido prontamente identificada, </w:t>
      </w:r>
      <w:r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especialmente considerando que os pagamentos do condomínio são recorrentes e previsíveis,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não </w:t>
      </w:r>
      <w:r w:rsidR="008F1F34"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sendo </w:t>
      </w:r>
      <w:r w:rsidR="008F1F34" w:rsidRPr="00F537BA">
        <w:rPr>
          <w:rFonts w:ascii="Verdana" w:eastAsia="Times New Roman" w:hAnsi="Verdana" w:cs="Times New Roman"/>
          <w:sz w:val="20"/>
          <w:szCs w:val="20"/>
          <w:lang w:eastAsia="pt-BR"/>
        </w:rPr>
        <w:t>complexa</w:t>
      </w:r>
      <w:r w:rsidR="00F537BA"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 ponto de impedir o controle básico dos lançamentos.</w:t>
      </w:r>
    </w:p>
    <w:p w14:paraId="7428B9DB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Ademais, é obrigação indeclinável do síndico:</w:t>
      </w:r>
    </w:p>
    <w:p w14:paraId="596F0C9B" w14:textId="77777777" w:rsidR="00F537BA" w:rsidRPr="00F537BA" w:rsidRDefault="00F537BA" w:rsidP="00F537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Realizar pessoalmente o controle dos extratos bancários;</w:t>
      </w:r>
    </w:p>
    <w:p w14:paraId="14436E81" w14:textId="77777777" w:rsidR="00F537BA" w:rsidRPr="00F537BA" w:rsidRDefault="00F537BA" w:rsidP="00F537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Ter pleno conhecimento das despesas ordinárias do condomínio;</w:t>
      </w:r>
    </w:p>
    <w:p w14:paraId="79F2F652" w14:textId="77777777" w:rsidR="00F537BA" w:rsidRPr="00F537BA" w:rsidRDefault="00F537BA" w:rsidP="00F537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Observar qualquer divergência nos lançamentos.</w:t>
      </w:r>
    </w:p>
    <w:p w14:paraId="78E08F1D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A negligência é evidente, uma vez que:</w:t>
      </w:r>
    </w:p>
    <w:p w14:paraId="59DF37F5" w14:textId="6733FF0A" w:rsidR="00F537BA" w:rsidRPr="00F537BA" w:rsidRDefault="00F537BA" w:rsidP="00F537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Transferiu competências indelegáveis a funcionários</w:t>
      </w:r>
      <w:r w:rsid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não competentes para esse </w:t>
      </w:r>
      <w:r w:rsidR="003B0BFB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fim, </w:t>
      </w:r>
      <w:r w:rsidR="003B0BFB"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sem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qualquer respaldo legal ou controle efetivo;</w:t>
      </w:r>
    </w:p>
    <w:p w14:paraId="6372858C" w14:textId="42F83FB4" w:rsidR="00F537BA" w:rsidRPr="00E058D7" w:rsidRDefault="00F537BA" w:rsidP="00F537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lastRenderedPageBreak/>
        <w:t>Não detinha conhecimento mínimo acerca dos pagamentos ordinários, prática que, se observada, permitiria identificar</w:t>
      </w:r>
      <w:r w:rsid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imediatamente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qualquer anormalidade logo no primeiro lançamento irregular.</w:t>
      </w:r>
    </w:p>
    <w:p w14:paraId="5090FC82" w14:textId="6BCD421B" w:rsidR="0007135B" w:rsidRPr="00E058D7" w:rsidRDefault="0007135B" w:rsidP="0007135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7135B">
        <w:rPr>
          <w:rFonts w:ascii="Verdana" w:eastAsia="Times New Roman" w:hAnsi="Verdana" w:cs="Times New Roman"/>
          <w:sz w:val="20"/>
          <w:szCs w:val="20"/>
          <w:lang w:eastAsia="pt-BR"/>
        </w:rPr>
        <w:t>A ausência desse controle</w:t>
      </w:r>
      <w:r w:rsidR="009B106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administrativo e financeiro</w:t>
      </w:r>
      <w:r w:rsidRPr="0007135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demonstra </w:t>
      </w:r>
      <w:r w:rsidRPr="0007135B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negligência grave</w:t>
      </w:r>
      <w:r w:rsidRPr="0007135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tanto da síndica quanto dos conselheiros, que, além de não realizarem a conferência diária, não possuíam pleno conhecimento das despesas mensais do condomínio, o que seria essencial ao exercício de suas funções.</w:t>
      </w:r>
    </w:p>
    <w:p w14:paraId="4637B51D" w14:textId="77777777" w:rsidR="0007135B" w:rsidRPr="0007135B" w:rsidRDefault="0007135B" w:rsidP="0007135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7135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Ademais, se as próprias atividades de pagamento e controle financeiro eram realizadas por terceiros (funcionários administrativos), isso caracteriza uma </w:t>
      </w:r>
      <w:r w:rsidRPr="0007135B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delegação indevida de responsabilidade</w:t>
      </w:r>
      <w:r w:rsidRPr="0007135B">
        <w:rPr>
          <w:rFonts w:ascii="Verdana" w:eastAsia="Times New Roman" w:hAnsi="Verdana" w:cs="Times New Roman"/>
          <w:sz w:val="20"/>
          <w:szCs w:val="20"/>
          <w:lang w:eastAsia="pt-BR"/>
        </w:rPr>
        <w:t>, infringindo os deveres de diligência e zelo inerentes aos cargos de síndico e conselheiros.</w:t>
      </w:r>
    </w:p>
    <w:p w14:paraId="3B7A3A01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lang w:eastAsia="pt-BR"/>
        </w:rPr>
        <w:t>III – DO ARGUMENTO DE EXCESSO DE ATIVIDADES</w:t>
      </w:r>
    </w:p>
    <w:p w14:paraId="2159563E" w14:textId="7B4E5A1E" w:rsidR="00E86A70" w:rsidRPr="00F537BA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O fato de a síndica justificar a omissão sob o argumento de “excesso de trabalho operacional” é inaceitável.</w:t>
      </w:r>
      <w:r w:rsidR="009B106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9B1061" w:rsidRP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As </w:t>
      </w:r>
      <w:r w:rsid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tividades administrativas, operacionais e de gestão financeira são inerentes ao cargo de síndico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não podendo este se eximir de suas obrigações sob tal justificativa. </w:t>
      </w:r>
      <w:r w:rsidRP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Ao assumir o cargo, o gestor tem ciência das responsabilidades que lhe são impostas, devendo exercê-las com zelo, diligência e competência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12A865CA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lang w:eastAsia="pt-BR"/>
        </w:rPr>
        <w:t>IV – DOS BLOQUEIOS DA CONTA E FALHA DE CONTROLE</w:t>
      </w:r>
    </w:p>
    <w:p w14:paraId="70BA6748" w14:textId="77777777" w:rsidR="0007135B" w:rsidRPr="00E058D7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O bloqueio recorrente da conta bancária pela Caixa Econômica Federal, em decorrência de movimentações atípicas, é um indicativo claro de que havia fluxos financeiros fora do padrão. Portanto,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se até o sistema bancário identificou as transações suspeitas, não há justificativa plausível para que a administração do condomínio não tenha percebido tais desvios.</w:t>
      </w:r>
      <w:r w:rsidR="0007135B"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</w:t>
      </w:r>
    </w:p>
    <w:p w14:paraId="6155B70B" w14:textId="16DE7EFD" w:rsidR="00F537BA" w:rsidRPr="00F537BA" w:rsidRDefault="0007135B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 gestão dessas demandas faz parte das atribuições ordinárias do cargo de síndico, </w:t>
      </w:r>
      <w:r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não podendo ser utilizada como justificativa para a omissão no controle financeiro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5D264462" w14:textId="201A45D6" w:rsidR="0007135B" w:rsidRPr="00E058D7" w:rsidRDefault="0007135B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O próprio fato de que a conta bancária foi bloqueada por diversas vezes pelo sistema da Caixa Econômica Federal, em razão de </w:t>
      </w:r>
      <w:r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movimentações atípicas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serve como claro indicativo de que havia, sim, alertas suficientes para que a gestão tomasse ciência da anormalidade. </w:t>
      </w:r>
      <w:r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Ignorar esses sinais reforça ainda mais a tese de negligência administrativa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305C17D5" w14:textId="0ABC558A" w:rsidR="00F537BA" w:rsidRPr="00F537BA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Se a síndica </w:t>
      </w:r>
      <w:r w:rsidR="009B1061" w:rsidRP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realizasse o</w:t>
      </w:r>
      <w:r w:rsidRP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controle efetivo da conta, como é seu dever, o simples bloqueio </w:t>
      </w:r>
      <w:r w:rsidR="009B1061" w:rsidRP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do acesso a conta bancária </w:t>
      </w:r>
      <w:r w:rsidRP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já serviria como alerta para uma auditoria interna imediata</w:t>
      </w:r>
      <w:r w:rsidR="009B106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fato este que não ocorreu até que a fraude fosse descoberta por um funcionário do condomínio </w:t>
      </w:r>
      <w:r w:rsidR="009B1061" w:rsidRP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03(três) meses após o início dos saques</w:t>
      </w:r>
      <w:r w:rsidR="009B1061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580B235D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lang w:eastAsia="pt-BR"/>
        </w:rPr>
        <w:t>V – DA DESCOBERTA DA FRAUDE</w:t>
      </w:r>
    </w:p>
    <w:p w14:paraId="49DA6BF7" w14:textId="762A52DD" w:rsidR="0007135B" w:rsidRDefault="0007135B" w:rsidP="0007135B">
      <w:pPr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Importante destacar que </w:t>
      </w:r>
      <w:r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a fraude foi descoberta </w:t>
      </w:r>
      <w:r w:rsidRPr="009B1061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não pela síndica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mas sim por um funcionário do condomínio, que percebeu pagamentos suspeitos, alguns deles em duplicidade, o que mais uma vez evidencia a </w:t>
      </w:r>
      <w:r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falta de controle e acompanhamento efetivo da gestão sobre as finanças do condomínio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50B9F048" w14:textId="2241C92A" w:rsidR="009B1061" w:rsidRPr="00E058D7" w:rsidRDefault="009B1061" w:rsidP="0007135B">
      <w:pPr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 xml:space="preserve">Corrobora com </w:t>
      </w:r>
      <w:r w:rsidR="00E40E7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 ocorrência de </w:t>
      </w:r>
      <w:r w:rsidR="00E40E71"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negligência no cumprimento dos deveres de fiscalização, controle e gestão </w:t>
      </w:r>
      <w:r w:rsidR="00E40E71" w:rsidRPr="00E40E7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financeira </w:t>
      </w:r>
      <w:r w:rsidRPr="00E40E7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o simples fato d</w:t>
      </w:r>
      <w:r w:rsidR="00E40E71" w:rsidRPr="00E40E7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a falta do </w:t>
      </w:r>
      <w:r w:rsidRPr="00E40E7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envio da documentação</w:t>
      </w:r>
      <w:r w:rsidR="00E40E71" w:rsidRPr="00E40E7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necessária a escrituração contábil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 empresa de contabilidade</w:t>
      </w:r>
      <w:r w:rsidR="00E40E7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que, por força de contrato, deveria ocorrer até o 1º dia útil de cada mês subsequente ao mês a ser contabilizado ou primeiro dia útil anterior. Se esse envio estivesse sendo realizado conforme previsão contratual, possivelmente a fraude teria sido verificada de forma antecipada, e não apenas 03 meses após o início das transferências fraudulentas, e evitaria </w:t>
      </w:r>
      <w:r w:rsidR="00E40E71" w:rsidRPr="00E058D7">
        <w:rPr>
          <w:rFonts w:ascii="Verdana" w:eastAsia="Times New Roman" w:hAnsi="Verdana" w:cs="Times New Roman"/>
          <w:sz w:val="20"/>
          <w:szCs w:val="20"/>
          <w:lang w:eastAsia="pt-BR"/>
        </w:rPr>
        <w:t>que os prejuízos alcançassem valores expressivos.</w:t>
      </w:r>
    </w:p>
    <w:p w14:paraId="66AF9040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lang w:eastAsia="pt-BR"/>
        </w:rPr>
        <w:t>VI – DA TENTATIVA DE EXCLUSÃO DE RESPONSABILIDADE</w:t>
      </w:r>
    </w:p>
    <w:p w14:paraId="302C362C" w14:textId="07E429B0" w:rsidR="0007135B" w:rsidRDefault="0007135B" w:rsidP="0007135B">
      <w:pPr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Por fim, a alegação de que não se pode responsabilizar a síndica, por não ter ela participação direta ou omissiva, não encontra respaldo. Está demonstrado nos autos que houve </w:t>
      </w:r>
      <w:r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negligência no cumprimento dos deveres de fiscalização, controle e gestão financeira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, o que foi condição indispensável para que a fraude se consumasse e se perpetuasse por longo período, gerando expressivo prejuízo ao condomínio.</w:t>
      </w:r>
    </w:p>
    <w:p w14:paraId="2B26F00E" w14:textId="77777777" w:rsidR="0007135B" w:rsidRPr="00E058D7" w:rsidRDefault="0007135B" w:rsidP="0007135B">
      <w:pPr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Diante de todo o exposto, resta clara a responsabilidade da atual síndica e dos conselheiros, não por participação direta no estelionato, mas por </w:t>
      </w:r>
      <w:r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conduta negligente, omissa e irresponsável na gestão dos recursos financeiros do condomínio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, facilitando a ação dos estelionatários e permitindo que os prejuízos alcançassem valores expressivos.</w:t>
      </w:r>
    </w:p>
    <w:p w14:paraId="74C379E9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lang w:eastAsia="pt-BR"/>
        </w:rPr>
        <w:t>VII – CONCLUSÃO</w:t>
      </w:r>
    </w:p>
    <w:p w14:paraId="0A28E2FF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Diante de todos os fatos expostos, resta absolutamente comprovado que:</w:t>
      </w:r>
    </w:p>
    <w:p w14:paraId="5D991425" w14:textId="53D7B8AB" w:rsidR="00F537BA" w:rsidRPr="00F537BA" w:rsidRDefault="00F537BA" w:rsidP="00E86A70">
      <w:pPr>
        <w:numPr>
          <w:ilvl w:val="0"/>
          <w:numId w:val="3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Houve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negligência grave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exercício das funções do síndico</w:t>
      </w:r>
      <w:r w:rsidR="0007135B"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 conselheiros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;</w:t>
      </w:r>
    </w:p>
    <w:p w14:paraId="54A6C288" w14:textId="503F2CED" w:rsidR="00F537BA" w:rsidRPr="00F537BA" w:rsidRDefault="00F537BA" w:rsidP="00E86A70">
      <w:pPr>
        <w:numPr>
          <w:ilvl w:val="0"/>
          <w:numId w:val="3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As atividades de controle financeiro </w:t>
      </w:r>
      <w:r w:rsidR="00E86A7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 administrativos 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foram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indevidamente transferidas a terceiros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;</w:t>
      </w:r>
    </w:p>
    <w:p w14:paraId="1C81B53F" w14:textId="3DDBCA9B" w:rsidR="00F537BA" w:rsidRPr="00F537BA" w:rsidRDefault="00F537BA" w:rsidP="00E86A70">
      <w:pPr>
        <w:numPr>
          <w:ilvl w:val="0"/>
          <w:numId w:val="3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Houve total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falta de acompanhamento, </w:t>
      </w:r>
      <w:r w:rsidR="00E86A70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conferencia de contas a pagar,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verificação de extratos e lançamentos bancários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;</w:t>
      </w:r>
    </w:p>
    <w:p w14:paraId="3713038F" w14:textId="77777777" w:rsidR="00F537BA" w:rsidRPr="00F537BA" w:rsidRDefault="00F537BA" w:rsidP="00E86A70">
      <w:pPr>
        <w:numPr>
          <w:ilvl w:val="0"/>
          <w:numId w:val="3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 justificativa de excesso de trabalho é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incompatível com a responsabilidade inerente ao cargo de síndico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6F7C5E56" w14:textId="0FFD7BCD" w:rsidR="00F537BA" w:rsidRPr="00F537BA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Portanto, </w:t>
      </w:r>
      <w:r w:rsidR="00E86A7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neste caso, 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não se pode afastar a responsabilidade da gestão, seja ela por ação ou por omissão. A adoção de medidas corretivas, administrativas e judiciais, é necessária para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assegurar a responsabilidade civil e, eventualmente, a responsabilização administrativa da gestão condominial vigente à época dos fatos.</w:t>
      </w:r>
    </w:p>
    <w:p w14:paraId="019EE2D3" w14:textId="77777777" w:rsidR="00870801" w:rsidRPr="00E058D7" w:rsidRDefault="00870801" w:rsidP="00F537BA">
      <w:pPr>
        <w:jc w:val="both"/>
        <w:rPr>
          <w:rFonts w:ascii="Verdana" w:hAnsi="Verdana"/>
          <w:sz w:val="18"/>
          <w:szCs w:val="18"/>
        </w:rPr>
      </w:pPr>
    </w:p>
    <w:sectPr w:rsidR="00870801" w:rsidRPr="00E05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0058"/>
    <w:multiLevelType w:val="multilevel"/>
    <w:tmpl w:val="C3AE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C4505"/>
    <w:multiLevelType w:val="multilevel"/>
    <w:tmpl w:val="0FF6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114F9"/>
    <w:multiLevelType w:val="multilevel"/>
    <w:tmpl w:val="6FCC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D6EBE"/>
    <w:multiLevelType w:val="hybridMultilevel"/>
    <w:tmpl w:val="60A05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83F26"/>
    <w:multiLevelType w:val="multilevel"/>
    <w:tmpl w:val="B4D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E7147"/>
    <w:multiLevelType w:val="multilevel"/>
    <w:tmpl w:val="E3C4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BA"/>
    <w:rsid w:val="000225DD"/>
    <w:rsid w:val="0007135B"/>
    <w:rsid w:val="003B0BFB"/>
    <w:rsid w:val="00480FE0"/>
    <w:rsid w:val="00870801"/>
    <w:rsid w:val="008C06EC"/>
    <w:rsid w:val="008F1F34"/>
    <w:rsid w:val="009B1061"/>
    <w:rsid w:val="00B9046A"/>
    <w:rsid w:val="00E058D7"/>
    <w:rsid w:val="00E406D8"/>
    <w:rsid w:val="00E40E71"/>
    <w:rsid w:val="00E86A70"/>
    <w:rsid w:val="00F5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FA6F"/>
  <w15:chartTrackingRefBased/>
  <w15:docId w15:val="{8AB3F545-BEE1-4263-8C9B-5465A023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537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53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537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537B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537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3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C0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1170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6</cp:revision>
  <dcterms:created xsi:type="dcterms:W3CDTF">2025-05-30T11:31:00Z</dcterms:created>
  <dcterms:modified xsi:type="dcterms:W3CDTF">2025-05-30T20:45:00Z</dcterms:modified>
</cp:coreProperties>
</file>