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181BF8D" w14:textId="77777777" w:rsidR="00F870A0" w:rsidRDefault="00F870A0" w:rsidP="001F040C">
      <w:pPr>
        <w:spacing w:after="0" w:line="240" w:lineRule="auto"/>
        <w:jc w:val="center"/>
        <w:rPr>
          <w:rStyle w:val="fontstyle01"/>
          <w:rFonts w:ascii="Arial Black" w:hAnsi="Arial Black"/>
          <w:sz w:val="72"/>
          <w:szCs w:val="72"/>
        </w:rPr>
      </w:pPr>
    </w:p>
    <w:p w14:paraId="146B8232" w14:textId="3DC88ACD" w:rsidR="001F040C" w:rsidRPr="00F870A0" w:rsidRDefault="00F870A0" w:rsidP="001F040C">
      <w:pPr>
        <w:spacing w:after="0" w:line="240" w:lineRule="auto"/>
        <w:jc w:val="center"/>
        <w:rPr>
          <w:rStyle w:val="fontstyle01"/>
          <w:rFonts w:ascii="Arial Black" w:hAnsi="Arial Black"/>
          <w:sz w:val="72"/>
          <w:szCs w:val="72"/>
        </w:rPr>
      </w:pPr>
      <w:r w:rsidRPr="00F870A0">
        <w:rPr>
          <w:rStyle w:val="fontstyle01"/>
          <w:rFonts w:ascii="Arial Black" w:hAnsi="Arial Black"/>
          <w:sz w:val="72"/>
          <w:szCs w:val="72"/>
        </w:rPr>
        <w:t xml:space="preserve">SEGURANÇA CONDOMINIAL </w:t>
      </w:r>
    </w:p>
    <w:p w14:paraId="7B6E65F1" w14:textId="30188B62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38A80837" w14:textId="2150091D" w:rsidR="00F870A0" w:rsidRDefault="00F870A0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167A5CED" w14:textId="77777777" w:rsidR="00F870A0" w:rsidRDefault="00F870A0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549CE14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B73B51A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463075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463075">
        <w:rPr>
          <w:rFonts w:ascii="Arial Black" w:hAnsi="Arial Black" w:cs="Arial"/>
          <w:b/>
          <w:sz w:val="48"/>
          <w:szCs w:val="48"/>
        </w:rPr>
        <w:t>CONDOMÍNIO</w:t>
      </w:r>
      <w:r w:rsidRPr="00463075">
        <w:rPr>
          <w:rFonts w:ascii="Arial" w:hAnsi="Arial" w:cs="Arial"/>
          <w:b/>
          <w:sz w:val="48"/>
          <w:szCs w:val="48"/>
        </w:rPr>
        <w:t xml:space="preserve"> </w:t>
      </w:r>
      <w:r w:rsidRPr="00463075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F56CF6D" w14:textId="77777777" w:rsidR="001F040C" w:rsidRPr="00463075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463075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p w14:paraId="10604E22" w14:textId="024988C9" w:rsidR="001F040C" w:rsidRDefault="001F040C" w:rsidP="00360BCA">
      <w:pPr>
        <w:pStyle w:val="Ttulo1"/>
        <w:numPr>
          <w:ilvl w:val="0"/>
          <w:numId w:val="0"/>
        </w:numPr>
        <w:ind w:left="432"/>
      </w:pPr>
    </w:p>
    <w:p w14:paraId="59A23768" w14:textId="77777777" w:rsidR="001F040C" w:rsidRPr="00351655" w:rsidRDefault="001F040C" w:rsidP="001F040C">
      <w:pPr>
        <w:rPr>
          <w:sz w:val="20"/>
          <w:szCs w:val="20"/>
        </w:rPr>
      </w:pPr>
    </w:p>
    <w:p w14:paraId="3F346E71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97DC0D6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5BBF23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2C0830D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703B54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C5000A8" w14:textId="515537C5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D497109" w14:textId="15823266" w:rsidR="00E62D5C" w:rsidRDefault="00E62D5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ED43B83" w14:textId="6EFBDCDD" w:rsidR="00E62D5C" w:rsidRDefault="00E62D5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B0FA9CE" w14:textId="02946F88" w:rsidR="004F2172" w:rsidRPr="00F870A0" w:rsidRDefault="004F2172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870A0">
        <w:rPr>
          <w:rFonts w:ascii="Arial" w:hAnsi="Arial" w:cs="Arial"/>
          <w:sz w:val="24"/>
          <w:szCs w:val="24"/>
        </w:rPr>
        <w:lastRenderedPageBreak/>
        <w:t xml:space="preserve">Este documento tem por objetivo definir </w:t>
      </w:r>
      <w:r w:rsidR="001A4D53" w:rsidRPr="00F870A0">
        <w:rPr>
          <w:rFonts w:ascii="Arial" w:hAnsi="Arial" w:cs="Arial"/>
          <w:sz w:val="24"/>
          <w:szCs w:val="24"/>
        </w:rPr>
        <w:t>procedimentos de segurança condominial</w:t>
      </w:r>
      <w:r w:rsidRPr="00F870A0">
        <w:rPr>
          <w:rFonts w:ascii="Arial" w:hAnsi="Arial" w:cs="Arial"/>
          <w:sz w:val="24"/>
          <w:szCs w:val="24"/>
        </w:rPr>
        <w:t xml:space="preserve"> </w:t>
      </w:r>
      <w:r w:rsidR="00F870A0" w:rsidRPr="00F870A0">
        <w:rPr>
          <w:rFonts w:ascii="Arial" w:hAnsi="Arial" w:cs="Arial"/>
          <w:sz w:val="24"/>
          <w:szCs w:val="24"/>
        </w:rPr>
        <w:t xml:space="preserve">para o condomínio </w:t>
      </w:r>
      <w:bookmarkStart w:id="0" w:name="_Hlk181102919"/>
      <w:r w:rsidRPr="00F870A0">
        <w:rPr>
          <w:rFonts w:ascii="Arial" w:hAnsi="Arial" w:cs="Arial"/>
          <w:sz w:val="24"/>
          <w:szCs w:val="24"/>
        </w:rPr>
        <w:t>Residencial Village</w:t>
      </w:r>
      <w:r w:rsidR="00F870A0" w:rsidRPr="00F870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70A0" w:rsidRPr="00F870A0">
        <w:rPr>
          <w:rFonts w:ascii="Arial" w:hAnsi="Arial" w:cs="Arial"/>
          <w:sz w:val="24"/>
          <w:szCs w:val="24"/>
        </w:rPr>
        <w:t>Thermas</w:t>
      </w:r>
      <w:proofErr w:type="spellEnd"/>
      <w:r w:rsidR="00F870A0" w:rsidRPr="00F870A0">
        <w:rPr>
          <w:rFonts w:ascii="Arial" w:hAnsi="Arial" w:cs="Arial"/>
          <w:sz w:val="24"/>
          <w:szCs w:val="24"/>
        </w:rPr>
        <w:t xml:space="preserve"> das Caldas</w:t>
      </w:r>
      <w:bookmarkEnd w:id="0"/>
      <w:r w:rsidR="00983322" w:rsidRPr="00F870A0">
        <w:rPr>
          <w:rFonts w:ascii="Arial" w:hAnsi="Arial" w:cs="Arial"/>
          <w:sz w:val="24"/>
          <w:szCs w:val="24"/>
        </w:rPr>
        <w:t>.</w:t>
      </w:r>
    </w:p>
    <w:p w14:paraId="62F227DD" w14:textId="77777777" w:rsidR="004F2172" w:rsidRPr="00F870A0" w:rsidRDefault="004F2172" w:rsidP="00813C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51D3D6" w14:textId="4E111B69" w:rsidR="004F2172" w:rsidRPr="00F870A0" w:rsidRDefault="004F2172" w:rsidP="00A5373E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szCs w:val="24"/>
        </w:rPr>
        <w:t>Definições</w:t>
      </w:r>
      <w:r w:rsidRPr="00F870A0">
        <w:rPr>
          <w:rFonts w:ascii="Arial" w:hAnsi="Arial" w:cs="Arial"/>
          <w:szCs w:val="24"/>
        </w:rPr>
        <w:t>:</w:t>
      </w:r>
    </w:p>
    <w:p w14:paraId="3E3893A1" w14:textId="5B6548FC" w:rsidR="000C6970" w:rsidRPr="00F870A0" w:rsidRDefault="001A4D53" w:rsidP="007C1631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70A0">
        <w:rPr>
          <w:rFonts w:ascii="Arial" w:hAnsi="Arial" w:cs="Arial"/>
          <w:b/>
          <w:bCs/>
          <w:color w:val="000000" w:themeColor="text1"/>
          <w:sz w:val="24"/>
          <w:szCs w:val="24"/>
        </w:rPr>
        <w:t>Procedimentos de segurança</w:t>
      </w:r>
    </w:p>
    <w:p w14:paraId="1B846DFE" w14:textId="77777777" w:rsidR="00A15B00" w:rsidRPr="00F870A0" w:rsidRDefault="00A15B00" w:rsidP="00813C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F9CA1B" w14:textId="21E4E0EE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870A0">
        <w:rPr>
          <w:rFonts w:ascii="Arial" w:hAnsi="Arial" w:cs="Arial"/>
          <w:sz w:val="24"/>
          <w:szCs w:val="24"/>
        </w:rPr>
        <w:t xml:space="preserve">Os procedimentos de segurança condominial são </w:t>
      </w:r>
      <w:proofErr w:type="gramStart"/>
      <w:r w:rsidRPr="00F870A0">
        <w:rPr>
          <w:rFonts w:ascii="Arial" w:hAnsi="Arial" w:cs="Arial"/>
          <w:sz w:val="24"/>
          <w:szCs w:val="24"/>
        </w:rPr>
        <w:t>medidas</w:t>
      </w:r>
      <w:proofErr w:type="gramEnd"/>
      <w:r w:rsidRPr="00F870A0">
        <w:rPr>
          <w:rFonts w:ascii="Arial" w:hAnsi="Arial" w:cs="Arial"/>
          <w:sz w:val="24"/>
          <w:szCs w:val="24"/>
        </w:rPr>
        <w:t xml:space="preserve"> para garantir a proteção dos moradores, do patrimônio e dos bens do condomínio e envolvem uma série de ações, tais como:</w:t>
      </w:r>
    </w:p>
    <w:p w14:paraId="6495C068" w14:textId="77777777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8B0B34C" w14:textId="0681AB3D" w:rsidR="001A4D53" w:rsidRPr="00F870A0" w:rsidRDefault="001A4D53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>Controle de acesso</w:t>
      </w:r>
      <w:r w:rsidRPr="00F870A0">
        <w:rPr>
          <w:rFonts w:ascii="Arial" w:hAnsi="Arial" w:cs="Arial"/>
          <w:szCs w:val="24"/>
        </w:rPr>
        <w:t xml:space="preserve">: Monitorar a entrada e saída de pessoas e objetos, garantindo a segurança dos moradores e do patrimônio. </w:t>
      </w:r>
    </w:p>
    <w:p w14:paraId="6DDB2D25" w14:textId="59373364" w:rsidR="001A4D53" w:rsidRPr="00F870A0" w:rsidRDefault="001A4D53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>Sistema de vigilância</w:t>
      </w:r>
      <w:r w:rsidRPr="00F870A0">
        <w:rPr>
          <w:rFonts w:ascii="Arial" w:hAnsi="Arial" w:cs="Arial"/>
          <w:szCs w:val="24"/>
        </w:rPr>
        <w:t xml:space="preserve">: Utilizar câmeras de vigilância para monitorar o condomínio. </w:t>
      </w:r>
    </w:p>
    <w:p w14:paraId="0C5FC9AC" w14:textId="67E9914C" w:rsidR="001A4D53" w:rsidRPr="00F870A0" w:rsidRDefault="001A4D53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>Alarmes</w:t>
      </w:r>
      <w:r w:rsidRPr="00F870A0">
        <w:rPr>
          <w:rFonts w:ascii="Arial" w:hAnsi="Arial" w:cs="Arial"/>
          <w:szCs w:val="24"/>
        </w:rPr>
        <w:t xml:space="preserve">: Utilizar alarmes para proporcionar mais tranquilidade aos moradores. </w:t>
      </w:r>
    </w:p>
    <w:p w14:paraId="51C88E3F" w14:textId="4AE00F3B" w:rsidR="001A4D53" w:rsidRPr="00F870A0" w:rsidRDefault="001A4D53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>Treinamento e conscientização</w:t>
      </w:r>
      <w:r w:rsidRPr="00F870A0">
        <w:rPr>
          <w:rFonts w:ascii="Arial" w:hAnsi="Arial" w:cs="Arial"/>
          <w:szCs w:val="24"/>
        </w:rPr>
        <w:t xml:space="preserve">: Treinar a equipe de segurança e os moradores </w:t>
      </w:r>
      <w:r w:rsidR="00F870A0">
        <w:rPr>
          <w:rFonts w:ascii="Arial" w:hAnsi="Arial" w:cs="Arial"/>
          <w:szCs w:val="24"/>
        </w:rPr>
        <w:t>sobre procedimentos e práticas de segurança</w:t>
      </w:r>
      <w:r w:rsidRPr="00F870A0">
        <w:rPr>
          <w:rFonts w:ascii="Arial" w:hAnsi="Arial" w:cs="Arial"/>
          <w:szCs w:val="24"/>
        </w:rPr>
        <w:t xml:space="preserve">. </w:t>
      </w:r>
    </w:p>
    <w:p w14:paraId="1605DAA9" w14:textId="497E3542" w:rsidR="001A4D53" w:rsidRPr="00F870A0" w:rsidRDefault="001A4D53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>Cadastro de moradores e visitantes</w:t>
      </w:r>
      <w:r w:rsidRPr="00F870A0">
        <w:rPr>
          <w:rFonts w:ascii="Arial" w:hAnsi="Arial" w:cs="Arial"/>
          <w:szCs w:val="24"/>
        </w:rPr>
        <w:t xml:space="preserve">: Cadastrar os dados básicos dos moradores e visitantes. </w:t>
      </w:r>
    </w:p>
    <w:p w14:paraId="79A23BB7" w14:textId="1B0D2603" w:rsidR="001A4D53" w:rsidRPr="00F870A0" w:rsidRDefault="001A4D53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>Identificação de veículos</w:t>
      </w:r>
      <w:r w:rsidRPr="00F870A0">
        <w:rPr>
          <w:rFonts w:ascii="Arial" w:hAnsi="Arial" w:cs="Arial"/>
          <w:szCs w:val="24"/>
        </w:rPr>
        <w:t xml:space="preserve">: Manter a identificação do veículo em lugar visível para que seja visto pelos seguranças. </w:t>
      </w:r>
    </w:p>
    <w:p w14:paraId="2BBED604" w14:textId="77777777" w:rsidR="001A4D53" w:rsidRPr="00F870A0" w:rsidRDefault="001A4D53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>Trancar as portas</w:t>
      </w:r>
      <w:r w:rsidRPr="00F870A0">
        <w:rPr>
          <w:rFonts w:ascii="Arial" w:hAnsi="Arial" w:cs="Arial"/>
          <w:szCs w:val="24"/>
        </w:rPr>
        <w:t xml:space="preserve">: Trancar sempre as portas de suas casas, mesmo que seja para saídas rápidas. </w:t>
      </w:r>
    </w:p>
    <w:p w14:paraId="69777D11" w14:textId="7CC14CFC" w:rsidR="001A4D53" w:rsidRPr="00F870A0" w:rsidRDefault="00425B88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 xml:space="preserve">Recebimento de cartas e </w:t>
      </w:r>
      <w:r w:rsidR="001A4D53" w:rsidRPr="00F870A0">
        <w:rPr>
          <w:rFonts w:ascii="Arial" w:hAnsi="Arial" w:cs="Arial"/>
          <w:b/>
          <w:bCs/>
          <w:szCs w:val="24"/>
        </w:rPr>
        <w:t>encomendas</w:t>
      </w:r>
      <w:r w:rsidR="001A4D53" w:rsidRPr="00F870A0">
        <w:rPr>
          <w:rFonts w:ascii="Arial" w:hAnsi="Arial" w:cs="Arial"/>
          <w:szCs w:val="24"/>
        </w:rPr>
        <w:t xml:space="preserve">: Receber </w:t>
      </w:r>
      <w:r w:rsidRPr="00F870A0">
        <w:rPr>
          <w:rFonts w:ascii="Arial" w:hAnsi="Arial" w:cs="Arial"/>
          <w:szCs w:val="24"/>
        </w:rPr>
        <w:t xml:space="preserve">cartas e </w:t>
      </w:r>
      <w:r w:rsidR="001A4D53" w:rsidRPr="00F870A0">
        <w:rPr>
          <w:rFonts w:ascii="Arial" w:hAnsi="Arial" w:cs="Arial"/>
          <w:szCs w:val="24"/>
        </w:rPr>
        <w:t xml:space="preserve">encomendas nas guaritas e não solicitar que o entregador vá até a unidade. </w:t>
      </w:r>
    </w:p>
    <w:p w14:paraId="056F9473" w14:textId="77777777" w:rsidR="001A4D53" w:rsidRPr="00F870A0" w:rsidRDefault="001A4D53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>Participar de reuniões de condomínio</w:t>
      </w:r>
      <w:r w:rsidRPr="00F870A0">
        <w:rPr>
          <w:rFonts w:ascii="Arial" w:hAnsi="Arial" w:cs="Arial"/>
          <w:szCs w:val="24"/>
        </w:rPr>
        <w:t xml:space="preserve">: Participar de reuniões de condomínio em que o tema seja a segurança do local. </w:t>
      </w:r>
    </w:p>
    <w:p w14:paraId="21E66DC8" w14:textId="59BEBD43" w:rsidR="001A4D53" w:rsidRPr="00F870A0" w:rsidRDefault="001A4D53" w:rsidP="004B3046">
      <w:pPr>
        <w:pStyle w:val="PargrafodaLista"/>
        <w:numPr>
          <w:ilvl w:val="0"/>
          <w:numId w:val="21"/>
        </w:numPr>
        <w:spacing w:before="80" w:after="80" w:line="240" w:lineRule="auto"/>
        <w:ind w:left="35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b/>
          <w:bCs/>
          <w:szCs w:val="24"/>
        </w:rPr>
        <w:t>Estabelecer formas de comunicação</w:t>
      </w:r>
      <w:r w:rsidRPr="00F870A0">
        <w:rPr>
          <w:rFonts w:ascii="Arial" w:hAnsi="Arial" w:cs="Arial"/>
          <w:szCs w:val="24"/>
        </w:rPr>
        <w:t xml:space="preserve">: Estabelecer formas de comunicação com os vizinhos em casos de perigo. </w:t>
      </w:r>
    </w:p>
    <w:p w14:paraId="200E4DE7" w14:textId="77777777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FCF4BE4" w14:textId="63F1291C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870A0">
        <w:rPr>
          <w:rFonts w:ascii="Arial" w:hAnsi="Arial" w:cs="Arial"/>
          <w:sz w:val="24"/>
          <w:szCs w:val="24"/>
        </w:rPr>
        <w:t xml:space="preserve">Assim, visando a segurança condominial, diante do cenário atual, a portaria se destaca como o principal ponto de atenção para a segurança no condomínio. E não é para menos, afinal de contas, é através dela que </w:t>
      </w:r>
      <w:r w:rsidR="00425B88" w:rsidRPr="00F870A0">
        <w:rPr>
          <w:rFonts w:ascii="Arial" w:hAnsi="Arial" w:cs="Arial"/>
          <w:sz w:val="24"/>
          <w:szCs w:val="24"/>
        </w:rPr>
        <w:t>um grande fluxo de pessoas transita</w:t>
      </w:r>
      <w:r w:rsidRPr="00F870A0">
        <w:rPr>
          <w:rFonts w:ascii="Arial" w:hAnsi="Arial" w:cs="Arial"/>
          <w:sz w:val="24"/>
          <w:szCs w:val="24"/>
        </w:rPr>
        <w:t xml:space="preserve"> diariamente no condomínio, incluindo funcionários, prestadores de serviço, condôminos e visitantes.</w:t>
      </w:r>
    </w:p>
    <w:p w14:paraId="2E9F53C7" w14:textId="77777777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15DCCFD" w14:textId="1438F66E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870A0">
        <w:rPr>
          <w:rFonts w:ascii="Arial" w:hAnsi="Arial" w:cs="Arial"/>
          <w:sz w:val="24"/>
          <w:szCs w:val="24"/>
        </w:rPr>
        <w:t xml:space="preserve">Vale acrescentar, inclusive, que a entrada de pessoas não autorizadas em condomínios acontece, em sua maioria, pela portaria de pedestres e em grande parte com a anuência do porteiro ou do segurança </w:t>
      </w:r>
      <w:r w:rsidRPr="00F870A0">
        <w:rPr>
          <w:rFonts w:ascii="Arial" w:hAnsi="Arial" w:cs="Arial"/>
          <w:b/>
          <w:bCs/>
          <w:sz w:val="24"/>
          <w:szCs w:val="24"/>
          <w:u w:val="single"/>
        </w:rPr>
        <w:t>por displicência ou negligência</w:t>
      </w:r>
      <w:r w:rsidRPr="00F870A0">
        <w:rPr>
          <w:rFonts w:ascii="Arial" w:hAnsi="Arial" w:cs="Arial"/>
          <w:sz w:val="24"/>
          <w:szCs w:val="24"/>
        </w:rPr>
        <w:t xml:space="preserve">. Esse fato reforça como a orientação adequada </w:t>
      </w:r>
      <w:r w:rsidR="00425B88" w:rsidRPr="00F870A0">
        <w:rPr>
          <w:rFonts w:ascii="Arial" w:hAnsi="Arial" w:cs="Arial"/>
          <w:sz w:val="24"/>
          <w:szCs w:val="24"/>
        </w:rPr>
        <w:t xml:space="preserve">e </w:t>
      </w:r>
      <w:r w:rsidRPr="00F870A0">
        <w:rPr>
          <w:rFonts w:ascii="Arial" w:hAnsi="Arial" w:cs="Arial"/>
          <w:sz w:val="24"/>
          <w:szCs w:val="24"/>
        </w:rPr>
        <w:t xml:space="preserve">a criação de </w:t>
      </w:r>
      <w:r w:rsidRPr="00F870A0">
        <w:rPr>
          <w:rFonts w:ascii="Arial" w:hAnsi="Arial" w:cs="Arial"/>
          <w:sz w:val="24"/>
          <w:szCs w:val="24"/>
        </w:rPr>
        <w:lastRenderedPageBreak/>
        <w:t>procedimentos de segurança são fundamentais para proteger a comunidade condominial</w:t>
      </w:r>
      <w:r w:rsidR="00F870A0">
        <w:rPr>
          <w:rFonts w:ascii="Arial" w:hAnsi="Arial" w:cs="Arial"/>
          <w:sz w:val="24"/>
          <w:szCs w:val="24"/>
        </w:rPr>
        <w:t xml:space="preserve"> e</w:t>
      </w:r>
      <w:r w:rsidR="00425B88" w:rsidRPr="00F870A0">
        <w:rPr>
          <w:rFonts w:ascii="Arial" w:hAnsi="Arial" w:cs="Arial"/>
          <w:sz w:val="24"/>
          <w:szCs w:val="24"/>
        </w:rPr>
        <w:t xml:space="preserve"> devem ser implementadas</w:t>
      </w:r>
      <w:r w:rsidRPr="00F870A0">
        <w:rPr>
          <w:rFonts w:ascii="Arial" w:hAnsi="Arial" w:cs="Arial"/>
          <w:sz w:val="24"/>
          <w:szCs w:val="24"/>
        </w:rPr>
        <w:t>.</w:t>
      </w:r>
    </w:p>
    <w:p w14:paraId="17873982" w14:textId="77777777" w:rsidR="00425B88" w:rsidRPr="00F870A0" w:rsidRDefault="00425B88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68DDBA0" w14:textId="2B638F0B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870A0">
        <w:rPr>
          <w:rFonts w:ascii="Arial" w:hAnsi="Arial" w:cs="Arial"/>
          <w:sz w:val="24"/>
          <w:szCs w:val="24"/>
        </w:rPr>
        <w:t xml:space="preserve">Nesse contexto, esta norma alcança a todos do condomínio para que se obtenha a conscientização de que a implementação, operação e fiscalização de práticas de segurança </w:t>
      </w:r>
      <w:r w:rsidR="00425B88" w:rsidRPr="00F870A0">
        <w:rPr>
          <w:rFonts w:ascii="Arial" w:hAnsi="Arial" w:cs="Arial"/>
          <w:sz w:val="24"/>
          <w:szCs w:val="24"/>
        </w:rPr>
        <w:t xml:space="preserve">minimizam </w:t>
      </w:r>
      <w:r w:rsidRPr="00F870A0">
        <w:rPr>
          <w:rFonts w:ascii="Arial" w:hAnsi="Arial" w:cs="Arial"/>
          <w:sz w:val="24"/>
          <w:szCs w:val="24"/>
        </w:rPr>
        <w:t xml:space="preserve">a vulnerabilidade do condomínio, observando sempre as regras para visitantes, entregas de encomendas, delivery, colaboradores e prestadores de serviço. </w:t>
      </w:r>
    </w:p>
    <w:p w14:paraId="3B2F8189" w14:textId="77777777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8E65F0B" w14:textId="19DE8128" w:rsidR="001A4D53" w:rsidRPr="00F870A0" w:rsidRDefault="001A4D53" w:rsidP="00F870A0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Cs w:val="24"/>
        </w:rPr>
      </w:pPr>
      <w:r w:rsidRPr="00F870A0">
        <w:rPr>
          <w:rFonts w:ascii="Arial" w:hAnsi="Arial" w:cs="Arial"/>
          <w:b/>
          <w:szCs w:val="24"/>
        </w:rPr>
        <w:t>Definição de regras para o funcionamento da portaria.</w:t>
      </w:r>
    </w:p>
    <w:p w14:paraId="18D90A1B" w14:textId="77777777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3A7E44B" w14:textId="073100B4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870A0">
        <w:rPr>
          <w:rFonts w:ascii="Arial" w:hAnsi="Arial" w:cs="Arial"/>
          <w:sz w:val="24"/>
          <w:szCs w:val="24"/>
        </w:rPr>
        <w:t xml:space="preserve">É preciso que os funcionários recebam orientações para a realização do trabalho, assim como moradores, para que possam juntos seguir as normas estabelecidas. </w:t>
      </w:r>
    </w:p>
    <w:p w14:paraId="7AEDDD72" w14:textId="77777777" w:rsidR="001A4D53" w:rsidRPr="00F870A0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C66616E" w14:textId="00C3CEE4" w:rsidR="007C1631" w:rsidRPr="00F870A0" w:rsidRDefault="007C1631" w:rsidP="007C16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870A0">
        <w:rPr>
          <w:rFonts w:ascii="Arial" w:hAnsi="Arial" w:cs="Arial"/>
          <w:b/>
          <w:szCs w:val="24"/>
        </w:rPr>
        <w:t>Normas e procedimentos de Segurança:</w:t>
      </w:r>
    </w:p>
    <w:p w14:paraId="3EB487DC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Nunca forneça dados e informações sobre hábitos e rotinas de condôminos ou sistemas de funcionamento do condomínio a ninguém;</w:t>
      </w:r>
    </w:p>
    <w:p w14:paraId="2ECCE707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Esteja sempre atento ao que acontece nas imediações do condomínio. Carros parados por um longo período, pessoas desconhecidas observando o movimento ou qualquer outro fato estranho deve ser comunicado imediatamente ao seu superior;</w:t>
      </w:r>
    </w:p>
    <w:p w14:paraId="05C7C4CC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Não permita que pessoas desconhecidas ingressem no Condomínio para conversar com funcionário, sem autorização previa;</w:t>
      </w:r>
    </w:p>
    <w:p w14:paraId="5BD58400" w14:textId="1AC43535" w:rsidR="007C1631" w:rsidRPr="00F870A0" w:rsidRDefault="00F870A0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Não permita aglomeração</w:t>
      </w:r>
      <w:r w:rsidR="007C1631" w:rsidRPr="00F870A0">
        <w:rPr>
          <w:rFonts w:ascii="Arial" w:hAnsi="Arial" w:cs="Arial"/>
          <w:szCs w:val="24"/>
        </w:rPr>
        <w:t xml:space="preserve"> de pessoas em local próximo ao portão de entrada / saída do condomínio;</w:t>
      </w:r>
    </w:p>
    <w:p w14:paraId="2935CF30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Peça autorização ao morador para a entrada de qualquer visitante. Na dúvida, não permita a entrada e peça apoio a outro funcionário;</w:t>
      </w:r>
    </w:p>
    <w:p w14:paraId="105A4074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Antes de abrir o portão aguarde que quem está dentro do veículo que este se identifique;</w:t>
      </w:r>
    </w:p>
    <w:p w14:paraId="716757B6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Conheça as diferentes artimanhas utilizadas pelos assaltantes para entrar no condomínio, tais como:</w:t>
      </w:r>
    </w:p>
    <w:p w14:paraId="249CDC73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Fingir ser corretor de imóveis buscando chaves sem autorização;</w:t>
      </w:r>
    </w:p>
    <w:p w14:paraId="30C20105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Fingir ser parente de morador, inclusive fornecendo dados e informações;</w:t>
      </w:r>
    </w:p>
    <w:p w14:paraId="1DADDD1B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Entrando pelo portão principal, fingindo estar junto, aproveitando a entrada de outras pessoas autorizadas;</w:t>
      </w:r>
    </w:p>
    <w:p w14:paraId="320828CE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Entrando pelo portão veicular, aproveitando estar aberto para saída ou entrada de veículo;</w:t>
      </w:r>
    </w:p>
    <w:p w14:paraId="7E12320F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Fingindo ser prestador de serviço público (DEMAE, Prefeitura, etc.)</w:t>
      </w:r>
    </w:p>
    <w:p w14:paraId="1B1777BE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lastRenderedPageBreak/>
        <w:t>Fingindo ser Funcionário Público no exercício da função (PM, PF, PC, Prefeitura, agentes da Anvisa, Dengue, Samu);</w:t>
      </w:r>
    </w:p>
    <w:p w14:paraId="6E596519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Fingindo ser entregador de materiais e alimentos;</w:t>
      </w:r>
    </w:p>
    <w:p w14:paraId="76886F4F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Fingindo ser amigo do condômino, coagindo-o a entrar no condomínio;</w:t>
      </w:r>
    </w:p>
    <w:p w14:paraId="6B231405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Fingindo ser convidado em festa social no condomínio;</w:t>
      </w:r>
    </w:p>
    <w:p w14:paraId="3BC3FA6E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Adolescentes bem trajados com roupa de colégio local fingindo conhecer condômino;</w:t>
      </w:r>
    </w:p>
    <w:p w14:paraId="686B161D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Entrada e Saída de Prestadores de Serviço e em carga e descarga;</w:t>
      </w:r>
    </w:p>
    <w:p w14:paraId="6F3C53AA" w14:textId="77777777" w:rsidR="007C1631" w:rsidRPr="00F870A0" w:rsidRDefault="007C1631" w:rsidP="007C1631">
      <w:pPr>
        <w:pStyle w:val="PargrafodaLista"/>
        <w:numPr>
          <w:ilvl w:val="0"/>
          <w:numId w:val="33"/>
        </w:numPr>
        <w:spacing w:before="100" w:after="100" w:line="240" w:lineRule="auto"/>
        <w:ind w:left="1077" w:hanging="357"/>
        <w:contextualSpacing w:val="0"/>
        <w:rPr>
          <w:rFonts w:ascii="Arial" w:hAnsi="Arial" w:cs="Arial"/>
          <w:szCs w:val="24"/>
        </w:rPr>
      </w:pPr>
      <w:proofErr w:type="spellStart"/>
      <w:r w:rsidRPr="00F870A0">
        <w:rPr>
          <w:rFonts w:ascii="Arial" w:hAnsi="Arial" w:cs="Arial"/>
          <w:szCs w:val="24"/>
        </w:rPr>
        <w:t>ex</w:t>
      </w:r>
      <w:proofErr w:type="spellEnd"/>
      <w:r w:rsidRPr="00F870A0">
        <w:rPr>
          <w:rFonts w:ascii="Arial" w:hAnsi="Arial" w:cs="Arial"/>
          <w:szCs w:val="24"/>
        </w:rPr>
        <w:t xml:space="preserve"> funcionários ou dos condôminos que já não tem contato ou contrato em validade;</w:t>
      </w:r>
    </w:p>
    <w:p w14:paraId="786287A2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Seja cordial com moradores e visitantes, porém, e em primeiro lugar, cumpra as regras de segurança implementadas no condomínio, mesmo que isso desagrade alguém;</w:t>
      </w:r>
    </w:p>
    <w:p w14:paraId="76FA3AD3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No caso de entregas em domicílio, como pizza, flores e farmácia, dentre outras, solicitar ao condômino a autorização para a entrada do fornecedor;</w:t>
      </w:r>
    </w:p>
    <w:p w14:paraId="78AF9CEC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Não forneça informações sobre hábitos de condôminos ou sistema de funcionamento do condomínio a ninguém.</w:t>
      </w:r>
    </w:p>
    <w:p w14:paraId="0423F5B6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Abrir o portão somente após identificar o visitante recebendo autorização para liberação;</w:t>
      </w:r>
    </w:p>
    <w:p w14:paraId="7295F0D9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Informar ao morador sobre a visita e solicitar a autorização para a entrada do visitante;</w:t>
      </w:r>
    </w:p>
    <w:p w14:paraId="7D45BBB3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Em casos de entrega ou serviços terceirizados, identificar a empresa, solicitar autorização de entrada para o morador e registrar a entrada em livro com horário de entrada e saída e CPF/RG do prestador;</w:t>
      </w:r>
    </w:p>
    <w:p w14:paraId="773EC06E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Quando um morador estiver entrando ou saindo do condomínio, abrir o portão somente após verificar que não há pessoas suspeitas nos arredores;</w:t>
      </w:r>
    </w:p>
    <w:p w14:paraId="3D692649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A entrada de veículos no condomínio deve ser autorizada após a identificação da placa, em alguns condomínios são usados adesivos de identificação no para-brisa ou crachás;</w:t>
      </w:r>
    </w:p>
    <w:p w14:paraId="05EE8EC6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Identificar todo visitante/prestador de serviço que entra no condomínio, verificando o RG (</w:t>
      </w:r>
      <w:proofErr w:type="spellStart"/>
      <w:r w:rsidRPr="00F870A0">
        <w:rPr>
          <w:rFonts w:ascii="Arial" w:hAnsi="Arial" w:cs="Arial"/>
          <w:szCs w:val="24"/>
        </w:rPr>
        <w:t>fisíco</w:t>
      </w:r>
      <w:proofErr w:type="spellEnd"/>
      <w:r w:rsidRPr="00F870A0">
        <w:rPr>
          <w:rFonts w:ascii="Arial" w:hAnsi="Arial" w:cs="Arial"/>
          <w:szCs w:val="24"/>
        </w:rPr>
        <w:t xml:space="preserve"> ou aplicativo do gov.br);</w:t>
      </w:r>
    </w:p>
    <w:p w14:paraId="2BE7E3A6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Verificar as Luzes do ambiente de trabalho para que esteja iluminado e o segurança esteja visível ao condômino e demais pessoas internas e externas ao condomínio;</w:t>
      </w:r>
    </w:p>
    <w:p w14:paraId="7A15271A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Verificar Luzes de segurança do condomínio;</w:t>
      </w:r>
    </w:p>
    <w:p w14:paraId="1889FB72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Anotar ocorrências do condômino em livro próprio sem expor opinião, somente fatos narrados ou vistos;</w:t>
      </w:r>
    </w:p>
    <w:p w14:paraId="00800694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lastRenderedPageBreak/>
        <w:t>Anotar em livro próprio qualquer mudança de rotina no condomínio como mudanças, cortes de abastecimento, entrada de funcionários públicos;</w:t>
      </w:r>
    </w:p>
    <w:p w14:paraId="4A891E27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Acionar Síndico, Conselheiros, Supervisor em caso de dúvidas sobre qualquer assunto relacionado ao condomínio;</w:t>
      </w:r>
    </w:p>
    <w:p w14:paraId="09569577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Ler obrigatoriamente o Regulamento Interno;</w:t>
      </w:r>
    </w:p>
    <w:p w14:paraId="59B0A642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É recomendado o uso de crachá aos visitantes;</w:t>
      </w:r>
    </w:p>
    <w:p w14:paraId="68E71C5F" w14:textId="77777777" w:rsidR="007C1631" w:rsidRPr="00F870A0" w:rsidRDefault="007C1631" w:rsidP="007C1631">
      <w:pPr>
        <w:pStyle w:val="PargrafodaLista"/>
        <w:numPr>
          <w:ilvl w:val="0"/>
          <w:numId w:val="32"/>
        </w:numPr>
        <w:spacing w:before="100" w:after="100" w:line="240" w:lineRule="auto"/>
        <w:ind w:left="714" w:hanging="357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O segurança deve evitar comentários dentro e fora do condomínio sobre a condição financeira dos moradores e seus hábitos;</w:t>
      </w:r>
    </w:p>
    <w:p w14:paraId="5FAE8ACE" w14:textId="77777777" w:rsidR="007C1631" w:rsidRPr="00F870A0" w:rsidRDefault="007C1631" w:rsidP="007C1631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60FFB7E" w14:textId="77777777" w:rsidR="007C1631" w:rsidRPr="00F870A0" w:rsidRDefault="007C1631" w:rsidP="007C1631">
      <w:pPr>
        <w:spacing w:after="0" w:line="240" w:lineRule="auto"/>
        <w:rPr>
          <w:rFonts w:ascii="Arial" w:hAnsi="Arial" w:cs="Arial"/>
          <w:b/>
          <w:szCs w:val="24"/>
        </w:rPr>
      </w:pPr>
      <w:r w:rsidRPr="00F870A0">
        <w:rPr>
          <w:rFonts w:ascii="Arial" w:hAnsi="Arial" w:cs="Arial"/>
          <w:b/>
          <w:szCs w:val="24"/>
        </w:rPr>
        <w:t>Orientações para os Condôminos:</w:t>
      </w:r>
    </w:p>
    <w:p w14:paraId="414523D1" w14:textId="77777777" w:rsidR="007C1631" w:rsidRPr="00F870A0" w:rsidRDefault="007C1631" w:rsidP="007C1631">
      <w:pPr>
        <w:pStyle w:val="PargrafodaLista"/>
        <w:numPr>
          <w:ilvl w:val="0"/>
          <w:numId w:val="34"/>
        </w:numPr>
        <w:spacing w:before="100" w:after="100" w:line="240" w:lineRule="auto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Sempre tranque as portas de suas casas, mesmo que seja para saídas rápidas;</w:t>
      </w:r>
    </w:p>
    <w:p w14:paraId="147BE1DE" w14:textId="77777777" w:rsidR="007C1631" w:rsidRPr="00F870A0" w:rsidRDefault="007C1631" w:rsidP="007C1631">
      <w:pPr>
        <w:pStyle w:val="PargrafodaLista"/>
        <w:numPr>
          <w:ilvl w:val="0"/>
          <w:numId w:val="34"/>
        </w:numPr>
        <w:spacing w:before="100" w:after="100" w:line="240" w:lineRule="auto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Não deixe cópias de chaves em guaritas ou com funcionários do condomínio;</w:t>
      </w:r>
    </w:p>
    <w:p w14:paraId="6F94CC6D" w14:textId="77777777" w:rsidR="007C1631" w:rsidRPr="00F870A0" w:rsidRDefault="007C1631" w:rsidP="007C1631">
      <w:pPr>
        <w:pStyle w:val="PargrafodaLista"/>
        <w:numPr>
          <w:ilvl w:val="0"/>
          <w:numId w:val="34"/>
        </w:numPr>
        <w:spacing w:before="100" w:after="100" w:line="240" w:lineRule="auto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Receba encomendas na administração e nunca solicite que o entregador vá até sua casa;</w:t>
      </w:r>
    </w:p>
    <w:p w14:paraId="3A735614" w14:textId="77777777" w:rsidR="007C1631" w:rsidRPr="00F870A0" w:rsidRDefault="007C1631" w:rsidP="007C1631">
      <w:pPr>
        <w:pStyle w:val="PargrafodaLista"/>
        <w:numPr>
          <w:ilvl w:val="0"/>
          <w:numId w:val="34"/>
        </w:numPr>
        <w:spacing w:before="100" w:after="100" w:line="240" w:lineRule="auto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Sempre participe de reuniões de condomínio em que o tema seja a segurança do local;</w:t>
      </w:r>
    </w:p>
    <w:p w14:paraId="75BA0711" w14:textId="77777777" w:rsidR="007C1631" w:rsidRPr="00F870A0" w:rsidRDefault="007C1631" w:rsidP="007C1631">
      <w:pPr>
        <w:pStyle w:val="PargrafodaLista"/>
        <w:numPr>
          <w:ilvl w:val="0"/>
          <w:numId w:val="34"/>
        </w:numPr>
        <w:spacing w:before="100" w:after="100" w:line="240" w:lineRule="auto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Procure ter uma boa relação com os vizinhos e estabeleça formas de comunicação em casos de perigo.</w:t>
      </w:r>
    </w:p>
    <w:p w14:paraId="7CAE1427" w14:textId="77777777" w:rsidR="007C1631" w:rsidRPr="00F870A0" w:rsidRDefault="007C1631" w:rsidP="007C1631">
      <w:pPr>
        <w:pStyle w:val="PargrafodaLista"/>
        <w:numPr>
          <w:ilvl w:val="0"/>
          <w:numId w:val="34"/>
        </w:numPr>
        <w:spacing w:before="100" w:after="100" w:line="240" w:lineRule="auto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Antes de sair do condomínio procure observar se há estranhos parados próximos a sua casa;</w:t>
      </w:r>
    </w:p>
    <w:p w14:paraId="3D481B79" w14:textId="77777777" w:rsidR="007C1631" w:rsidRPr="00F870A0" w:rsidRDefault="007C1631" w:rsidP="007C1631">
      <w:pPr>
        <w:pStyle w:val="PargrafodaLista"/>
        <w:numPr>
          <w:ilvl w:val="0"/>
          <w:numId w:val="34"/>
        </w:numPr>
        <w:spacing w:before="100" w:after="100" w:line="240" w:lineRule="auto"/>
        <w:contextualSpacing w:val="0"/>
        <w:rPr>
          <w:rFonts w:ascii="Arial" w:hAnsi="Arial" w:cs="Arial"/>
          <w:szCs w:val="24"/>
        </w:rPr>
      </w:pPr>
      <w:r w:rsidRPr="00F870A0">
        <w:rPr>
          <w:rFonts w:ascii="Arial" w:hAnsi="Arial" w:cs="Arial"/>
          <w:szCs w:val="24"/>
        </w:rPr>
        <w:t>Evite conversar com os funcionários do condomínio assuntos que não sejam de interesse do condomínio.</w:t>
      </w:r>
    </w:p>
    <w:p w14:paraId="75434373" w14:textId="77777777" w:rsidR="007C1631" w:rsidRPr="00F870A0" w:rsidRDefault="007C1631" w:rsidP="007C16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C1631" w:rsidRPr="00F870A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BCD92" w14:textId="77777777" w:rsidR="009F594A" w:rsidRDefault="009F594A" w:rsidP="00983322">
      <w:pPr>
        <w:spacing w:after="0" w:line="240" w:lineRule="auto"/>
      </w:pPr>
      <w:r>
        <w:separator/>
      </w:r>
    </w:p>
  </w:endnote>
  <w:endnote w:type="continuationSeparator" w:id="0">
    <w:p w14:paraId="7ADF571D" w14:textId="77777777" w:rsidR="009F594A" w:rsidRDefault="009F594A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77777777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E81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CEBFF" w14:textId="77777777" w:rsidR="009F594A" w:rsidRDefault="009F594A" w:rsidP="00983322">
      <w:pPr>
        <w:spacing w:after="0" w:line="240" w:lineRule="auto"/>
      </w:pPr>
      <w:r>
        <w:separator/>
      </w:r>
    </w:p>
  </w:footnote>
  <w:footnote w:type="continuationSeparator" w:id="0">
    <w:p w14:paraId="1B400454" w14:textId="77777777" w:rsidR="009F594A" w:rsidRDefault="009F594A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4B931448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040C">
      <w:rPr>
        <w:rFonts w:ascii="Arial" w:hAnsi="Arial" w:cs="Arial"/>
        <w:b/>
        <w:sz w:val="24"/>
        <w:szCs w:val="20"/>
      </w:rPr>
      <w:t>POLITICAS DE CONDUTA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0B61"/>
    <w:multiLevelType w:val="hybridMultilevel"/>
    <w:tmpl w:val="9D28862C"/>
    <w:lvl w:ilvl="0" w:tplc="20BE71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98EC9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C96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25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4C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6C09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864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CA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05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5BBE"/>
    <w:multiLevelType w:val="hybridMultilevel"/>
    <w:tmpl w:val="32FA0502"/>
    <w:lvl w:ilvl="0" w:tplc="04160005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56C81"/>
    <w:multiLevelType w:val="hybridMultilevel"/>
    <w:tmpl w:val="C0CE10F6"/>
    <w:lvl w:ilvl="0" w:tplc="1D40A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178EE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128369E7"/>
    <w:multiLevelType w:val="hybridMultilevel"/>
    <w:tmpl w:val="250A51FC"/>
    <w:lvl w:ilvl="0" w:tplc="0416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6126F0"/>
    <w:multiLevelType w:val="hybridMultilevel"/>
    <w:tmpl w:val="DED0814C"/>
    <w:lvl w:ilvl="0" w:tplc="04160005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D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A2B3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5C5D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C4A"/>
    <w:multiLevelType w:val="hybridMultilevel"/>
    <w:tmpl w:val="45E4B5CC"/>
    <w:lvl w:ilvl="0" w:tplc="05AAB19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A2CE61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F760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5726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B5A1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9C201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D1565A2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A4C421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9CA03C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3756B4A"/>
    <w:multiLevelType w:val="hybridMultilevel"/>
    <w:tmpl w:val="6662136C"/>
    <w:lvl w:ilvl="0" w:tplc="04160003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F1741"/>
    <w:multiLevelType w:val="hybridMultilevel"/>
    <w:tmpl w:val="877C27DC"/>
    <w:lvl w:ilvl="0" w:tplc="8B222D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812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26792D"/>
    <w:multiLevelType w:val="hybridMultilevel"/>
    <w:tmpl w:val="0BC26B40"/>
    <w:lvl w:ilvl="0" w:tplc="B5DAF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EBB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41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27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0AD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3A8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86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9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2C4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B0F07"/>
    <w:multiLevelType w:val="hybridMultilevel"/>
    <w:tmpl w:val="BCA8200E"/>
    <w:lvl w:ilvl="0" w:tplc="04160001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9983792"/>
    <w:multiLevelType w:val="hybridMultilevel"/>
    <w:tmpl w:val="28E8C84C"/>
    <w:lvl w:ilvl="0" w:tplc="05C82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E46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632B66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7" w15:restartNumberingAfterBreak="0">
    <w:nsid w:val="46404EC0"/>
    <w:multiLevelType w:val="hybridMultilevel"/>
    <w:tmpl w:val="6662136C"/>
    <w:lvl w:ilvl="0" w:tplc="5CEEAD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BBE4BF0" w:tentative="1">
      <w:start w:val="1"/>
      <w:numFmt w:val="lowerLetter"/>
      <w:lvlText w:val="%2."/>
      <w:lvlJc w:val="left"/>
      <w:pPr>
        <w:ind w:left="1440" w:hanging="360"/>
      </w:pPr>
    </w:lvl>
    <w:lvl w:ilvl="2" w:tplc="A154A068" w:tentative="1">
      <w:start w:val="1"/>
      <w:numFmt w:val="lowerRoman"/>
      <w:lvlText w:val="%3."/>
      <w:lvlJc w:val="right"/>
      <w:pPr>
        <w:ind w:left="2160" w:hanging="180"/>
      </w:pPr>
    </w:lvl>
    <w:lvl w:ilvl="3" w:tplc="1C14A066" w:tentative="1">
      <w:start w:val="1"/>
      <w:numFmt w:val="decimal"/>
      <w:lvlText w:val="%4."/>
      <w:lvlJc w:val="left"/>
      <w:pPr>
        <w:ind w:left="2880" w:hanging="360"/>
      </w:pPr>
    </w:lvl>
    <w:lvl w:ilvl="4" w:tplc="EE26DAFE" w:tentative="1">
      <w:start w:val="1"/>
      <w:numFmt w:val="lowerLetter"/>
      <w:lvlText w:val="%5."/>
      <w:lvlJc w:val="left"/>
      <w:pPr>
        <w:ind w:left="3600" w:hanging="360"/>
      </w:pPr>
    </w:lvl>
    <w:lvl w:ilvl="5" w:tplc="EC3C3A5A" w:tentative="1">
      <w:start w:val="1"/>
      <w:numFmt w:val="lowerRoman"/>
      <w:lvlText w:val="%6."/>
      <w:lvlJc w:val="right"/>
      <w:pPr>
        <w:ind w:left="4320" w:hanging="180"/>
      </w:pPr>
    </w:lvl>
    <w:lvl w:ilvl="6" w:tplc="E59AF8D6" w:tentative="1">
      <w:start w:val="1"/>
      <w:numFmt w:val="decimal"/>
      <w:lvlText w:val="%7."/>
      <w:lvlJc w:val="left"/>
      <w:pPr>
        <w:ind w:left="5040" w:hanging="360"/>
      </w:pPr>
    </w:lvl>
    <w:lvl w:ilvl="7" w:tplc="C5C6F50C" w:tentative="1">
      <w:start w:val="1"/>
      <w:numFmt w:val="lowerLetter"/>
      <w:lvlText w:val="%8."/>
      <w:lvlJc w:val="left"/>
      <w:pPr>
        <w:ind w:left="5760" w:hanging="360"/>
      </w:pPr>
    </w:lvl>
    <w:lvl w:ilvl="8" w:tplc="59F44D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C7F74"/>
    <w:multiLevelType w:val="hybridMultilevel"/>
    <w:tmpl w:val="C5F6E5B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F6652"/>
    <w:multiLevelType w:val="hybridMultilevel"/>
    <w:tmpl w:val="49C2FD96"/>
    <w:lvl w:ilvl="0" w:tplc="8B222D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491587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21" w15:restartNumberingAfterBreak="0">
    <w:nsid w:val="6A917D40"/>
    <w:multiLevelType w:val="hybridMultilevel"/>
    <w:tmpl w:val="DE7E330C"/>
    <w:lvl w:ilvl="0" w:tplc="B400F4E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C66B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6C8A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18F71E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D976176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F6E850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FFB6A70E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5F84CA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2057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C3191D"/>
    <w:multiLevelType w:val="hybridMultilevel"/>
    <w:tmpl w:val="DB6A1148"/>
    <w:lvl w:ilvl="0" w:tplc="0416000B">
      <w:start w:val="1"/>
      <w:numFmt w:val="decimal"/>
      <w:lvlText w:val="%1)"/>
      <w:lvlJc w:val="left"/>
      <w:pPr>
        <w:ind w:left="802" w:hanging="360"/>
      </w:pPr>
    </w:lvl>
    <w:lvl w:ilvl="1" w:tplc="04160003" w:tentative="1">
      <w:start w:val="1"/>
      <w:numFmt w:val="lowerLetter"/>
      <w:lvlText w:val="%2."/>
      <w:lvlJc w:val="left"/>
      <w:pPr>
        <w:ind w:left="1522" w:hanging="360"/>
      </w:pPr>
    </w:lvl>
    <w:lvl w:ilvl="2" w:tplc="04160005" w:tentative="1">
      <w:start w:val="1"/>
      <w:numFmt w:val="lowerRoman"/>
      <w:lvlText w:val="%3."/>
      <w:lvlJc w:val="right"/>
      <w:pPr>
        <w:ind w:left="2242" w:hanging="180"/>
      </w:pPr>
    </w:lvl>
    <w:lvl w:ilvl="3" w:tplc="0416000D" w:tentative="1">
      <w:start w:val="1"/>
      <w:numFmt w:val="decimal"/>
      <w:lvlText w:val="%4."/>
      <w:lvlJc w:val="left"/>
      <w:pPr>
        <w:ind w:left="2962" w:hanging="360"/>
      </w:pPr>
    </w:lvl>
    <w:lvl w:ilvl="4" w:tplc="04160003" w:tentative="1">
      <w:start w:val="1"/>
      <w:numFmt w:val="lowerLetter"/>
      <w:lvlText w:val="%5."/>
      <w:lvlJc w:val="left"/>
      <w:pPr>
        <w:ind w:left="3682" w:hanging="360"/>
      </w:pPr>
    </w:lvl>
    <w:lvl w:ilvl="5" w:tplc="0416000F" w:tentative="1">
      <w:start w:val="1"/>
      <w:numFmt w:val="lowerRoman"/>
      <w:lvlText w:val="%6."/>
      <w:lvlJc w:val="right"/>
      <w:pPr>
        <w:ind w:left="4402" w:hanging="180"/>
      </w:pPr>
    </w:lvl>
    <w:lvl w:ilvl="6" w:tplc="5BA2B330" w:tentative="1">
      <w:start w:val="1"/>
      <w:numFmt w:val="decimal"/>
      <w:lvlText w:val="%7."/>
      <w:lvlJc w:val="left"/>
      <w:pPr>
        <w:ind w:left="5122" w:hanging="360"/>
      </w:pPr>
    </w:lvl>
    <w:lvl w:ilvl="7" w:tplc="04160003" w:tentative="1">
      <w:start w:val="1"/>
      <w:numFmt w:val="lowerLetter"/>
      <w:lvlText w:val="%8."/>
      <w:lvlJc w:val="left"/>
      <w:pPr>
        <w:ind w:left="5842" w:hanging="360"/>
      </w:pPr>
    </w:lvl>
    <w:lvl w:ilvl="8" w:tplc="04160005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3" w15:restartNumberingAfterBreak="0">
    <w:nsid w:val="72562F56"/>
    <w:multiLevelType w:val="hybridMultilevel"/>
    <w:tmpl w:val="54FA6E80"/>
    <w:lvl w:ilvl="0" w:tplc="0416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504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71185"/>
    <w:multiLevelType w:val="multilevel"/>
    <w:tmpl w:val="8B388F66"/>
    <w:lvl w:ilvl="0">
      <w:start w:val="1"/>
      <w:numFmt w:val="decimal"/>
      <w:pStyle w:val="Ttulo1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F36022F"/>
    <w:multiLevelType w:val="hybridMultilevel"/>
    <w:tmpl w:val="8DB0FAA6"/>
    <w:lvl w:ilvl="0" w:tplc="82C64CEE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D14E4C66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6972B4E0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A8368D2C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36F82814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D40666A6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55C4C9BC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E5CA0BA8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A1025FA6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4"/>
  </w:num>
  <w:num w:numId="5">
    <w:abstractNumId w:val="12"/>
  </w:num>
  <w:num w:numId="6">
    <w:abstractNumId w:val="2"/>
  </w:num>
  <w:num w:numId="7">
    <w:abstractNumId w:val="21"/>
  </w:num>
  <w:num w:numId="8">
    <w:abstractNumId w:val="17"/>
  </w:num>
  <w:num w:numId="9">
    <w:abstractNumId w:val="0"/>
  </w:num>
  <w:num w:numId="10">
    <w:abstractNumId w:val="22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9"/>
  </w:num>
  <w:num w:numId="20">
    <w:abstractNumId w:val="6"/>
  </w:num>
  <w:num w:numId="21">
    <w:abstractNumId w:val="5"/>
  </w:num>
  <w:num w:numId="22">
    <w:abstractNumId w:val="23"/>
  </w:num>
  <w:num w:numId="23">
    <w:abstractNumId w:val="1"/>
  </w:num>
  <w:num w:numId="24">
    <w:abstractNumId w:val="3"/>
  </w:num>
  <w:num w:numId="25">
    <w:abstractNumId w:val="8"/>
  </w:num>
  <w:num w:numId="26">
    <w:abstractNumId w:val="14"/>
  </w:num>
  <w:num w:numId="27">
    <w:abstractNumId w:val="11"/>
  </w:num>
  <w:num w:numId="28">
    <w:abstractNumId w:val="15"/>
  </w:num>
  <w:num w:numId="29">
    <w:abstractNumId w:val="7"/>
  </w:num>
  <w:num w:numId="30">
    <w:abstractNumId w:val="10"/>
  </w:num>
  <w:num w:numId="31">
    <w:abstractNumId w:val="19"/>
  </w:num>
  <w:num w:numId="32">
    <w:abstractNumId w:val="20"/>
  </w:num>
  <w:num w:numId="33">
    <w:abstractNumId w:val="18"/>
  </w:num>
  <w:num w:numId="34">
    <w:abstractNumId w:val="16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365D2"/>
    <w:rsid w:val="000C6970"/>
    <w:rsid w:val="0014037C"/>
    <w:rsid w:val="001727FE"/>
    <w:rsid w:val="0018346A"/>
    <w:rsid w:val="001A4D53"/>
    <w:rsid w:val="001F040C"/>
    <w:rsid w:val="001F5E81"/>
    <w:rsid w:val="002661CC"/>
    <w:rsid w:val="00360BCA"/>
    <w:rsid w:val="00425B88"/>
    <w:rsid w:val="004B3046"/>
    <w:rsid w:val="004F2172"/>
    <w:rsid w:val="0057656D"/>
    <w:rsid w:val="005E2BDB"/>
    <w:rsid w:val="006448DD"/>
    <w:rsid w:val="006802A9"/>
    <w:rsid w:val="006C463B"/>
    <w:rsid w:val="006F57B9"/>
    <w:rsid w:val="00705B14"/>
    <w:rsid w:val="00756DEF"/>
    <w:rsid w:val="007C1631"/>
    <w:rsid w:val="00813C39"/>
    <w:rsid w:val="00852A00"/>
    <w:rsid w:val="008A3942"/>
    <w:rsid w:val="00932D00"/>
    <w:rsid w:val="0095643E"/>
    <w:rsid w:val="00983322"/>
    <w:rsid w:val="009A107A"/>
    <w:rsid w:val="009B085D"/>
    <w:rsid w:val="009F594A"/>
    <w:rsid w:val="00A15B00"/>
    <w:rsid w:val="00B130EF"/>
    <w:rsid w:val="00BE0EB9"/>
    <w:rsid w:val="00C92A1D"/>
    <w:rsid w:val="00CA154B"/>
    <w:rsid w:val="00CD0BA6"/>
    <w:rsid w:val="00DC3C1F"/>
    <w:rsid w:val="00E05409"/>
    <w:rsid w:val="00E62D5C"/>
    <w:rsid w:val="00F870A0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BC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BC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0BC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BC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BC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BC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BC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BC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0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3616-DADD-47F1-9B9B-5856B56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1142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5</cp:revision>
  <cp:lastPrinted>2024-08-26T18:17:00Z</cp:lastPrinted>
  <dcterms:created xsi:type="dcterms:W3CDTF">2024-10-28T10:58:00Z</dcterms:created>
  <dcterms:modified xsi:type="dcterms:W3CDTF">2024-10-29T17:08:00Z</dcterms:modified>
</cp:coreProperties>
</file>