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71D1B" w14:textId="693CAB7B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BC4F20">
        <w:rPr>
          <w:rFonts w:ascii="Arial" w:hAnsi="Arial" w:cs="Arial"/>
          <w:sz w:val="20"/>
          <w:szCs w:val="20"/>
        </w:rPr>
        <w:t>Tiago, bom dia.</w:t>
      </w:r>
    </w:p>
    <w:p w14:paraId="578B784E" w14:textId="1C933463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564D6A98" w14:textId="3FBE159B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BC4F20">
        <w:rPr>
          <w:rFonts w:ascii="Arial" w:hAnsi="Arial" w:cs="Arial"/>
          <w:sz w:val="20"/>
          <w:szCs w:val="20"/>
        </w:rPr>
        <w:t>Semana passada foram levantadas situações que demandam de respostas mais claras para que possamos avaliar o cenário e a obrigatoriedade ou não de mantermos pessoal e contratos em vigor.</w:t>
      </w:r>
    </w:p>
    <w:p w14:paraId="7A4FBC7D" w14:textId="5FFEF7CD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53755EFE" w14:textId="15AEE9FD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BC4F20">
        <w:rPr>
          <w:rFonts w:ascii="Arial" w:hAnsi="Arial" w:cs="Arial"/>
          <w:sz w:val="20"/>
          <w:szCs w:val="20"/>
        </w:rPr>
        <w:t>Assim sendo, peço que nos responda aos questionamentos abaixo:</w:t>
      </w:r>
    </w:p>
    <w:p w14:paraId="11646AE8" w14:textId="77777777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5465EE71" w14:textId="77777777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65794CAD" w14:textId="33DF983A" w:rsidR="001253A4" w:rsidRPr="00BC4F20" w:rsidRDefault="001253A4" w:rsidP="001253A4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C4F20">
        <w:rPr>
          <w:rFonts w:ascii="Arial" w:hAnsi="Arial" w:cs="Arial"/>
          <w:b/>
          <w:sz w:val="20"/>
          <w:szCs w:val="20"/>
        </w:rPr>
        <w:t>Jovem aprendiz</w:t>
      </w:r>
    </w:p>
    <w:p w14:paraId="23DFB4D3" w14:textId="06DD23D6" w:rsidR="001253A4" w:rsidRPr="00BC4F20" w:rsidRDefault="001253A4" w:rsidP="001253A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3CFE333" w14:textId="0BFD205E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  <w:r w:rsidRPr="00BC4F20">
        <w:rPr>
          <w:rFonts w:ascii="Arial" w:hAnsi="Arial" w:cs="Arial"/>
          <w:sz w:val="20"/>
          <w:szCs w:val="20"/>
        </w:rPr>
        <w:t>“</w:t>
      </w:r>
      <w:r w:rsidRPr="001253A4">
        <w:rPr>
          <w:rFonts w:ascii="Arial" w:hAnsi="Arial" w:cs="Arial"/>
          <w:i/>
          <w:iCs/>
          <w:sz w:val="20"/>
          <w:szCs w:val="20"/>
        </w:rPr>
        <w:t xml:space="preserve">De acordo com a legislação brasileira, os condomínios residenciais não são obrigados a contratar jovens aprendizes. </w:t>
      </w:r>
    </w:p>
    <w:p w14:paraId="6C3FEBCF" w14:textId="77777777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</w:p>
    <w:p w14:paraId="046A2D7B" w14:textId="77777777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  <w:r w:rsidRPr="001253A4">
        <w:rPr>
          <w:rFonts w:ascii="Arial" w:hAnsi="Arial" w:cs="Arial"/>
          <w:i/>
          <w:iCs/>
          <w:sz w:val="20"/>
          <w:szCs w:val="20"/>
        </w:rPr>
        <w:t xml:space="preserve">A Consolidação das Leis do Trabalho (CLT), em seu artigo 429, estabelece que "os estabelecimentos de qualquer natureza são obrigados a empregar e matricular nos cursos dos Serviços Nacionais de Aprendizagem número de aprendizes equivalente a cinco por cento, no mínimo, e quinze por cento, no máximo, dos trabalhadores existentes em cada estabelecimento, cujas funções demandem formação profissional". </w:t>
      </w:r>
    </w:p>
    <w:p w14:paraId="04210D42" w14:textId="77777777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</w:p>
    <w:p w14:paraId="231E5144" w14:textId="77777777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  <w:r w:rsidRPr="001253A4">
        <w:rPr>
          <w:rFonts w:ascii="Arial" w:hAnsi="Arial" w:cs="Arial"/>
          <w:i/>
          <w:iCs/>
          <w:sz w:val="20"/>
          <w:szCs w:val="20"/>
        </w:rPr>
        <w:t xml:space="preserve">No entanto, o Tribunal Superior do Trabalho (TST) tem decidido que os condomínios residenciais não se enquadram no conceito de "estabelecimento" previsto na CLT, pois não exploram atividade econômica e não visam lucro, destinando-se apenas à manutenção da propriedade comum dos condôminos. </w:t>
      </w:r>
    </w:p>
    <w:p w14:paraId="3CC2EFC8" w14:textId="77777777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</w:p>
    <w:p w14:paraId="2B412D1D" w14:textId="539168C3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1253A4">
        <w:rPr>
          <w:rFonts w:ascii="Arial" w:hAnsi="Arial" w:cs="Arial"/>
          <w:i/>
          <w:iCs/>
          <w:sz w:val="20"/>
          <w:szCs w:val="20"/>
        </w:rPr>
        <w:t>Portanto, não estão sujeitos à obrigatoriedade de contratação de aprendizes</w:t>
      </w:r>
      <w:r w:rsidRPr="00BC4F20">
        <w:rPr>
          <w:rFonts w:ascii="Arial" w:hAnsi="Arial" w:cs="Arial"/>
          <w:sz w:val="20"/>
          <w:szCs w:val="20"/>
        </w:rPr>
        <w:t>”</w:t>
      </w:r>
      <w:r w:rsidRPr="001253A4">
        <w:rPr>
          <w:rFonts w:ascii="Arial" w:hAnsi="Arial" w:cs="Arial"/>
          <w:sz w:val="20"/>
          <w:szCs w:val="20"/>
        </w:rPr>
        <w:t>.</w:t>
      </w:r>
    </w:p>
    <w:p w14:paraId="45076E8F" w14:textId="492941C2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25B56754" w14:textId="7AB1B81D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BC4F20">
        <w:rPr>
          <w:rFonts w:ascii="Arial" w:hAnsi="Arial" w:cs="Arial"/>
          <w:sz w:val="20"/>
          <w:szCs w:val="20"/>
        </w:rPr>
        <w:t xml:space="preserve">Em conformidade com o texto acima, retirado da fonte listada mais abaixo, </w:t>
      </w:r>
      <w:r w:rsidRPr="001253A4">
        <w:rPr>
          <w:rFonts w:ascii="Arial" w:hAnsi="Arial" w:cs="Arial"/>
          <w:sz w:val="20"/>
          <w:szCs w:val="20"/>
        </w:rPr>
        <w:t>condomínios residenciais não são obrigados a contratar jovens aprendizes</w:t>
      </w:r>
      <w:r w:rsidRPr="00BC4F20">
        <w:rPr>
          <w:rFonts w:ascii="Arial" w:hAnsi="Arial" w:cs="Arial"/>
          <w:sz w:val="20"/>
          <w:szCs w:val="20"/>
        </w:rPr>
        <w:t>.</w:t>
      </w:r>
    </w:p>
    <w:p w14:paraId="1A5FF005" w14:textId="45360E50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45CFF1B2" w14:textId="1454FD4D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BC4F20">
        <w:rPr>
          <w:rFonts w:ascii="Arial" w:hAnsi="Arial" w:cs="Arial"/>
          <w:sz w:val="20"/>
          <w:szCs w:val="20"/>
        </w:rPr>
        <w:t>Diante do exposto, por gentileza, nos responda o motivo do Village ter em sua folha de pagamento 02 jovens aprendizes e se é possível dispensa-los, tendo o amparo legal reportado acima, ou seja, que não se tem qualquer situação de “perigo” do Village vir a pagar multas.</w:t>
      </w:r>
    </w:p>
    <w:p w14:paraId="1B862F11" w14:textId="77777777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6CB47DDD" w14:textId="0EA05271" w:rsidR="001253A4" w:rsidRPr="00BC4F20" w:rsidRDefault="001253A4" w:rsidP="001253A4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4F20">
        <w:rPr>
          <w:rFonts w:ascii="Arial" w:hAnsi="Arial" w:cs="Arial"/>
          <w:sz w:val="20"/>
          <w:szCs w:val="20"/>
        </w:rPr>
        <w:t xml:space="preserve">Fonte: </w:t>
      </w:r>
      <w:hyperlink r:id="rId5" w:history="1">
        <w:r w:rsidRPr="00BC4F20">
          <w:rPr>
            <w:rStyle w:val="Hyperlink"/>
            <w:rFonts w:ascii="Arial" w:hAnsi="Arial" w:cs="Arial"/>
            <w:sz w:val="20"/>
            <w:szCs w:val="20"/>
          </w:rPr>
          <w:t>https://tst.jus.br/en/-/condom%C3%ADnio-residencial-n%C3%A3o-ter%C3%A1-de-preencher-vaga-com-aprendiz%C2%A0</w:t>
        </w:r>
      </w:hyperlink>
    </w:p>
    <w:p w14:paraId="6AAB6560" w14:textId="77777777" w:rsidR="001253A4" w:rsidRPr="00BC4F20" w:rsidRDefault="001253A4" w:rsidP="001253A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97F6AB3" w14:textId="3DE6DB2A" w:rsidR="001253A4" w:rsidRPr="00BC4F20" w:rsidRDefault="001253A4" w:rsidP="001253A4">
      <w:pPr>
        <w:pStyle w:val="PargrafodaLista"/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</w:p>
    <w:p w14:paraId="37E6EF95" w14:textId="42B7D77B" w:rsidR="001253A4" w:rsidRPr="00BC4F20" w:rsidRDefault="001253A4" w:rsidP="001253A4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C4F20">
        <w:rPr>
          <w:rFonts w:ascii="Arial" w:hAnsi="Arial" w:cs="Arial"/>
          <w:b/>
          <w:sz w:val="20"/>
          <w:szCs w:val="20"/>
        </w:rPr>
        <w:t>Contratos vigentes</w:t>
      </w:r>
    </w:p>
    <w:p w14:paraId="5C72B718" w14:textId="3181F521" w:rsidR="001253A4" w:rsidRPr="00BC4F20" w:rsidRDefault="001253A4" w:rsidP="001253A4">
      <w:pPr>
        <w:pStyle w:val="PargrafodaLista"/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</w:p>
    <w:p w14:paraId="1D105693" w14:textId="60883803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BC4F20">
        <w:rPr>
          <w:rFonts w:ascii="Arial" w:hAnsi="Arial" w:cs="Arial"/>
          <w:sz w:val="20"/>
          <w:szCs w:val="20"/>
        </w:rPr>
        <w:t>Por gentileza, liste TODOS os contratos vigentes do Village, sejam aqueles que devem ser pagos mensalmente e aqueles que se pagam eventualmente, como por exemplo, o do engenheiro ambiental.</w:t>
      </w:r>
    </w:p>
    <w:p w14:paraId="61A5D033" w14:textId="16D5F669" w:rsidR="001253A4" w:rsidRPr="00BC4F20" w:rsidRDefault="001253A4" w:rsidP="001253A4">
      <w:pPr>
        <w:pStyle w:val="PargrafodaLista"/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</w:p>
    <w:p w14:paraId="295AC5AE" w14:textId="25EE309D" w:rsidR="001253A4" w:rsidRPr="00BC4F20" w:rsidRDefault="001253A4" w:rsidP="001253A4">
      <w:pPr>
        <w:pStyle w:val="PargrafodaLista"/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</w:p>
    <w:p w14:paraId="4E6C7ACE" w14:textId="6EF1BB9A" w:rsidR="001253A4" w:rsidRPr="00BC4F20" w:rsidRDefault="001253A4" w:rsidP="001253A4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C4F20">
        <w:rPr>
          <w:rFonts w:ascii="Arial" w:hAnsi="Arial" w:cs="Arial"/>
          <w:b/>
          <w:sz w:val="20"/>
          <w:szCs w:val="20"/>
        </w:rPr>
        <w:t>Poda das árvores e área verde</w:t>
      </w:r>
    </w:p>
    <w:p w14:paraId="3DCBCC61" w14:textId="677CB785" w:rsidR="001253A4" w:rsidRPr="00BC4F20" w:rsidRDefault="001253A4" w:rsidP="001253A4">
      <w:pPr>
        <w:pStyle w:val="PargrafodaLista"/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</w:p>
    <w:p w14:paraId="320837D1" w14:textId="088503D0" w:rsidR="001253A4" w:rsidRPr="00BC4F20" w:rsidRDefault="001253A4" w:rsidP="001253A4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BC4F20">
        <w:rPr>
          <w:rFonts w:ascii="Arial" w:hAnsi="Arial" w:cs="Arial"/>
          <w:sz w:val="20"/>
          <w:szCs w:val="20"/>
        </w:rPr>
        <w:t xml:space="preserve">Sobre este tema, conversamos que </w:t>
      </w:r>
      <w:r w:rsidR="00BC4F20" w:rsidRPr="00BC4F20">
        <w:rPr>
          <w:rFonts w:ascii="Arial" w:hAnsi="Arial" w:cs="Arial"/>
          <w:sz w:val="20"/>
          <w:szCs w:val="20"/>
        </w:rPr>
        <w:t>você</w:t>
      </w:r>
      <w:r w:rsidRPr="00BC4F20">
        <w:rPr>
          <w:rFonts w:ascii="Arial" w:hAnsi="Arial" w:cs="Arial"/>
          <w:sz w:val="20"/>
          <w:szCs w:val="20"/>
        </w:rPr>
        <w:t xml:space="preserve"> iria elaborar</w:t>
      </w:r>
      <w:r w:rsidR="00BC4F20" w:rsidRPr="00BC4F20">
        <w:rPr>
          <w:rFonts w:ascii="Arial" w:hAnsi="Arial" w:cs="Arial"/>
          <w:sz w:val="20"/>
          <w:szCs w:val="20"/>
        </w:rPr>
        <w:t xml:space="preserve"> o requerimento a ser enviado a secretaria do meio ambiente de Caldas Novas, solicitando que fosse autorizado o Village a podar todas as árvores, sejam da área verde ou comum, como das áreas de preservação.</w:t>
      </w:r>
    </w:p>
    <w:p w14:paraId="71F00A6A" w14:textId="20CC8C21" w:rsidR="00BC4F20" w:rsidRPr="00BC4F20" w:rsidRDefault="00BC4F20" w:rsidP="001253A4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14:paraId="62289F22" w14:textId="54CA6C5D" w:rsidR="00BC4F20" w:rsidRPr="00BC4F20" w:rsidRDefault="00BC4F20" w:rsidP="001253A4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BC4F20">
        <w:rPr>
          <w:rFonts w:ascii="Arial" w:hAnsi="Arial" w:cs="Arial"/>
          <w:sz w:val="20"/>
          <w:szCs w:val="20"/>
        </w:rPr>
        <w:t>Assim sendo, por gentileza, nos informe um prazo para a elaboração do requerimento e entrega a secretaria do meio ambiente.</w:t>
      </w:r>
    </w:p>
    <w:p w14:paraId="36994C13" w14:textId="77777777" w:rsidR="001253A4" w:rsidRPr="00BC4F20" w:rsidRDefault="001253A4" w:rsidP="001253A4">
      <w:pPr>
        <w:pStyle w:val="PargrafodaLista"/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</w:p>
    <w:sectPr w:rsidR="001253A4" w:rsidRPr="00BC4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E65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56001C"/>
    <w:multiLevelType w:val="hybridMultilevel"/>
    <w:tmpl w:val="C08E8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C28B3"/>
    <w:multiLevelType w:val="hybridMultilevel"/>
    <w:tmpl w:val="4EF69488"/>
    <w:lvl w:ilvl="0" w:tplc="0416000D">
      <w:start w:val="1"/>
      <w:numFmt w:val="bullet"/>
      <w:lvlText w:val=""/>
      <w:lvlJc w:val="left"/>
      <w:pPr>
        <w:ind w:left="14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A4"/>
    <w:rsid w:val="001253A4"/>
    <w:rsid w:val="00480FE0"/>
    <w:rsid w:val="00870801"/>
    <w:rsid w:val="00BC4F20"/>
    <w:rsid w:val="00E4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1B61"/>
  <w15:chartTrackingRefBased/>
  <w15:docId w15:val="{574191A3-0894-443B-A6AB-FF56B94D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1253A4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character" w:styleId="Hyperlink">
    <w:name w:val="Hyperlink"/>
    <w:basedOn w:val="Fontepargpadro"/>
    <w:uiPriority w:val="99"/>
    <w:unhideWhenUsed/>
    <w:rsid w:val="001253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5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st.jus.br/en/-/condom%C3%ADnio-residencial-n%C3%A3o-ter%C3%A1-de-preencher-vaga-com-aprendiz%C2%A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cp:lastPrinted>2025-02-10T13:03:00Z</cp:lastPrinted>
  <dcterms:created xsi:type="dcterms:W3CDTF">2025-02-10T12:50:00Z</dcterms:created>
  <dcterms:modified xsi:type="dcterms:W3CDTF">2025-02-10T13:04:00Z</dcterms:modified>
</cp:coreProperties>
</file>