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aspiration,bmw,audi,acura,infiniti,honda,toyota,nissan,lexus,land rover,volkswagen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